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D27189C" w:rsidR="00B17211" w:rsidRPr="00B17211" w:rsidRDefault="00B17211" w:rsidP="007F490F">
            <w:r w:rsidRPr="007F490F">
              <w:rPr>
                <w:rStyle w:val="Heading2Char"/>
              </w:rPr>
              <w:t>Our reference:</w:t>
            </w:r>
            <w:r>
              <w:t xml:space="preserve">  FOI 2</w:t>
            </w:r>
            <w:r w:rsidR="00EF0FBB">
              <w:t>5</w:t>
            </w:r>
            <w:r>
              <w:t>-</w:t>
            </w:r>
            <w:r w:rsidR="00C21816">
              <w:t>1414</w:t>
            </w:r>
          </w:p>
          <w:p w14:paraId="34BDABA6" w14:textId="5D864CFE" w:rsidR="00B17211" w:rsidRDefault="00456324" w:rsidP="00EE2373">
            <w:r w:rsidRPr="007F490F">
              <w:rPr>
                <w:rStyle w:val="Heading2Char"/>
              </w:rPr>
              <w:t>Respon</w:t>
            </w:r>
            <w:r w:rsidR="007D55F6">
              <w:rPr>
                <w:rStyle w:val="Heading2Char"/>
              </w:rPr>
              <w:t>ded to:</w:t>
            </w:r>
            <w:r w:rsidR="007F490F">
              <w:t xml:space="preserve">  </w:t>
            </w:r>
            <w:r w:rsidR="00CE4A04">
              <w:t>1</w:t>
            </w:r>
            <w:r w:rsidR="00303852">
              <w:t>2</w:t>
            </w:r>
            <w:r w:rsidR="00CE4A04">
              <w:t xml:space="preserve"> September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7901D512" w14:textId="2BE7092A" w:rsidR="00DC01CE" w:rsidRPr="00C21816" w:rsidRDefault="00C21816" w:rsidP="00C21816">
      <w:pPr>
        <w:tabs>
          <w:tab w:val="left" w:pos="5400"/>
        </w:tabs>
        <w:rPr>
          <w:rFonts w:eastAsiaTheme="majorEastAsia" w:cstheme="majorBidi"/>
          <w:b/>
          <w:color w:val="000000" w:themeColor="text1"/>
          <w:szCs w:val="26"/>
        </w:rPr>
      </w:pPr>
      <w:r w:rsidRPr="00C21816">
        <w:rPr>
          <w:rFonts w:eastAsiaTheme="majorEastAsia" w:cstheme="majorBidi"/>
          <w:b/>
          <w:color w:val="000000" w:themeColor="text1"/>
          <w:szCs w:val="26"/>
        </w:rPr>
        <w:t>Would you please provide all communications and records of meetings between Police Scotland and Gillian McKay MSP and/or The Crown Office/Procurator Fiscal and their staff, relating to the Safe Access Zones (Scotland) bill and law as it applies when a clinic is closed, including any relating to the Scottish Family Party's demonstrations within safe access zones which took place on 8 March (Aberdeen), 22 March (Edinburgh), 12 April (Glasgow).</w:t>
      </w:r>
      <w:r w:rsidR="00E32FAA">
        <w:rPr>
          <w:rFonts w:eastAsiaTheme="majorEastAsia" w:cstheme="majorBidi"/>
          <w:b/>
          <w:color w:val="000000" w:themeColor="text1"/>
          <w:szCs w:val="26"/>
        </w:rPr>
        <w:t xml:space="preserve">  </w:t>
      </w:r>
      <w:r w:rsidR="00DC01CE" w:rsidRPr="00C21816">
        <w:rPr>
          <w:rFonts w:eastAsiaTheme="majorEastAsia" w:cstheme="majorBidi"/>
          <w:b/>
          <w:color w:val="000000" w:themeColor="text1"/>
          <w:szCs w:val="26"/>
        </w:rPr>
        <w:t>May I point that Gillian McKay's communications and meetings were not in a personal capacity, but as an MSP.</w:t>
      </w:r>
    </w:p>
    <w:p w14:paraId="17525E78" w14:textId="3A1A5472" w:rsidR="00C21816" w:rsidRPr="00DC01CE" w:rsidRDefault="00C21816" w:rsidP="00C21816">
      <w:pPr>
        <w:tabs>
          <w:tab w:val="left" w:pos="5400"/>
        </w:tabs>
        <w:rPr>
          <w:rFonts w:eastAsiaTheme="majorEastAsia" w:cstheme="majorBidi"/>
          <w:bCs/>
          <w:color w:val="000000" w:themeColor="text1"/>
          <w:szCs w:val="26"/>
        </w:rPr>
      </w:pPr>
      <w:r w:rsidRPr="00DC01CE">
        <w:rPr>
          <w:rFonts w:eastAsiaTheme="majorEastAsia" w:cstheme="majorBidi"/>
          <w:bCs/>
          <w:color w:val="000000" w:themeColor="text1"/>
          <w:szCs w:val="26"/>
        </w:rPr>
        <w:t xml:space="preserve">Please find </w:t>
      </w:r>
      <w:r w:rsidR="004F3237">
        <w:rPr>
          <w:rFonts w:eastAsiaTheme="majorEastAsia" w:cstheme="majorBidi"/>
          <w:bCs/>
          <w:color w:val="000000" w:themeColor="text1"/>
          <w:szCs w:val="26"/>
        </w:rPr>
        <w:t>enclosed attachments 1 and 2</w:t>
      </w:r>
      <w:r w:rsidRPr="00DC01CE">
        <w:rPr>
          <w:rFonts w:eastAsiaTheme="majorEastAsia" w:cstheme="majorBidi"/>
          <w:bCs/>
          <w:color w:val="000000" w:themeColor="text1"/>
          <w:szCs w:val="26"/>
        </w:rPr>
        <w:t xml:space="preserve"> that relate to your request. </w:t>
      </w:r>
    </w:p>
    <w:p w14:paraId="344959C6" w14:textId="7FBF6DD5" w:rsidR="00DC01CE" w:rsidRPr="00370F2E" w:rsidRDefault="00370F2E" w:rsidP="00370F2E">
      <w:pPr>
        <w:tabs>
          <w:tab w:val="left" w:pos="5400"/>
        </w:tabs>
        <w:rPr>
          <w:rFonts w:eastAsiaTheme="majorEastAsia" w:cstheme="majorBidi"/>
          <w:bCs/>
          <w:color w:val="000000" w:themeColor="text1"/>
          <w:szCs w:val="26"/>
        </w:rPr>
      </w:pPr>
      <w:r>
        <w:t>Some information has been redacted from those documents as I am refusing to provide it in terms of s</w:t>
      </w:r>
      <w:r w:rsidRPr="00453F0A">
        <w:t>ection 16</w:t>
      </w:r>
      <w:r>
        <w:t>(1) of the Act on the basis that the following exemptions apply:</w:t>
      </w:r>
    </w:p>
    <w:p w14:paraId="7D05C004" w14:textId="6DE57B10" w:rsidR="00DC01CE" w:rsidRPr="00AB300A" w:rsidRDefault="00DC01CE" w:rsidP="00AB300A">
      <w:pPr>
        <w:pStyle w:val="ListParagraph"/>
        <w:numPr>
          <w:ilvl w:val="0"/>
          <w:numId w:val="2"/>
        </w:numPr>
        <w:rPr>
          <w:bCs/>
          <w:i/>
          <w:iCs/>
          <w:color w:val="000000" w:themeColor="text1"/>
        </w:rPr>
      </w:pPr>
      <w:r w:rsidRPr="00AB300A">
        <w:rPr>
          <w:bCs/>
          <w:i/>
          <w:iCs/>
          <w:color w:val="000000" w:themeColor="text1"/>
        </w:rPr>
        <w:t xml:space="preserve">Section 30(c) - Prejudice to the Effective Conduct of Public Affairs. </w:t>
      </w:r>
    </w:p>
    <w:p w14:paraId="60A45768" w14:textId="150CAA0A" w:rsidR="00DC01CE" w:rsidRPr="008B547A" w:rsidRDefault="00AB300A" w:rsidP="00DC01CE">
      <w:pPr>
        <w:rPr>
          <w:color w:val="000000" w:themeColor="text1"/>
        </w:rPr>
      </w:pPr>
      <w:r>
        <w:rPr>
          <w:color w:val="000000" w:themeColor="text1"/>
        </w:rPr>
        <w:t>Disclosure</w:t>
      </w:r>
      <w:r w:rsidR="00DC01CE" w:rsidRPr="008B547A">
        <w:rPr>
          <w:color w:val="000000" w:themeColor="text1"/>
        </w:rPr>
        <w:t xml:space="preserve"> would prejudice substantially</w:t>
      </w:r>
      <w:r>
        <w:rPr>
          <w:color w:val="000000" w:themeColor="text1"/>
        </w:rPr>
        <w:t xml:space="preserve"> </w:t>
      </w:r>
      <w:r w:rsidR="00DC01CE" w:rsidRPr="008B547A">
        <w:rPr>
          <w:color w:val="000000" w:themeColor="text1"/>
        </w:rPr>
        <w:t xml:space="preserve">the effective conduct of public affairs. </w:t>
      </w:r>
    </w:p>
    <w:p w14:paraId="126F15BD" w14:textId="77777777" w:rsidR="00E32FAA" w:rsidRDefault="00DC01CE" w:rsidP="00E32FAA">
      <w:pPr>
        <w:rPr>
          <w:color w:val="000000" w:themeColor="text1"/>
        </w:rPr>
      </w:pPr>
      <w:r w:rsidRPr="008B547A">
        <w:rPr>
          <w:color w:val="000000" w:themeColor="text1"/>
        </w:rPr>
        <w:t xml:space="preserve">In this case telephone numbers and e-mail addresses have been redacted.  </w:t>
      </w:r>
    </w:p>
    <w:p w14:paraId="3120ED58" w14:textId="559A1045" w:rsidR="00E32FAA" w:rsidRPr="00E32FAA" w:rsidRDefault="00E32FAA" w:rsidP="00E32FAA">
      <w:pPr>
        <w:rPr>
          <w:color w:val="000000" w:themeColor="text1"/>
        </w:rPr>
      </w:pPr>
      <w:r>
        <w:t>D</w:t>
      </w:r>
      <w:r w:rsidRPr="00541442">
        <w:t xml:space="preserve">isclosure </w:t>
      </w:r>
      <w:r>
        <w:t xml:space="preserve">would </w:t>
      </w:r>
      <w:r w:rsidRPr="00541442">
        <w:t>serve to disrupt the well-established processes which members of the public are encouraged to use when contacting Police Scotland, thus prejudicing our ability to effectively manage such contact appropriately.</w:t>
      </w:r>
    </w:p>
    <w:p w14:paraId="573E1458" w14:textId="77777777" w:rsidR="00E32FAA" w:rsidRDefault="00E32FAA" w:rsidP="00E32FAA">
      <w:r w:rsidRPr="00541442">
        <w:t>Whilst there is a public interest in better informing the public as to the internal mechanisms used within the force, this must be balanced with the need to ensure that the appropriate channels are used for contact and that internal mailboxes are not compromised in any way.</w:t>
      </w:r>
    </w:p>
    <w:p w14:paraId="6FE5BCDA" w14:textId="31281ED3" w:rsidR="00DC01CE" w:rsidRPr="00AB300A" w:rsidRDefault="00DC01CE" w:rsidP="00AB300A">
      <w:pPr>
        <w:pStyle w:val="ListParagraph"/>
        <w:numPr>
          <w:ilvl w:val="0"/>
          <w:numId w:val="2"/>
        </w:numPr>
        <w:rPr>
          <w:bCs/>
          <w:i/>
          <w:iCs/>
          <w:color w:val="000000" w:themeColor="text1"/>
        </w:rPr>
      </w:pPr>
      <w:r w:rsidRPr="00AB300A">
        <w:rPr>
          <w:bCs/>
          <w:i/>
          <w:iCs/>
          <w:color w:val="000000" w:themeColor="text1"/>
        </w:rPr>
        <w:t>Section 38(1)(b) – Personal Information</w:t>
      </w:r>
    </w:p>
    <w:p w14:paraId="5B8AEACF" w14:textId="77777777" w:rsidR="00DC01CE" w:rsidRPr="008B547A" w:rsidRDefault="00DC01CE" w:rsidP="00DC01CE">
      <w:pPr>
        <w:rPr>
          <w:color w:val="000000" w:themeColor="text1"/>
        </w:rPr>
      </w:pPr>
      <w:r w:rsidRPr="008B547A">
        <w:rPr>
          <w:color w:val="000000" w:themeColor="text1"/>
        </w:rPr>
        <w:t>Personal data is defined in Article 4 of the General Data Protection Regulation (GDPR) as:</w:t>
      </w:r>
    </w:p>
    <w:p w14:paraId="7B5EEB86" w14:textId="77777777" w:rsidR="00DC01CE" w:rsidRPr="008B547A" w:rsidRDefault="00DC01CE" w:rsidP="00DC01CE">
      <w:pPr>
        <w:rPr>
          <w:color w:val="000000" w:themeColor="text1"/>
        </w:rPr>
      </w:pPr>
      <w:r w:rsidRPr="008B547A">
        <w:rPr>
          <w:color w:val="000000" w:themeColor="text1"/>
        </w:rPr>
        <w:lastRenderedPageBreak/>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37E7C34" w14:textId="77777777" w:rsidR="00DC01CE" w:rsidRPr="008B547A" w:rsidRDefault="00DC01CE" w:rsidP="00DC01CE">
      <w:pPr>
        <w:rPr>
          <w:color w:val="000000" w:themeColor="text1"/>
        </w:rPr>
      </w:pPr>
      <w:r w:rsidRPr="008B547A">
        <w:rPr>
          <w:color w:val="000000" w:themeColor="text1"/>
        </w:rPr>
        <w:t>Section 38(2A) of the Act provides that personal data is exempt from disclosure where disclosure would contravene any of the data protection principles set out at Article 5(1) of the GDPR which states that:</w:t>
      </w:r>
    </w:p>
    <w:p w14:paraId="266F8892" w14:textId="77777777" w:rsidR="00DC01CE" w:rsidRPr="008B547A" w:rsidRDefault="00DC01CE" w:rsidP="00DC01CE">
      <w:pPr>
        <w:rPr>
          <w:color w:val="000000" w:themeColor="text1"/>
        </w:rPr>
      </w:pPr>
      <w:r w:rsidRPr="008B547A">
        <w:rPr>
          <w:color w:val="000000" w:themeColor="text1"/>
        </w:rPr>
        <w:t>‘Personal data shall be processed lawfully, fairly and in a transparent manner in relation to the data subject’.</w:t>
      </w:r>
    </w:p>
    <w:p w14:paraId="1FD70CED" w14:textId="77777777" w:rsidR="00DC01CE" w:rsidRPr="008B547A" w:rsidRDefault="00DC01CE" w:rsidP="00DC01CE">
      <w:pPr>
        <w:rPr>
          <w:color w:val="000000" w:themeColor="text1"/>
        </w:rPr>
      </w:pPr>
      <w:r w:rsidRPr="008B547A">
        <w:rPr>
          <w:color w:val="000000" w:themeColor="text1"/>
        </w:rPr>
        <w:t>Article 6 of the GDPR goes on to state that processing shall be lawful only if certain conditions are met. The only potentially applicable condition is Article 6(1)(f) which states:</w:t>
      </w:r>
    </w:p>
    <w:p w14:paraId="1817A94E" w14:textId="77777777" w:rsidR="00DC01CE" w:rsidRPr="008B547A" w:rsidRDefault="00DC01CE" w:rsidP="00DC01CE">
      <w:pPr>
        <w:rPr>
          <w:color w:val="000000" w:themeColor="text1"/>
        </w:rPr>
      </w:pPr>
      <w:r w:rsidRPr="008B547A">
        <w:rPr>
          <w:color w:val="000000" w:themeColor="text1"/>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5EC6DA91" w14:textId="77777777" w:rsidR="00DC01CE" w:rsidRPr="008B547A" w:rsidRDefault="00DC01CE" w:rsidP="00DC01CE">
      <w:pPr>
        <w:rPr>
          <w:color w:val="000000" w:themeColor="text1"/>
        </w:rPr>
      </w:pPr>
      <w:r w:rsidRPr="008B547A">
        <w:rPr>
          <w:color w:val="000000" w:themeColor="text1"/>
        </w:rPr>
        <w:t>Notwithstanding, I am further of the view that your interests are overridden by the interests or fundamental rights and freedoms of the data subjects.</w:t>
      </w:r>
    </w:p>
    <w:p w14:paraId="0DBBE696" w14:textId="77777777" w:rsidR="00DC01CE" w:rsidRPr="008B547A" w:rsidRDefault="00DC01CE" w:rsidP="00DC01CE">
      <w:pPr>
        <w:rPr>
          <w:color w:val="000000" w:themeColor="text1"/>
        </w:rPr>
      </w:pPr>
      <w:r w:rsidRPr="008B547A">
        <w:rPr>
          <w:color w:val="000000" w:themeColor="text1"/>
        </w:rPr>
        <w:t>On that basis, it is considered that disclosure of the information sought would be unlawful.</w:t>
      </w:r>
    </w:p>
    <w:p w14:paraId="7C89D045" w14:textId="77777777" w:rsidR="00DC01CE" w:rsidRPr="008B547A" w:rsidRDefault="00DC01CE" w:rsidP="00DC01CE">
      <w:pPr>
        <w:rPr>
          <w:color w:val="000000" w:themeColor="text1"/>
        </w:rPr>
      </w:pPr>
      <w:r w:rsidRPr="008B547A">
        <w:rPr>
          <w:color w:val="000000" w:themeColor="text1"/>
        </w:rPr>
        <w:t>As such, any personal data, including names has been redacted.</w:t>
      </w:r>
    </w:p>
    <w:p w14:paraId="60747B15" w14:textId="77777777" w:rsidR="00E32FAA" w:rsidRDefault="00E32FAA" w:rsidP="00C21816">
      <w:pPr>
        <w:tabs>
          <w:tab w:val="left" w:pos="5400"/>
        </w:tabs>
        <w:rPr>
          <w:rFonts w:eastAsiaTheme="majorEastAsia" w:cstheme="majorBidi"/>
          <w:b/>
          <w:color w:val="000000" w:themeColor="text1"/>
          <w:szCs w:val="26"/>
        </w:rPr>
      </w:pPr>
    </w:p>
    <w:p w14:paraId="28B9AFAB" w14:textId="3D8989B3" w:rsidR="004F3237" w:rsidRDefault="00C21816" w:rsidP="00C21816">
      <w:pPr>
        <w:tabs>
          <w:tab w:val="left" w:pos="5400"/>
        </w:tabs>
        <w:rPr>
          <w:rFonts w:eastAsiaTheme="majorEastAsia" w:cstheme="majorBidi"/>
          <w:b/>
          <w:color w:val="000000" w:themeColor="text1"/>
          <w:szCs w:val="26"/>
        </w:rPr>
      </w:pPr>
      <w:r w:rsidRPr="00C21816">
        <w:rPr>
          <w:rFonts w:eastAsiaTheme="majorEastAsia" w:cstheme="majorBidi"/>
          <w:b/>
          <w:color w:val="000000" w:themeColor="text1"/>
          <w:szCs w:val="26"/>
        </w:rPr>
        <w:t xml:space="preserve">Please also provide all guidance </w:t>
      </w:r>
      <w:r w:rsidR="004F3237">
        <w:rPr>
          <w:rFonts w:eastAsiaTheme="majorEastAsia" w:cstheme="majorBidi"/>
          <w:b/>
          <w:color w:val="000000" w:themeColor="text1"/>
          <w:szCs w:val="26"/>
        </w:rPr>
        <w:t>[…]</w:t>
      </w:r>
    </w:p>
    <w:p w14:paraId="4B2298F3" w14:textId="2A55B4EC" w:rsidR="004F3237" w:rsidRDefault="004F3237" w:rsidP="00C21816">
      <w:pPr>
        <w:tabs>
          <w:tab w:val="left" w:pos="5400"/>
        </w:tabs>
        <w:rPr>
          <w:rFonts w:eastAsiaTheme="majorEastAsia" w:cstheme="majorBidi"/>
          <w:bCs/>
          <w:color w:val="000000" w:themeColor="text1"/>
          <w:szCs w:val="26"/>
        </w:rPr>
      </w:pPr>
      <w:r w:rsidRPr="004F3237">
        <w:rPr>
          <w:rFonts w:eastAsiaTheme="majorEastAsia" w:cstheme="majorBidi"/>
          <w:bCs/>
          <w:color w:val="000000" w:themeColor="text1"/>
          <w:szCs w:val="26"/>
        </w:rPr>
        <w:t xml:space="preserve">A </w:t>
      </w:r>
      <w:r>
        <w:rPr>
          <w:rFonts w:eastAsiaTheme="majorEastAsia" w:cstheme="majorBidi"/>
          <w:bCs/>
          <w:color w:val="000000" w:themeColor="text1"/>
          <w:szCs w:val="26"/>
        </w:rPr>
        <w:t>copy of the associated interim guidance is enclosed at attachment 3.</w:t>
      </w:r>
    </w:p>
    <w:p w14:paraId="184982BA" w14:textId="77777777" w:rsidR="004F3237" w:rsidRPr="00370F2E" w:rsidRDefault="004F3237" w:rsidP="004F3237">
      <w:pPr>
        <w:tabs>
          <w:tab w:val="left" w:pos="5400"/>
        </w:tabs>
        <w:rPr>
          <w:rFonts w:eastAsiaTheme="majorEastAsia" w:cstheme="majorBidi"/>
          <w:bCs/>
          <w:color w:val="000000" w:themeColor="text1"/>
          <w:szCs w:val="26"/>
        </w:rPr>
      </w:pPr>
      <w:r>
        <w:t>Some information has been redacted from those documents as I am refusing to provide it in terms of s</w:t>
      </w:r>
      <w:r w:rsidRPr="00453F0A">
        <w:t>ection 16</w:t>
      </w:r>
      <w:r>
        <w:t>(1) of the Act on the basis that the following exemptions apply:</w:t>
      </w:r>
    </w:p>
    <w:p w14:paraId="44003335" w14:textId="022CF5D5" w:rsidR="004F3237" w:rsidRPr="00AB300A" w:rsidRDefault="005B1F91" w:rsidP="00C21816">
      <w:pPr>
        <w:tabs>
          <w:tab w:val="left" w:pos="5400"/>
        </w:tabs>
        <w:rPr>
          <w:rFonts w:eastAsiaTheme="majorEastAsia" w:cstheme="majorBidi"/>
          <w:bCs/>
          <w:i/>
          <w:iCs/>
          <w:color w:val="000000" w:themeColor="text1"/>
          <w:szCs w:val="26"/>
        </w:rPr>
      </w:pPr>
      <w:r w:rsidRPr="00AB300A">
        <w:rPr>
          <w:rFonts w:eastAsiaTheme="majorEastAsia" w:cstheme="majorBidi"/>
          <w:bCs/>
          <w:i/>
          <w:iCs/>
          <w:color w:val="000000" w:themeColor="text1"/>
          <w:szCs w:val="26"/>
        </w:rPr>
        <w:t>Section 35(1)(a)&amp;(b) - Law enforcement</w:t>
      </w:r>
    </w:p>
    <w:p w14:paraId="4CF5AFDC" w14:textId="2EC14129" w:rsidR="005B1F91" w:rsidRDefault="005B1F91" w:rsidP="00C21816">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Disclosure would prejudice the prevention and detection of crime and the apprehension and prosecution of offenders. </w:t>
      </w:r>
    </w:p>
    <w:p w14:paraId="20157FAB" w14:textId="1C06C8D7" w:rsidR="005B1F91" w:rsidRDefault="005B1F91" w:rsidP="00C21816">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Revealing intelligence and other information about police tactics can only serve to undermine the integrity of the law enforcement role of </w:t>
      </w:r>
      <w:r w:rsidRPr="005B1F91">
        <w:rPr>
          <w:rFonts w:eastAsiaTheme="majorEastAsia" w:cstheme="majorBidi"/>
          <w:bCs/>
          <w:color w:val="000000" w:themeColor="text1"/>
          <w:szCs w:val="26"/>
        </w:rPr>
        <w:t>Police Scotland</w:t>
      </w:r>
      <w:r>
        <w:rPr>
          <w:rFonts w:eastAsiaTheme="majorEastAsia" w:cstheme="majorBidi"/>
          <w:bCs/>
          <w:color w:val="000000" w:themeColor="text1"/>
          <w:szCs w:val="26"/>
        </w:rPr>
        <w:t>.</w:t>
      </w:r>
    </w:p>
    <w:p w14:paraId="60D0071C" w14:textId="36F73DCC" w:rsidR="005B1F91" w:rsidRDefault="005B1F91" w:rsidP="00C21816">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lastRenderedPageBreak/>
        <w:t xml:space="preserve">Whilst we accept that the public have a right to know how their communities are policed, particularly in relation to contentious issues, this must be balanced with the need to ensure that </w:t>
      </w:r>
      <w:r w:rsidRPr="005B1F91">
        <w:rPr>
          <w:rFonts w:eastAsiaTheme="majorEastAsia" w:cstheme="majorBidi"/>
          <w:bCs/>
          <w:color w:val="000000" w:themeColor="text1"/>
          <w:szCs w:val="26"/>
        </w:rPr>
        <w:t>Police Scotland</w:t>
      </w:r>
      <w:r>
        <w:rPr>
          <w:rFonts w:eastAsiaTheme="majorEastAsia" w:cstheme="majorBidi"/>
          <w:bCs/>
          <w:color w:val="000000" w:themeColor="text1"/>
          <w:szCs w:val="26"/>
        </w:rPr>
        <w:t xml:space="preserve"> can respond effectively to incidents.</w:t>
      </w:r>
    </w:p>
    <w:p w14:paraId="1F6C8A6F" w14:textId="77777777" w:rsidR="004F3237" w:rsidRPr="004F3237" w:rsidRDefault="004F3237" w:rsidP="00C21816">
      <w:pPr>
        <w:tabs>
          <w:tab w:val="left" w:pos="5400"/>
        </w:tabs>
        <w:rPr>
          <w:rFonts w:eastAsiaTheme="majorEastAsia" w:cstheme="majorBidi"/>
          <w:bCs/>
          <w:color w:val="000000" w:themeColor="text1"/>
          <w:szCs w:val="26"/>
        </w:rPr>
      </w:pPr>
    </w:p>
    <w:p w14:paraId="4DFEDD76" w14:textId="7694F25C" w:rsidR="00C21816" w:rsidRPr="00C21816" w:rsidRDefault="00C21816" w:rsidP="00C21816">
      <w:pPr>
        <w:tabs>
          <w:tab w:val="left" w:pos="5400"/>
        </w:tabs>
        <w:rPr>
          <w:rFonts w:eastAsiaTheme="majorEastAsia" w:cstheme="majorBidi"/>
          <w:b/>
          <w:color w:val="000000" w:themeColor="text1"/>
          <w:szCs w:val="26"/>
        </w:rPr>
      </w:pPr>
      <w:r w:rsidRPr="00C21816">
        <w:rPr>
          <w:rFonts w:eastAsiaTheme="majorEastAsia" w:cstheme="majorBidi"/>
          <w:b/>
          <w:color w:val="000000" w:themeColor="text1"/>
          <w:szCs w:val="26"/>
        </w:rPr>
        <w:t>and communication within Police Scotland on the same issues.</w:t>
      </w:r>
    </w:p>
    <w:p w14:paraId="3D4639F4" w14:textId="1220D396" w:rsidR="00DC01CE" w:rsidRPr="00DC01CE" w:rsidRDefault="00DC01CE" w:rsidP="00DC01CE">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4A2A2121" w14:textId="266818B2" w:rsidR="00DC01CE" w:rsidRDefault="00DC01CE" w:rsidP="00DC01CE">
      <w:pPr>
        <w:tabs>
          <w:tab w:val="left" w:pos="5400"/>
        </w:tabs>
      </w:pPr>
      <w:r w:rsidRPr="00B3676A">
        <w:t>To explain, we are unable to carry out a force wide search of all correspondence based on a particular subject matter.  Research would involve extensive enquiry with all force departments and divisions, any of whom could have had cause to engage on this subject.</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3474D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06DAD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3A2F8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039378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0E7BAC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40F793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E62EF"/>
    <w:multiLevelType w:val="hybridMultilevel"/>
    <w:tmpl w:val="90C66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849951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B575F"/>
    <w:rsid w:val="001F2261"/>
    <w:rsid w:val="00207326"/>
    <w:rsid w:val="00253DF6"/>
    <w:rsid w:val="00255F1E"/>
    <w:rsid w:val="00260FBC"/>
    <w:rsid w:val="00303852"/>
    <w:rsid w:val="0036503B"/>
    <w:rsid w:val="00370F2E"/>
    <w:rsid w:val="00376A4A"/>
    <w:rsid w:val="00381234"/>
    <w:rsid w:val="003D6D03"/>
    <w:rsid w:val="003E12CA"/>
    <w:rsid w:val="004010DC"/>
    <w:rsid w:val="004341F0"/>
    <w:rsid w:val="00456324"/>
    <w:rsid w:val="00475460"/>
    <w:rsid w:val="00483377"/>
    <w:rsid w:val="00490317"/>
    <w:rsid w:val="00491644"/>
    <w:rsid w:val="00496A08"/>
    <w:rsid w:val="004E1605"/>
    <w:rsid w:val="004F3237"/>
    <w:rsid w:val="004F653C"/>
    <w:rsid w:val="00537472"/>
    <w:rsid w:val="00540A52"/>
    <w:rsid w:val="00557306"/>
    <w:rsid w:val="005B1F91"/>
    <w:rsid w:val="006029D9"/>
    <w:rsid w:val="00645CFA"/>
    <w:rsid w:val="00685219"/>
    <w:rsid w:val="006D5799"/>
    <w:rsid w:val="007440EA"/>
    <w:rsid w:val="00750D83"/>
    <w:rsid w:val="00785DBC"/>
    <w:rsid w:val="00793DD5"/>
    <w:rsid w:val="007D55F6"/>
    <w:rsid w:val="007F490F"/>
    <w:rsid w:val="0086779C"/>
    <w:rsid w:val="00874BFD"/>
    <w:rsid w:val="008964EF"/>
    <w:rsid w:val="00915E01"/>
    <w:rsid w:val="0093207F"/>
    <w:rsid w:val="009631A4"/>
    <w:rsid w:val="00977296"/>
    <w:rsid w:val="009D2AA5"/>
    <w:rsid w:val="00A25E93"/>
    <w:rsid w:val="00A320FF"/>
    <w:rsid w:val="00A70AC0"/>
    <w:rsid w:val="00A84EA9"/>
    <w:rsid w:val="00AB300A"/>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21816"/>
    <w:rsid w:val="00C606A2"/>
    <w:rsid w:val="00C63872"/>
    <w:rsid w:val="00C84948"/>
    <w:rsid w:val="00C94ED8"/>
    <w:rsid w:val="00CE09FA"/>
    <w:rsid w:val="00CE4A04"/>
    <w:rsid w:val="00CF1111"/>
    <w:rsid w:val="00D05706"/>
    <w:rsid w:val="00D27DC5"/>
    <w:rsid w:val="00D47E36"/>
    <w:rsid w:val="00DC01CE"/>
    <w:rsid w:val="00E32FAA"/>
    <w:rsid w:val="00E55D79"/>
    <w:rsid w:val="00E66894"/>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097392">
      <w:bodyDiv w:val="1"/>
      <w:marLeft w:val="0"/>
      <w:marRight w:val="0"/>
      <w:marTop w:val="0"/>
      <w:marBottom w:val="0"/>
      <w:divBdr>
        <w:top w:val="none" w:sz="0" w:space="0" w:color="auto"/>
        <w:left w:val="none" w:sz="0" w:space="0" w:color="auto"/>
        <w:bottom w:val="none" w:sz="0" w:space="0" w:color="auto"/>
        <w:right w:val="none" w:sz="0" w:space="0" w:color="auto"/>
      </w:divBdr>
    </w:div>
    <w:div w:id="170624966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895</Words>
  <Characters>5102</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2025-09-08T18:46:00Z</dcterms:created>
  <dcterms:modified xsi:type="dcterms:W3CDTF">2025-09-12T09:03:00Z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