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7AEDE7C" w:rsidR="00B17211" w:rsidRPr="00B17211" w:rsidRDefault="00B17211" w:rsidP="007F490F">
            <w:r w:rsidRPr="007F490F">
              <w:rPr>
                <w:rStyle w:val="Heading2Char"/>
              </w:rPr>
              <w:t>Our reference:</w:t>
            </w:r>
            <w:r>
              <w:t xml:space="preserve">  FOI 2</w:t>
            </w:r>
            <w:r w:rsidR="00EF0FBB">
              <w:t>5</w:t>
            </w:r>
            <w:r>
              <w:t>-</w:t>
            </w:r>
            <w:r w:rsidR="009E3F82">
              <w:t>0271</w:t>
            </w:r>
          </w:p>
          <w:p w14:paraId="34BDABA6" w14:textId="5CBFAEBB" w:rsidR="00B17211" w:rsidRDefault="00456324" w:rsidP="00EE2373">
            <w:r w:rsidRPr="007F490F">
              <w:rPr>
                <w:rStyle w:val="Heading2Char"/>
              </w:rPr>
              <w:t>Respon</w:t>
            </w:r>
            <w:r w:rsidR="007D55F6">
              <w:rPr>
                <w:rStyle w:val="Heading2Char"/>
              </w:rPr>
              <w:t>ded to:</w:t>
            </w:r>
            <w:r w:rsidR="007F490F">
              <w:t xml:space="preserve">  </w:t>
            </w:r>
            <w:r w:rsidR="00691FE5">
              <w:t xml:space="preserve">02 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B37AA1" w14:textId="77777777" w:rsidR="009E3F82" w:rsidRPr="009E3F82" w:rsidRDefault="009E3F82" w:rsidP="009E3F82">
      <w:pPr>
        <w:pStyle w:val="Heading2"/>
      </w:pPr>
      <w:r w:rsidRPr="009E3F82">
        <w:t>Under FOI I am requesting from PSoS their current Policy, SOP and Guidance (including any route maps) on the application and process to be followed in relation to ill health retirement for serving police officers.</w:t>
      </w:r>
    </w:p>
    <w:p w14:paraId="34BDABBD" w14:textId="263C0B3E" w:rsidR="00BF6B81" w:rsidRDefault="00912165" w:rsidP="00793DD5">
      <w:pPr>
        <w:tabs>
          <w:tab w:val="left" w:pos="5400"/>
        </w:tabs>
      </w:pPr>
      <w:r>
        <w:t>In response to your request, please see the attached document titled FOI 25-0271 Applicant data, this provides the Ill Health and R</w:t>
      </w:r>
      <w:r w:rsidR="00382358">
        <w:t>etiral/Injury</w:t>
      </w:r>
      <w:r w:rsidR="000A682C">
        <w:t xml:space="preserve"> on Duty (Police Officer) standard operating procedure.</w:t>
      </w:r>
    </w:p>
    <w:p w14:paraId="0E00C07B" w14:textId="68174FE4" w:rsidR="000A682C" w:rsidRDefault="00912165" w:rsidP="000A682C">
      <w:pPr>
        <w:tabs>
          <w:tab w:val="left" w:pos="5400"/>
        </w:tabs>
      </w:pPr>
      <w:r>
        <w:t xml:space="preserve">Please note that </w:t>
      </w:r>
      <w:r w:rsidR="00431EC1">
        <w:t>the name of the document author</w:t>
      </w:r>
      <w:r w:rsidR="000A682C">
        <w:t xml:space="preserve"> has been redacted as I am refusing to provide it in terms of s</w:t>
      </w:r>
      <w:r w:rsidR="000A682C" w:rsidRPr="00453F0A">
        <w:t>ection 16</w:t>
      </w:r>
      <w:r w:rsidR="000A682C">
        <w:t>(1) of the Act on the basis that the exemption set out at section 38(1)(b) of the Act applies - personal data.</w:t>
      </w:r>
    </w:p>
    <w:p w14:paraId="4DE4E754" w14:textId="77777777" w:rsidR="000A682C" w:rsidRDefault="000A682C" w:rsidP="000A682C">
      <w:r>
        <w:t>Personal data is defined in Article 4 of the General Data Protection Regulation (GDPR) as:</w:t>
      </w:r>
    </w:p>
    <w:p w14:paraId="618B67A4" w14:textId="77777777" w:rsidR="000A682C" w:rsidRDefault="000A682C" w:rsidP="000A682C">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C13EE86" w14:textId="77777777" w:rsidR="000A682C" w:rsidRDefault="000A682C" w:rsidP="000A682C">
      <w:r>
        <w:t>Section 38(2A) of the Act provides that personal data is exempt from disclosure where disclosure would contravene any of the data protection principles set out at Article 5(1) of the GDPR which states that:</w:t>
      </w:r>
    </w:p>
    <w:p w14:paraId="63B24C64" w14:textId="77777777" w:rsidR="000A682C" w:rsidRDefault="000A682C" w:rsidP="000A682C">
      <w:r>
        <w:t>‘Personal data shall be processed lawfully, fairly and in a transparent manner in relation to the data subject’.</w:t>
      </w:r>
    </w:p>
    <w:p w14:paraId="4A297DA2" w14:textId="77777777" w:rsidR="000A682C" w:rsidRDefault="000A682C" w:rsidP="000A682C">
      <w:r>
        <w:t>Article 6 of the GDPR goes on to state that processing shall be lawful only if certain conditions are met. The only potentially applicable condition is Article 6(1)(f) which states:</w:t>
      </w:r>
    </w:p>
    <w:p w14:paraId="34C57982" w14:textId="77777777" w:rsidR="000A682C" w:rsidRDefault="000A682C" w:rsidP="000A682C">
      <w:r>
        <w:t xml:space="preserve">‘Processing is necessary for the purposes of the legitimate interests pursued by the controller or by a third party, except where such interests are overridden by the interests or </w:t>
      </w:r>
      <w:r>
        <w:lastRenderedPageBreak/>
        <w:t>fundamental rights and freedoms of the data subject which require protection of personal data, in particular where the data subject is a child’.</w:t>
      </w:r>
    </w:p>
    <w:p w14:paraId="16D338E9" w14:textId="77777777" w:rsidR="000A682C" w:rsidRPr="00776E5F" w:rsidRDefault="000A682C" w:rsidP="000A682C">
      <w:pPr>
        <w:rPr>
          <w:color w:val="FF0000"/>
        </w:rPr>
      </w:pPr>
      <w:r>
        <w:t xml:space="preserve">Whilst I accept that you may have a legitimate interest with regards the disclosure of this </w:t>
      </w:r>
      <w:r w:rsidRPr="000A682C">
        <w:t>information, I do not agree that disclosure could be considered necessary in the circumstances.</w:t>
      </w:r>
    </w:p>
    <w:p w14:paraId="403AFD77" w14:textId="77777777" w:rsidR="000A682C" w:rsidRDefault="000A682C" w:rsidP="000A682C">
      <w:r>
        <w:t>Notwithstanding, I am further of the view that your interests are overridden by the interests or fundamental rights and freedoms of the data subjects.</w:t>
      </w:r>
    </w:p>
    <w:p w14:paraId="321A8843" w14:textId="77777777" w:rsidR="000A682C" w:rsidRDefault="000A682C" w:rsidP="000A682C">
      <w:r>
        <w:t>On that basis, it is considered that disclosure of the information sought would be unlawful.</w:t>
      </w:r>
    </w:p>
    <w:p w14:paraId="77935A58" w14:textId="3EEA3780" w:rsidR="00912165" w:rsidRPr="00B11A55" w:rsidRDefault="00912165"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682C"/>
    <w:rsid w:val="000E2F19"/>
    <w:rsid w:val="000E6526"/>
    <w:rsid w:val="00141533"/>
    <w:rsid w:val="00167528"/>
    <w:rsid w:val="00195CC4"/>
    <w:rsid w:val="00207326"/>
    <w:rsid w:val="00253DF6"/>
    <w:rsid w:val="00255F1E"/>
    <w:rsid w:val="0036503B"/>
    <w:rsid w:val="00376A4A"/>
    <w:rsid w:val="00382358"/>
    <w:rsid w:val="003A2FA3"/>
    <w:rsid w:val="003D6D03"/>
    <w:rsid w:val="003E12CA"/>
    <w:rsid w:val="004010DC"/>
    <w:rsid w:val="00424F5D"/>
    <w:rsid w:val="00431EC1"/>
    <w:rsid w:val="004341F0"/>
    <w:rsid w:val="00456324"/>
    <w:rsid w:val="00475460"/>
    <w:rsid w:val="00490317"/>
    <w:rsid w:val="00491644"/>
    <w:rsid w:val="00496A08"/>
    <w:rsid w:val="004E1605"/>
    <w:rsid w:val="004F653C"/>
    <w:rsid w:val="00540A52"/>
    <w:rsid w:val="00557306"/>
    <w:rsid w:val="0062240A"/>
    <w:rsid w:val="00645CFA"/>
    <w:rsid w:val="00685219"/>
    <w:rsid w:val="00691FE5"/>
    <w:rsid w:val="006D5799"/>
    <w:rsid w:val="0070690F"/>
    <w:rsid w:val="007440EA"/>
    <w:rsid w:val="00750D83"/>
    <w:rsid w:val="00785DBC"/>
    <w:rsid w:val="00793DD5"/>
    <w:rsid w:val="007D55F6"/>
    <w:rsid w:val="007F490F"/>
    <w:rsid w:val="0086779C"/>
    <w:rsid w:val="00874BFD"/>
    <w:rsid w:val="00882287"/>
    <w:rsid w:val="008964EF"/>
    <w:rsid w:val="008D5424"/>
    <w:rsid w:val="00912165"/>
    <w:rsid w:val="00915E01"/>
    <w:rsid w:val="009631A4"/>
    <w:rsid w:val="00977296"/>
    <w:rsid w:val="009E3F82"/>
    <w:rsid w:val="00A25E93"/>
    <w:rsid w:val="00A320FF"/>
    <w:rsid w:val="00A70AC0"/>
    <w:rsid w:val="00A84EA9"/>
    <w:rsid w:val="00AC443C"/>
    <w:rsid w:val="00B033D6"/>
    <w:rsid w:val="00B03DA4"/>
    <w:rsid w:val="00B11A55"/>
    <w:rsid w:val="00B17211"/>
    <w:rsid w:val="00B461B2"/>
    <w:rsid w:val="00B654B6"/>
    <w:rsid w:val="00B71B3C"/>
    <w:rsid w:val="00BC389E"/>
    <w:rsid w:val="00BE1888"/>
    <w:rsid w:val="00BF6B81"/>
    <w:rsid w:val="00C077A8"/>
    <w:rsid w:val="00C14FF4"/>
    <w:rsid w:val="00C1679F"/>
    <w:rsid w:val="00C210A3"/>
    <w:rsid w:val="00C606A2"/>
    <w:rsid w:val="00C63872"/>
    <w:rsid w:val="00C84948"/>
    <w:rsid w:val="00C94ED8"/>
    <w:rsid w:val="00CF1111"/>
    <w:rsid w:val="00CF2B10"/>
    <w:rsid w:val="00D05706"/>
    <w:rsid w:val="00D27DC5"/>
    <w:rsid w:val="00D47E36"/>
    <w:rsid w:val="00E55D79"/>
    <w:rsid w:val="00EE2373"/>
    <w:rsid w:val="00EF0FBB"/>
    <w:rsid w:val="00EF4761"/>
    <w:rsid w:val="00FB1A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70040">
      <w:bodyDiv w:val="1"/>
      <w:marLeft w:val="0"/>
      <w:marRight w:val="0"/>
      <w:marTop w:val="0"/>
      <w:marBottom w:val="0"/>
      <w:divBdr>
        <w:top w:val="none" w:sz="0" w:space="0" w:color="auto"/>
        <w:left w:val="none" w:sz="0" w:space="0" w:color="auto"/>
        <w:bottom w:val="none" w:sz="0" w:space="0" w:color="auto"/>
        <w:right w:val="none" w:sz="0" w:space="0" w:color="auto"/>
      </w:divBdr>
    </w:div>
    <w:div w:id="16221794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2025-04-02T15:26:00Z</dcterms:created>
  <dcterms:modified xsi:type="dcterms:W3CDTF">2025-04-02T15:26:00Z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