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A194430" w:rsidR="00B17211" w:rsidRPr="00B17211" w:rsidRDefault="00B17211" w:rsidP="007F490F">
            <w:r w:rsidRPr="007F490F">
              <w:rPr>
                <w:rStyle w:val="Heading2Char"/>
              </w:rPr>
              <w:t>Our reference:</w:t>
            </w:r>
            <w:r>
              <w:t xml:space="preserve">  FOI 2</w:t>
            </w:r>
            <w:r w:rsidR="00EF0FBB">
              <w:t>5</w:t>
            </w:r>
            <w:r>
              <w:t>-</w:t>
            </w:r>
            <w:r w:rsidR="00703028">
              <w:t>3356</w:t>
            </w:r>
          </w:p>
          <w:p w14:paraId="34BDABA6" w14:textId="332F1D99" w:rsidR="00B17211" w:rsidRDefault="00456324" w:rsidP="00EE2373">
            <w:r w:rsidRPr="007F490F">
              <w:rPr>
                <w:rStyle w:val="Heading2Char"/>
              </w:rPr>
              <w:t>Respon</w:t>
            </w:r>
            <w:r w:rsidR="007D55F6">
              <w:rPr>
                <w:rStyle w:val="Heading2Char"/>
              </w:rPr>
              <w:t>ded to:</w:t>
            </w:r>
            <w:r w:rsidR="007F490F">
              <w:t xml:space="preserve">  </w:t>
            </w:r>
            <w:r w:rsidR="00CF0483">
              <w:t>14</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5099437" w14:textId="77777777" w:rsidR="00703028" w:rsidRPr="00EF6209" w:rsidRDefault="00703028" w:rsidP="00703028">
      <w:pPr>
        <w:tabs>
          <w:tab w:val="left" w:pos="5400"/>
        </w:tabs>
        <w:rPr>
          <w:b/>
          <w:bCs/>
        </w:rPr>
      </w:pPr>
      <w:r w:rsidRPr="00EF6209">
        <w:rPr>
          <w:b/>
          <w:bCs/>
        </w:rPr>
        <w:t>I would be grateful if you could provide details of all police-recorded incidents, reports, or callouts at or linked to the following location:</w:t>
      </w:r>
    </w:p>
    <w:p w14:paraId="58BDA917" w14:textId="27559684" w:rsidR="00703028" w:rsidRPr="00EF6209" w:rsidRDefault="00703028" w:rsidP="00703028">
      <w:pPr>
        <w:tabs>
          <w:tab w:val="left" w:pos="5400"/>
        </w:tabs>
        <w:rPr>
          <w:b/>
          <w:bCs/>
        </w:rPr>
      </w:pPr>
      <w:r w:rsidRPr="00EF6209">
        <w:rPr>
          <w:b/>
          <w:bCs/>
        </w:rPr>
        <w:t>Abbeylands Dental Practice</w:t>
      </w:r>
      <w:r w:rsidRPr="00EF6209">
        <w:rPr>
          <w:b/>
          <w:bCs/>
        </w:rPr>
        <w:br/>
        <w:t>6 Milldam Road</w:t>
      </w:r>
      <w:r w:rsidRPr="00EF6209">
        <w:rPr>
          <w:b/>
          <w:bCs/>
        </w:rPr>
        <w:br/>
        <w:t>Clydebank</w:t>
      </w:r>
      <w:r w:rsidRPr="00EF6209">
        <w:rPr>
          <w:b/>
          <w:bCs/>
        </w:rPr>
        <w:br/>
        <w:t>G81 1JA</w:t>
      </w:r>
    </w:p>
    <w:p w14:paraId="26412DF7" w14:textId="77777777" w:rsidR="00703028" w:rsidRPr="00703028" w:rsidRDefault="00703028" w:rsidP="00703028">
      <w:pPr>
        <w:tabs>
          <w:tab w:val="left" w:pos="5400"/>
        </w:tabs>
      </w:pPr>
      <w:r w:rsidRPr="00703028">
        <w:rPr>
          <w:b/>
          <w:bCs/>
        </w:rPr>
        <w:t>Please include incidents recorded between 1 January 2015 and 31 December 2025, covering any of the following categories:</w:t>
      </w:r>
    </w:p>
    <w:p w14:paraId="69F25890" w14:textId="77777777" w:rsidR="00F6799D" w:rsidRDefault="00703028" w:rsidP="00F6799D">
      <w:pPr>
        <w:pStyle w:val="ListParagraph"/>
        <w:numPr>
          <w:ilvl w:val="0"/>
          <w:numId w:val="2"/>
        </w:numPr>
        <w:tabs>
          <w:tab w:val="left" w:pos="5400"/>
        </w:tabs>
      </w:pPr>
      <w:r w:rsidRPr="00F6799D">
        <w:rPr>
          <w:b/>
          <w:bCs/>
        </w:rPr>
        <w:t>Theft or attempted theft</w:t>
      </w:r>
    </w:p>
    <w:p w14:paraId="6363E983" w14:textId="77777777" w:rsidR="00F6799D" w:rsidRDefault="00703028" w:rsidP="00F6799D">
      <w:pPr>
        <w:pStyle w:val="ListParagraph"/>
        <w:numPr>
          <w:ilvl w:val="0"/>
          <w:numId w:val="2"/>
        </w:numPr>
        <w:tabs>
          <w:tab w:val="left" w:pos="5400"/>
        </w:tabs>
      </w:pPr>
      <w:r w:rsidRPr="00F6799D">
        <w:rPr>
          <w:b/>
          <w:bCs/>
        </w:rPr>
        <w:t>Break-ins or burglary</w:t>
      </w:r>
    </w:p>
    <w:p w14:paraId="7A9252C3" w14:textId="77777777" w:rsidR="00F6799D" w:rsidRDefault="00703028" w:rsidP="00F6799D">
      <w:pPr>
        <w:pStyle w:val="ListParagraph"/>
        <w:numPr>
          <w:ilvl w:val="0"/>
          <w:numId w:val="2"/>
        </w:numPr>
        <w:tabs>
          <w:tab w:val="left" w:pos="5400"/>
        </w:tabs>
      </w:pPr>
      <w:r w:rsidRPr="00F6799D">
        <w:rPr>
          <w:b/>
          <w:bCs/>
        </w:rPr>
        <w:t>Prescription or drug-related concerns (including tampering, forgery, or loss</w:t>
      </w:r>
      <w:r w:rsidRPr="00F6799D">
        <w:rPr>
          <w:b/>
          <w:bCs/>
        </w:rPr>
        <w:br/>
        <w:t>of prescription pads)</w:t>
      </w:r>
    </w:p>
    <w:p w14:paraId="759149A7" w14:textId="77777777" w:rsidR="00F6799D" w:rsidRDefault="00703028" w:rsidP="00F6799D">
      <w:pPr>
        <w:pStyle w:val="ListParagraph"/>
        <w:numPr>
          <w:ilvl w:val="0"/>
          <w:numId w:val="2"/>
        </w:numPr>
        <w:tabs>
          <w:tab w:val="left" w:pos="5400"/>
        </w:tabs>
      </w:pPr>
      <w:r w:rsidRPr="00F6799D">
        <w:rPr>
          <w:b/>
          <w:bCs/>
        </w:rPr>
        <w:t>Workplace violence or threatening behaviour</w:t>
      </w:r>
    </w:p>
    <w:p w14:paraId="5DDB6D03" w14:textId="77777777" w:rsidR="00F6799D" w:rsidRDefault="00703028" w:rsidP="00F6799D">
      <w:pPr>
        <w:pStyle w:val="ListParagraph"/>
        <w:numPr>
          <w:ilvl w:val="0"/>
          <w:numId w:val="2"/>
        </w:numPr>
        <w:tabs>
          <w:tab w:val="left" w:pos="5400"/>
        </w:tabs>
      </w:pPr>
      <w:r w:rsidRPr="00F6799D">
        <w:rPr>
          <w:b/>
          <w:bCs/>
        </w:rPr>
        <w:t>Harassment, intimidation, or stalking</w:t>
      </w:r>
    </w:p>
    <w:p w14:paraId="2FD2969D" w14:textId="77777777" w:rsidR="00F6799D" w:rsidRDefault="00703028" w:rsidP="00F6799D">
      <w:pPr>
        <w:pStyle w:val="ListParagraph"/>
        <w:numPr>
          <w:ilvl w:val="0"/>
          <w:numId w:val="2"/>
        </w:numPr>
        <w:tabs>
          <w:tab w:val="left" w:pos="5400"/>
        </w:tabs>
      </w:pPr>
      <w:r w:rsidRPr="00F6799D">
        <w:rPr>
          <w:b/>
          <w:bCs/>
        </w:rPr>
        <w:t>Vandalism or property damage</w:t>
      </w:r>
    </w:p>
    <w:p w14:paraId="053D0423" w14:textId="77777777" w:rsidR="00F6799D" w:rsidRDefault="00703028" w:rsidP="00F6799D">
      <w:pPr>
        <w:pStyle w:val="ListParagraph"/>
        <w:numPr>
          <w:ilvl w:val="0"/>
          <w:numId w:val="2"/>
        </w:numPr>
        <w:tabs>
          <w:tab w:val="left" w:pos="5400"/>
        </w:tabs>
      </w:pPr>
      <w:r w:rsidRPr="00F6799D">
        <w:rPr>
          <w:b/>
          <w:bCs/>
        </w:rPr>
        <w:t>Data or information security breaches</w:t>
      </w:r>
    </w:p>
    <w:p w14:paraId="3A3F7B94" w14:textId="5622845F" w:rsidR="00703028" w:rsidRPr="00703028" w:rsidRDefault="00703028" w:rsidP="00F6799D">
      <w:pPr>
        <w:pStyle w:val="ListParagraph"/>
        <w:numPr>
          <w:ilvl w:val="0"/>
          <w:numId w:val="2"/>
        </w:numPr>
        <w:tabs>
          <w:tab w:val="left" w:pos="5400"/>
        </w:tabs>
      </w:pPr>
      <w:r w:rsidRPr="00F6799D">
        <w:rPr>
          <w:b/>
          <w:bCs/>
        </w:rPr>
        <w:t>Any other significant safety or criminal incidents recorded at this address</w:t>
      </w:r>
    </w:p>
    <w:p w14:paraId="3ABEF8FB" w14:textId="77777777" w:rsidR="00703028" w:rsidRDefault="00703028" w:rsidP="00703028">
      <w:pPr>
        <w:tabs>
          <w:tab w:val="left" w:pos="5400"/>
        </w:tabs>
      </w:pPr>
      <w:r w:rsidRPr="00703028">
        <w:rPr>
          <w:b/>
          <w:bCs/>
        </w:rPr>
        <w:t>Please also confirm:</w:t>
      </w:r>
    </w:p>
    <w:p w14:paraId="0433AA75" w14:textId="77777777" w:rsidR="00F6799D" w:rsidRPr="00F6799D" w:rsidRDefault="00703028" w:rsidP="00F6799D">
      <w:pPr>
        <w:pStyle w:val="ListParagraph"/>
        <w:numPr>
          <w:ilvl w:val="0"/>
          <w:numId w:val="3"/>
        </w:numPr>
        <w:tabs>
          <w:tab w:val="left" w:pos="5400"/>
        </w:tabs>
        <w:rPr>
          <w:b/>
          <w:bCs/>
        </w:rPr>
      </w:pPr>
      <w:r w:rsidRPr="00F6799D">
        <w:rPr>
          <w:b/>
          <w:bCs/>
        </w:rPr>
        <w:t>The total number of incidents per year, and how many occurred in 2018.</w:t>
      </w:r>
    </w:p>
    <w:p w14:paraId="0679EF92" w14:textId="77777777" w:rsidR="00F6799D" w:rsidRPr="00F6799D" w:rsidRDefault="00703028" w:rsidP="00F6799D">
      <w:pPr>
        <w:pStyle w:val="ListParagraph"/>
        <w:numPr>
          <w:ilvl w:val="0"/>
          <w:numId w:val="3"/>
        </w:numPr>
        <w:tabs>
          <w:tab w:val="left" w:pos="5400"/>
        </w:tabs>
        <w:rPr>
          <w:b/>
          <w:bCs/>
        </w:rPr>
      </w:pPr>
      <w:r w:rsidRPr="00F6799D">
        <w:rPr>
          <w:b/>
          <w:bCs/>
        </w:rPr>
        <w:t>A brief description or category of each incident (without personal identifiers).</w:t>
      </w:r>
    </w:p>
    <w:p w14:paraId="02D8862D" w14:textId="0E77014F" w:rsidR="00703028" w:rsidRPr="00F6799D" w:rsidRDefault="00703028" w:rsidP="00F6799D">
      <w:pPr>
        <w:pStyle w:val="ListParagraph"/>
        <w:numPr>
          <w:ilvl w:val="0"/>
          <w:numId w:val="3"/>
        </w:numPr>
        <w:tabs>
          <w:tab w:val="left" w:pos="5400"/>
        </w:tabs>
        <w:rPr>
          <w:b/>
          <w:bCs/>
        </w:rPr>
      </w:pPr>
      <w:r w:rsidRPr="00F6799D">
        <w:rPr>
          <w:b/>
          <w:bCs/>
        </w:rPr>
        <w:t>Whether any investigations or charges resulted.</w:t>
      </w:r>
    </w:p>
    <w:p w14:paraId="53809B10" w14:textId="77777777" w:rsidR="00F6799D" w:rsidRDefault="00F6799D" w:rsidP="006879B0">
      <w:bookmarkStart w:id="0" w:name="_Toc181726298"/>
      <w:r>
        <w:t>Having considered your request in terms of the Act, I am refusing to confirm or deny whether the information sought exists or is held by Police Scotland in terms of section 18.</w:t>
      </w:r>
    </w:p>
    <w:p w14:paraId="07C994B9" w14:textId="77777777" w:rsidR="00F6799D" w:rsidRDefault="00F6799D" w:rsidP="006879B0">
      <w:r>
        <w:t>Section 18 applies where the following two conditions are met:</w:t>
      </w:r>
    </w:p>
    <w:p w14:paraId="5B5B43DD" w14:textId="77777777" w:rsidR="00F6799D" w:rsidRDefault="00F6799D" w:rsidP="00F6799D">
      <w:pPr>
        <w:pStyle w:val="ListParagraph"/>
        <w:numPr>
          <w:ilvl w:val="0"/>
          <w:numId w:val="4"/>
        </w:numPr>
      </w:pPr>
      <w:r>
        <w:lastRenderedPageBreak/>
        <w:t>It would be contrary to the public interest to reveal whether the information is held.</w:t>
      </w:r>
    </w:p>
    <w:p w14:paraId="376F01C1" w14:textId="5135BFCE" w:rsidR="00F6799D" w:rsidRDefault="00F6799D" w:rsidP="00F6799D">
      <w:pPr>
        <w:pStyle w:val="ListParagraph"/>
        <w:ind w:left="360"/>
      </w:pPr>
      <w:r>
        <w:t>Whilst we accept that you may have a particular personal interest in this information, the overwhelming public interest lies in maintaining public confidence in respect of business and individuals and protecting the integrity of any police investigations.</w:t>
      </w:r>
    </w:p>
    <w:p w14:paraId="7D8B1AEC" w14:textId="77777777" w:rsidR="00F6799D" w:rsidRPr="000C4182" w:rsidRDefault="00F6799D" w:rsidP="00F6799D">
      <w:pPr>
        <w:pStyle w:val="ListParagraph"/>
        <w:numPr>
          <w:ilvl w:val="0"/>
          <w:numId w:val="4"/>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7E903701" w14:textId="5891DABB" w:rsidR="00703028" w:rsidRDefault="00703028" w:rsidP="00703028">
      <w:pPr>
        <w:tabs>
          <w:tab w:val="left" w:pos="5400"/>
        </w:tabs>
      </w:pPr>
      <w:r w:rsidRPr="000574D6">
        <w:rPr>
          <w:b/>
          <w:bCs/>
        </w:rPr>
        <w:t>Section 38(1)(b)</w:t>
      </w:r>
      <w:bookmarkEnd w:id="0"/>
      <w:r w:rsidR="000574D6">
        <w:br/>
      </w:r>
      <w:r>
        <w:t>The information sought is held by Police Scotland, but I am refusing to provide it in terms of s</w:t>
      </w:r>
      <w:r w:rsidRPr="00453F0A">
        <w:t>ection 16</w:t>
      </w:r>
      <w:r>
        <w:t>(1) of the Act on the basis that the exemption set out at section 38(1)(b) of the Act applies - personal data.</w:t>
      </w:r>
    </w:p>
    <w:p w14:paraId="7D9B0B02" w14:textId="77777777" w:rsidR="00703028" w:rsidRDefault="00703028" w:rsidP="00703028">
      <w:r>
        <w:t>Personal data is defined in Article 4 of the General Data Protection Regulation (GDPR) as:</w:t>
      </w:r>
    </w:p>
    <w:p w14:paraId="4002506D" w14:textId="77777777" w:rsidR="00703028" w:rsidRDefault="00703028" w:rsidP="00703028">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3D43373" w14:textId="77777777" w:rsidR="00703028" w:rsidRDefault="00703028" w:rsidP="00703028">
      <w:r>
        <w:t>Section 38(2A) of the Act provides that personal data is exempt from disclosure where disclosure would contravene any of the data protection principles set out at Article 5(1) of the GDPR which states that:</w:t>
      </w:r>
    </w:p>
    <w:p w14:paraId="6EC6920D" w14:textId="77777777" w:rsidR="00703028" w:rsidRDefault="00703028" w:rsidP="00703028">
      <w:r>
        <w:t>‘Personal data shall be processed lawfully, fairly and in a transparent manner in relation to the data subject’.</w:t>
      </w:r>
    </w:p>
    <w:p w14:paraId="52DDDD4E" w14:textId="77777777" w:rsidR="00703028" w:rsidRDefault="00703028" w:rsidP="00703028">
      <w:r>
        <w:t>Article 6 of the GDPR goes on to state that processing shall be lawful only if certain conditions are met. The only potentially applicable condition is Article 6(1)(f) which states:</w:t>
      </w:r>
    </w:p>
    <w:p w14:paraId="247FD86C" w14:textId="77777777" w:rsidR="00703028" w:rsidRDefault="00703028" w:rsidP="00703028">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79E6DF7" w14:textId="77777777" w:rsidR="00703028" w:rsidRPr="00703028" w:rsidRDefault="00703028" w:rsidP="00703028">
      <w:pPr>
        <w:rPr>
          <w:color w:val="000000" w:themeColor="text1"/>
        </w:rPr>
      </w:pPr>
      <w:r w:rsidRPr="00703028">
        <w:rPr>
          <w:color w:val="000000" w:themeColor="text1"/>
        </w:rPr>
        <w:t>Whilst I accept that you may have a legitimate interest with regards the disclosure of this information, I do not agree that disclosure could be considered necessary in the circumstances.</w:t>
      </w:r>
    </w:p>
    <w:p w14:paraId="73ED888D" w14:textId="77777777" w:rsidR="00703028" w:rsidRDefault="00703028" w:rsidP="00703028">
      <w:r>
        <w:t>Notwithstanding, I am further of the view that your interests are overridden by the interests or fundamental rights and freedoms of the data subjects.</w:t>
      </w:r>
    </w:p>
    <w:p w14:paraId="5FEB5301" w14:textId="77777777" w:rsidR="000574D6" w:rsidRDefault="00703028" w:rsidP="000574D6">
      <w:r>
        <w:lastRenderedPageBreak/>
        <w:t>On that basis, it is considered that disclosure of the information sought would be unlawful.</w:t>
      </w:r>
    </w:p>
    <w:p w14:paraId="5742F744" w14:textId="77777777" w:rsidR="000574D6" w:rsidRDefault="000574D6" w:rsidP="000574D6"/>
    <w:p w14:paraId="7CC80204" w14:textId="0EE86C8A" w:rsidR="000574D6" w:rsidRPr="000574D6" w:rsidRDefault="000574D6" w:rsidP="000574D6">
      <w:r w:rsidRPr="000574D6">
        <w:rPr>
          <w:b/>
          <w:bCs/>
        </w:rPr>
        <w:t xml:space="preserve">Section 33(1)(b) </w:t>
      </w:r>
      <w:r>
        <w:rPr>
          <w:b/>
          <w:bCs/>
        </w:rPr>
        <w:br/>
      </w:r>
      <w:r>
        <w:t>Information is exempt if its disclosure would, or would be likely to, prejudice the commercial interests of any person.</w:t>
      </w:r>
    </w:p>
    <w:p w14:paraId="105B5EC4" w14:textId="77777777" w:rsidR="00F6799D" w:rsidRDefault="000574D6" w:rsidP="000574D6">
      <w:r>
        <w:t xml:space="preserve">Disclosure would allow comparisons to be made that could cause reputational damage or loss of customer confidence to those businesses. Data could be misleading when taken out of context, leading to unwarranted negative publicity and potential loss of trade. </w:t>
      </w:r>
    </w:p>
    <w:p w14:paraId="1EA35E5C" w14:textId="1C4F4B30" w:rsidR="000574D6" w:rsidRDefault="000574D6" w:rsidP="00703028">
      <w:r>
        <w:t>We recognise that there is a public interest in openness and transparency however this must be balanced against the public interest in ensuring that businesses are not unfairly harmed by the release of commercially sensitive information.</w:t>
      </w:r>
    </w:p>
    <w:p w14:paraId="55798D61" w14:textId="3C803CA5" w:rsidR="00703028" w:rsidRDefault="00703028" w:rsidP="00703028">
      <w:r w:rsidRPr="008928AB">
        <w:t>Furthermore, any inform</w:t>
      </w:r>
      <w:r>
        <w:t>ation held for the purpose of a police</w:t>
      </w:r>
      <w:r w:rsidRPr="008928AB">
        <w:t xml:space="preserve"> investigation</w:t>
      </w:r>
      <w:r>
        <w:t xml:space="preserve"> </w:t>
      </w:r>
      <w:r w:rsidRPr="008928AB">
        <w:t>is exempt from disclosure in terms of section 34</w:t>
      </w:r>
      <w:r>
        <w:t>(1) of the Act and section 35(1)(a)&amp;(b) would also apply insofar as disclosure of any such information would be prejudicial to the law enforcement role of Police Scotland more generally.</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8A3D6F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0A65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73DA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84C77E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6A1E72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0F659B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F048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0D535A"/>
    <w:multiLevelType w:val="hybridMultilevel"/>
    <w:tmpl w:val="ED765C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540E96"/>
    <w:multiLevelType w:val="hybridMultilevel"/>
    <w:tmpl w:val="97C03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597520238">
    <w:abstractNumId w:val="2"/>
  </w:num>
  <w:num w:numId="3" w16cid:durableId="1954314296">
    <w:abstractNumId w:val="1"/>
  </w:num>
  <w:num w:numId="4"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74D6"/>
    <w:rsid w:val="00090F3B"/>
    <w:rsid w:val="000E2F19"/>
    <w:rsid w:val="000E43FF"/>
    <w:rsid w:val="000E6526"/>
    <w:rsid w:val="00141533"/>
    <w:rsid w:val="00167528"/>
    <w:rsid w:val="00184727"/>
    <w:rsid w:val="00195CC4"/>
    <w:rsid w:val="001C0F6C"/>
    <w:rsid w:val="001E1336"/>
    <w:rsid w:val="001F2261"/>
    <w:rsid w:val="00207326"/>
    <w:rsid w:val="00253DF6"/>
    <w:rsid w:val="00255F1E"/>
    <w:rsid w:val="00260FBC"/>
    <w:rsid w:val="0036503B"/>
    <w:rsid w:val="00365973"/>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03028"/>
    <w:rsid w:val="007440EA"/>
    <w:rsid w:val="00750D83"/>
    <w:rsid w:val="00785DBC"/>
    <w:rsid w:val="00793DD5"/>
    <w:rsid w:val="007D55F6"/>
    <w:rsid w:val="007F490F"/>
    <w:rsid w:val="0086779C"/>
    <w:rsid w:val="00874BFD"/>
    <w:rsid w:val="008964EF"/>
    <w:rsid w:val="00915E01"/>
    <w:rsid w:val="0093207F"/>
    <w:rsid w:val="009631A4"/>
    <w:rsid w:val="00977296"/>
    <w:rsid w:val="00982849"/>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0483"/>
    <w:rsid w:val="00CF1111"/>
    <w:rsid w:val="00D05706"/>
    <w:rsid w:val="00D27DC5"/>
    <w:rsid w:val="00D47E36"/>
    <w:rsid w:val="00E55D79"/>
    <w:rsid w:val="00EE2373"/>
    <w:rsid w:val="00EF0FBB"/>
    <w:rsid w:val="00EF4761"/>
    <w:rsid w:val="00EF6209"/>
    <w:rsid w:val="00F6799D"/>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3384">
      <w:bodyDiv w:val="1"/>
      <w:marLeft w:val="0"/>
      <w:marRight w:val="0"/>
      <w:marTop w:val="0"/>
      <w:marBottom w:val="0"/>
      <w:divBdr>
        <w:top w:val="none" w:sz="0" w:space="0" w:color="auto"/>
        <w:left w:val="none" w:sz="0" w:space="0" w:color="auto"/>
        <w:bottom w:val="none" w:sz="0" w:space="0" w:color="auto"/>
        <w:right w:val="none" w:sz="0" w:space="0" w:color="auto"/>
      </w:divBdr>
    </w:div>
    <w:div w:id="547961918">
      <w:bodyDiv w:val="1"/>
      <w:marLeft w:val="0"/>
      <w:marRight w:val="0"/>
      <w:marTop w:val="0"/>
      <w:marBottom w:val="0"/>
      <w:divBdr>
        <w:top w:val="none" w:sz="0" w:space="0" w:color="auto"/>
        <w:left w:val="none" w:sz="0" w:space="0" w:color="auto"/>
        <w:bottom w:val="none" w:sz="0" w:space="0" w:color="auto"/>
        <w:right w:val="none" w:sz="0" w:space="0" w:color="auto"/>
      </w:divBdr>
    </w:div>
    <w:div w:id="918291993">
      <w:bodyDiv w:val="1"/>
      <w:marLeft w:val="0"/>
      <w:marRight w:val="0"/>
      <w:marTop w:val="0"/>
      <w:marBottom w:val="0"/>
      <w:divBdr>
        <w:top w:val="none" w:sz="0" w:space="0" w:color="auto"/>
        <w:left w:val="none" w:sz="0" w:space="0" w:color="auto"/>
        <w:bottom w:val="none" w:sz="0" w:space="0" w:color="auto"/>
        <w:right w:val="none" w:sz="0" w:space="0" w:color="auto"/>
      </w:divBdr>
    </w:div>
    <w:div w:id="1084497322">
      <w:bodyDiv w:val="1"/>
      <w:marLeft w:val="0"/>
      <w:marRight w:val="0"/>
      <w:marTop w:val="0"/>
      <w:marBottom w:val="0"/>
      <w:divBdr>
        <w:top w:val="none" w:sz="0" w:space="0" w:color="auto"/>
        <w:left w:val="none" w:sz="0" w:space="0" w:color="auto"/>
        <w:bottom w:val="none" w:sz="0" w:space="0" w:color="auto"/>
        <w:right w:val="none" w:sz="0" w:space="0" w:color="auto"/>
      </w:divBdr>
    </w:div>
    <w:div w:id="1495729564">
      <w:bodyDiv w:val="1"/>
      <w:marLeft w:val="0"/>
      <w:marRight w:val="0"/>
      <w:marTop w:val="0"/>
      <w:marBottom w:val="0"/>
      <w:divBdr>
        <w:top w:val="none" w:sz="0" w:space="0" w:color="auto"/>
        <w:left w:val="none" w:sz="0" w:space="0" w:color="auto"/>
        <w:bottom w:val="none" w:sz="0" w:space="0" w:color="auto"/>
        <w:right w:val="none" w:sz="0" w:space="0" w:color="auto"/>
      </w:divBdr>
    </w:div>
    <w:div w:id="1528445643">
      <w:bodyDiv w:val="1"/>
      <w:marLeft w:val="0"/>
      <w:marRight w:val="0"/>
      <w:marTop w:val="0"/>
      <w:marBottom w:val="0"/>
      <w:divBdr>
        <w:top w:val="none" w:sz="0" w:space="0" w:color="auto"/>
        <w:left w:val="none" w:sz="0" w:space="0" w:color="auto"/>
        <w:bottom w:val="none" w:sz="0" w:space="0" w:color="auto"/>
        <w:right w:val="none" w:sz="0" w:space="0" w:color="auto"/>
      </w:divBdr>
    </w:div>
    <w:div w:id="1616399435">
      <w:bodyDiv w:val="1"/>
      <w:marLeft w:val="0"/>
      <w:marRight w:val="0"/>
      <w:marTop w:val="0"/>
      <w:marBottom w:val="0"/>
      <w:divBdr>
        <w:top w:val="none" w:sz="0" w:space="0" w:color="auto"/>
        <w:left w:val="none" w:sz="0" w:space="0" w:color="auto"/>
        <w:bottom w:val="none" w:sz="0" w:space="0" w:color="auto"/>
        <w:right w:val="none" w:sz="0" w:space="0" w:color="auto"/>
      </w:divBdr>
    </w:div>
    <w:div w:id="18150297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2025-10-14T12:01:00Z</dcterms:created>
  <dcterms:modified xsi:type="dcterms:W3CDTF">2025-10-14T12:01:00Z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