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1DC5F9E" w:rsidR="00B17211" w:rsidRPr="00B17211" w:rsidRDefault="00B17211" w:rsidP="007F490F">
            <w:r w:rsidRPr="007F490F">
              <w:rPr>
                <w:rStyle w:val="Heading2Char"/>
              </w:rPr>
              <w:t>Our reference:</w:t>
            </w:r>
            <w:r>
              <w:t xml:space="preserve">  FOI 2</w:t>
            </w:r>
            <w:r w:rsidR="00EF0FBB">
              <w:t>5</w:t>
            </w:r>
            <w:r>
              <w:t>-</w:t>
            </w:r>
            <w:r w:rsidR="001873DB">
              <w:t>3575</w:t>
            </w:r>
          </w:p>
          <w:p w14:paraId="34BDABA6" w14:textId="23A4B24F" w:rsidR="00B17211" w:rsidRDefault="00456324" w:rsidP="00EE2373">
            <w:r w:rsidRPr="007F490F">
              <w:rPr>
                <w:rStyle w:val="Heading2Char"/>
              </w:rPr>
              <w:t>Respon</w:t>
            </w:r>
            <w:r w:rsidR="007D55F6">
              <w:rPr>
                <w:rStyle w:val="Heading2Char"/>
              </w:rPr>
              <w:t>ded to:</w:t>
            </w:r>
            <w:r w:rsidR="007F490F">
              <w:t xml:space="preserve">  </w:t>
            </w:r>
            <w:r w:rsidR="00377A3E">
              <w:t>2</w:t>
            </w:r>
            <w:r w:rsidR="00D852E0">
              <w:t>9</w:t>
            </w:r>
            <w:r w:rsidR="00852CB1">
              <w:t xml:space="preserve"> December</w:t>
            </w:r>
            <w:r>
              <w:t xml:space="preserve"> 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546C5640" w14:textId="77777777" w:rsidR="001873DB" w:rsidRPr="001873DB" w:rsidRDefault="001873DB" w:rsidP="001873DB">
      <w:pPr>
        <w:numPr>
          <w:ilvl w:val="0"/>
          <w:numId w:val="2"/>
        </w:numPr>
        <w:tabs>
          <w:tab w:val="num" w:pos="720"/>
          <w:tab w:val="left" w:pos="5400"/>
        </w:tabs>
        <w:rPr>
          <w:rFonts w:eastAsiaTheme="majorEastAsia" w:cstheme="majorBidi"/>
          <w:b/>
          <w:color w:val="000000" w:themeColor="text1"/>
          <w:szCs w:val="26"/>
        </w:rPr>
      </w:pPr>
      <w:r w:rsidRPr="001873DB">
        <w:rPr>
          <w:rFonts w:eastAsiaTheme="majorEastAsia" w:cstheme="majorBidi"/>
          <w:b/>
          <w:color w:val="000000" w:themeColor="text1"/>
          <w:szCs w:val="26"/>
        </w:rPr>
        <w:t>How many combustion engine vehicles do you have in your fleet, please break these down into the following </w:t>
      </w:r>
    </w:p>
    <w:p w14:paraId="5B35B95A" w14:textId="792DF826" w:rsidR="001873DB" w:rsidRPr="001873DB" w:rsidRDefault="001873DB" w:rsidP="001873DB">
      <w:pPr>
        <w:pStyle w:val="ListParagraph"/>
        <w:numPr>
          <w:ilvl w:val="0"/>
          <w:numId w:val="24"/>
        </w:numPr>
        <w:tabs>
          <w:tab w:val="left" w:pos="5400"/>
        </w:tabs>
        <w:rPr>
          <w:rFonts w:eastAsiaTheme="majorEastAsia" w:cstheme="majorBidi"/>
          <w:b/>
          <w:color w:val="000000" w:themeColor="text1"/>
          <w:szCs w:val="26"/>
        </w:rPr>
      </w:pPr>
      <w:r w:rsidRPr="001873DB">
        <w:rPr>
          <w:rFonts w:eastAsiaTheme="majorEastAsia" w:cstheme="majorBidi"/>
          <w:b/>
          <w:color w:val="000000" w:themeColor="text1"/>
          <w:szCs w:val="26"/>
        </w:rPr>
        <w:t>Patrol and Response Cars</w:t>
      </w:r>
    </w:p>
    <w:p w14:paraId="3714A54F" w14:textId="77777777" w:rsidR="001873DB" w:rsidRPr="001873DB" w:rsidRDefault="001873DB" w:rsidP="001873DB">
      <w:pPr>
        <w:pStyle w:val="ListParagraph"/>
        <w:numPr>
          <w:ilvl w:val="0"/>
          <w:numId w:val="24"/>
        </w:numPr>
        <w:tabs>
          <w:tab w:val="left" w:pos="5400"/>
        </w:tabs>
        <w:rPr>
          <w:rFonts w:eastAsiaTheme="majorEastAsia" w:cstheme="majorBidi"/>
          <w:b/>
          <w:color w:val="000000" w:themeColor="text1"/>
          <w:szCs w:val="26"/>
        </w:rPr>
      </w:pPr>
      <w:r w:rsidRPr="001873DB">
        <w:rPr>
          <w:rFonts w:eastAsiaTheme="majorEastAsia" w:cstheme="majorBidi"/>
          <w:b/>
          <w:color w:val="000000" w:themeColor="text1"/>
          <w:szCs w:val="26"/>
        </w:rPr>
        <w:t>Unmarked Vehicles</w:t>
      </w:r>
    </w:p>
    <w:p w14:paraId="2E16ABF4" w14:textId="77777777" w:rsidR="001873DB" w:rsidRPr="001873DB" w:rsidRDefault="001873DB" w:rsidP="001873DB">
      <w:pPr>
        <w:pStyle w:val="ListParagraph"/>
        <w:numPr>
          <w:ilvl w:val="0"/>
          <w:numId w:val="24"/>
        </w:numPr>
        <w:tabs>
          <w:tab w:val="left" w:pos="5400"/>
        </w:tabs>
        <w:rPr>
          <w:rFonts w:eastAsiaTheme="majorEastAsia" w:cstheme="majorBidi"/>
          <w:b/>
          <w:color w:val="000000" w:themeColor="text1"/>
          <w:szCs w:val="26"/>
        </w:rPr>
      </w:pPr>
      <w:r w:rsidRPr="001873DB">
        <w:rPr>
          <w:rFonts w:eastAsiaTheme="majorEastAsia" w:cstheme="majorBidi"/>
          <w:b/>
          <w:color w:val="000000" w:themeColor="text1"/>
          <w:szCs w:val="26"/>
        </w:rPr>
        <w:t>Public Order Vehicles </w:t>
      </w:r>
    </w:p>
    <w:p w14:paraId="36CF8AD4" w14:textId="77777777" w:rsidR="001873DB" w:rsidRPr="001873DB" w:rsidRDefault="001873DB" w:rsidP="001873DB">
      <w:pPr>
        <w:pStyle w:val="ListParagraph"/>
        <w:numPr>
          <w:ilvl w:val="0"/>
          <w:numId w:val="24"/>
        </w:numPr>
        <w:tabs>
          <w:tab w:val="left" w:pos="5400"/>
        </w:tabs>
        <w:rPr>
          <w:rFonts w:eastAsiaTheme="majorEastAsia" w:cstheme="majorBidi"/>
          <w:b/>
          <w:color w:val="000000" w:themeColor="text1"/>
          <w:szCs w:val="26"/>
        </w:rPr>
      </w:pPr>
      <w:r w:rsidRPr="001873DB">
        <w:rPr>
          <w:rFonts w:eastAsiaTheme="majorEastAsia" w:cstheme="majorBidi"/>
          <w:b/>
          <w:color w:val="000000" w:themeColor="text1"/>
          <w:szCs w:val="26"/>
        </w:rPr>
        <w:t>Motorcycles</w:t>
      </w:r>
    </w:p>
    <w:p w14:paraId="530DC307" w14:textId="77777777" w:rsidR="001873DB" w:rsidRPr="001873DB" w:rsidRDefault="001873DB" w:rsidP="001873DB">
      <w:pPr>
        <w:numPr>
          <w:ilvl w:val="0"/>
          <w:numId w:val="2"/>
        </w:numPr>
        <w:tabs>
          <w:tab w:val="num" w:pos="720"/>
          <w:tab w:val="left" w:pos="5400"/>
        </w:tabs>
        <w:rPr>
          <w:rFonts w:eastAsiaTheme="majorEastAsia" w:cstheme="majorBidi"/>
          <w:b/>
          <w:color w:val="000000" w:themeColor="text1"/>
          <w:szCs w:val="26"/>
        </w:rPr>
      </w:pPr>
      <w:r w:rsidRPr="001873DB">
        <w:rPr>
          <w:rFonts w:eastAsiaTheme="majorEastAsia" w:cstheme="majorBidi"/>
          <w:b/>
          <w:color w:val="000000" w:themeColor="text1"/>
          <w:szCs w:val="26"/>
        </w:rPr>
        <w:t>How many Electric vehicles do you have in your fleet, please break these down into the following</w:t>
      </w:r>
    </w:p>
    <w:p w14:paraId="51FFBF7B" w14:textId="77777777" w:rsidR="001873DB" w:rsidRPr="001873DB" w:rsidRDefault="001873DB" w:rsidP="001873DB">
      <w:pPr>
        <w:numPr>
          <w:ilvl w:val="0"/>
          <w:numId w:val="25"/>
        </w:numPr>
        <w:tabs>
          <w:tab w:val="left" w:pos="5400"/>
        </w:tabs>
        <w:rPr>
          <w:rFonts w:eastAsiaTheme="majorEastAsia" w:cstheme="majorBidi"/>
          <w:b/>
          <w:color w:val="000000" w:themeColor="text1"/>
          <w:szCs w:val="26"/>
        </w:rPr>
      </w:pPr>
      <w:r w:rsidRPr="001873DB">
        <w:rPr>
          <w:rFonts w:eastAsiaTheme="majorEastAsia" w:cstheme="majorBidi"/>
          <w:b/>
          <w:color w:val="000000" w:themeColor="text1"/>
          <w:szCs w:val="26"/>
        </w:rPr>
        <w:t>Patrol and Response Cars</w:t>
      </w:r>
    </w:p>
    <w:p w14:paraId="5B61A6A7" w14:textId="77777777" w:rsidR="001873DB" w:rsidRPr="001873DB" w:rsidRDefault="001873DB" w:rsidP="001873DB">
      <w:pPr>
        <w:numPr>
          <w:ilvl w:val="0"/>
          <w:numId w:val="25"/>
        </w:numPr>
        <w:tabs>
          <w:tab w:val="left" w:pos="5400"/>
        </w:tabs>
        <w:rPr>
          <w:rFonts w:eastAsiaTheme="majorEastAsia" w:cstheme="majorBidi"/>
          <w:b/>
          <w:color w:val="000000" w:themeColor="text1"/>
          <w:szCs w:val="26"/>
        </w:rPr>
      </w:pPr>
      <w:r w:rsidRPr="001873DB">
        <w:rPr>
          <w:rFonts w:eastAsiaTheme="majorEastAsia" w:cstheme="majorBidi"/>
          <w:b/>
          <w:color w:val="000000" w:themeColor="text1"/>
          <w:szCs w:val="26"/>
        </w:rPr>
        <w:t>Unmarked Vehicles</w:t>
      </w:r>
    </w:p>
    <w:p w14:paraId="4C432DC2" w14:textId="77777777" w:rsidR="001873DB" w:rsidRPr="001873DB" w:rsidRDefault="001873DB" w:rsidP="001873DB">
      <w:pPr>
        <w:numPr>
          <w:ilvl w:val="0"/>
          <w:numId w:val="25"/>
        </w:numPr>
        <w:tabs>
          <w:tab w:val="left" w:pos="5400"/>
        </w:tabs>
        <w:rPr>
          <w:rFonts w:eastAsiaTheme="majorEastAsia" w:cstheme="majorBidi"/>
          <w:b/>
          <w:color w:val="000000" w:themeColor="text1"/>
          <w:szCs w:val="26"/>
        </w:rPr>
      </w:pPr>
      <w:r w:rsidRPr="001873DB">
        <w:rPr>
          <w:rFonts w:eastAsiaTheme="majorEastAsia" w:cstheme="majorBidi"/>
          <w:b/>
          <w:color w:val="000000" w:themeColor="text1"/>
          <w:szCs w:val="26"/>
        </w:rPr>
        <w:t>Public Order Vehicles </w:t>
      </w:r>
    </w:p>
    <w:p w14:paraId="483F4431" w14:textId="77777777" w:rsidR="001873DB" w:rsidRDefault="001873DB" w:rsidP="001873DB">
      <w:pPr>
        <w:numPr>
          <w:ilvl w:val="0"/>
          <w:numId w:val="25"/>
        </w:numPr>
        <w:tabs>
          <w:tab w:val="left" w:pos="5400"/>
        </w:tabs>
        <w:rPr>
          <w:rFonts w:eastAsiaTheme="majorEastAsia" w:cstheme="majorBidi"/>
          <w:b/>
          <w:color w:val="000000" w:themeColor="text1"/>
          <w:szCs w:val="26"/>
        </w:rPr>
      </w:pPr>
      <w:r w:rsidRPr="001873DB">
        <w:rPr>
          <w:rFonts w:eastAsiaTheme="majorEastAsia" w:cstheme="majorBidi"/>
          <w:b/>
          <w:color w:val="000000" w:themeColor="text1"/>
          <w:szCs w:val="26"/>
        </w:rPr>
        <w:t>Motorcycles</w:t>
      </w:r>
    </w:p>
    <w:p w14:paraId="380D0EB1" w14:textId="77777777" w:rsidR="001873DB" w:rsidRDefault="001873DB" w:rsidP="001873DB">
      <w:r>
        <w:t>In relation to our marked vehicle fleet, the information sought is publicly available:</w:t>
      </w:r>
    </w:p>
    <w:p w14:paraId="67F96C9F" w14:textId="77777777" w:rsidR="001873DB" w:rsidRDefault="001873DB" w:rsidP="001873DB">
      <w:hyperlink r:id="rId11" w:tgtFrame="_blank" w:history="1">
        <w:r w:rsidRPr="00096E72">
          <w:rPr>
            <w:rStyle w:val="Hyperlink"/>
          </w:rPr>
          <w:t>Fleet information - Police Scotland</w:t>
        </w:r>
      </w:hyperlink>
    </w:p>
    <w:p w14:paraId="66C9052C" w14:textId="549836D5" w:rsidR="001873DB" w:rsidRDefault="001873DB" w:rsidP="001873DB">
      <w:r>
        <w:t xml:space="preserve">The information is therefore held by Police </w:t>
      </w:r>
      <w:r w:rsidR="008368BD">
        <w:t>Scotland,</w:t>
      </w:r>
      <w:r>
        <w:t xml:space="preserve"> but I am refusing to provide it in terms of s</w:t>
      </w:r>
      <w:r w:rsidRPr="00453F0A">
        <w:t>ection 16</w:t>
      </w:r>
      <w:r>
        <w:t>(1) of the Act on the basis that the section 25(1) exemption applies:</w:t>
      </w:r>
    </w:p>
    <w:p w14:paraId="2F28E08E" w14:textId="6E7C604B" w:rsidR="001873DB" w:rsidRDefault="001873DB" w:rsidP="001873DB">
      <w:r>
        <w:t>“Information which the applicant can reasonably obtain other than by requesting it is exempt information”.</w:t>
      </w:r>
    </w:p>
    <w:p w14:paraId="4E3B663A" w14:textId="77777777" w:rsidR="001873DB" w:rsidRDefault="001873DB" w:rsidP="001873DB">
      <w:pPr>
        <w:tabs>
          <w:tab w:val="left" w:pos="5400"/>
        </w:tabs>
      </w:pPr>
      <w:r>
        <w:t>In relation to our covert vehicle fleet, the information sought is held by Police Scotland, but I am refusing to provide it in terms of s</w:t>
      </w:r>
      <w:r w:rsidRPr="00453F0A">
        <w:t>ection 16</w:t>
      </w:r>
      <w:r>
        <w:t>(1) of the Act on the basis that the following exemptions apply:</w:t>
      </w:r>
    </w:p>
    <w:p w14:paraId="3CCCAA2F" w14:textId="77777777" w:rsidR="008368BD" w:rsidRDefault="008368BD" w:rsidP="001873DB">
      <w:pPr>
        <w:tabs>
          <w:tab w:val="left" w:pos="5400"/>
        </w:tabs>
      </w:pPr>
    </w:p>
    <w:p w14:paraId="0E9271EB" w14:textId="77777777" w:rsidR="008368BD" w:rsidRDefault="008368BD" w:rsidP="001873DB">
      <w:pPr>
        <w:tabs>
          <w:tab w:val="left" w:pos="5400"/>
        </w:tabs>
      </w:pPr>
    </w:p>
    <w:p w14:paraId="57CD9337" w14:textId="77777777" w:rsidR="001873DB" w:rsidRPr="008368BD" w:rsidRDefault="001873DB" w:rsidP="001873DB">
      <w:pPr>
        <w:rPr>
          <w:b/>
          <w:bCs/>
        </w:rPr>
      </w:pPr>
      <w:r w:rsidRPr="008368BD">
        <w:rPr>
          <w:b/>
          <w:bCs/>
        </w:rPr>
        <w:lastRenderedPageBreak/>
        <w:t xml:space="preserve">Section 35(1)(a)&amp;(b) - Law enforcement </w:t>
      </w:r>
    </w:p>
    <w:p w14:paraId="04957E26" w14:textId="77777777" w:rsidR="001873DB" w:rsidRDefault="001873DB" w:rsidP="001873DB">
      <w:r w:rsidRPr="00CF2121">
        <w:t xml:space="preserve">Information is exempt information if its disclosure under this Act would or would be likely to prejudice substantially the prevention or detection of crime and the apprehension or prosecution of offenders. </w:t>
      </w:r>
    </w:p>
    <w:p w14:paraId="7615311F" w14:textId="77777777" w:rsidR="001873DB" w:rsidRPr="00CF2121" w:rsidRDefault="001873DB" w:rsidP="001873DB">
      <w:r w:rsidRPr="00CF2121">
        <w:t xml:space="preserve">Disclosure of the </w:t>
      </w:r>
      <w:r>
        <w:t xml:space="preserve">information sought regarding our </w:t>
      </w:r>
      <w:r w:rsidRPr="00CF2121">
        <w:t xml:space="preserve">unmarked fleet would </w:t>
      </w:r>
      <w:r>
        <w:t>potentially lead to covert vehicles being identified - thereby compromising their effectiveness entirely</w:t>
      </w:r>
      <w:r w:rsidRPr="00CF2121">
        <w:t xml:space="preserve">. </w:t>
      </w:r>
    </w:p>
    <w:p w14:paraId="260A70BE" w14:textId="77777777" w:rsidR="001873DB" w:rsidRPr="008368BD" w:rsidRDefault="001873DB" w:rsidP="001873DB">
      <w:pPr>
        <w:rPr>
          <w:b/>
          <w:bCs/>
        </w:rPr>
      </w:pPr>
      <w:r w:rsidRPr="008368BD">
        <w:rPr>
          <w:b/>
          <w:bCs/>
        </w:rPr>
        <w:t>Section 39(1) - Health, safety and the environment</w:t>
      </w:r>
    </w:p>
    <w:p w14:paraId="7993F3E0" w14:textId="77777777" w:rsidR="001873DB" w:rsidRDefault="001873DB" w:rsidP="001873DB">
      <w:r>
        <w:t xml:space="preserve">Disclosure would </w:t>
      </w:r>
      <w:r w:rsidRPr="00CF2121">
        <w:t xml:space="preserve">increase the risk to the personal safety of police officers </w:t>
      </w:r>
      <w:r>
        <w:t>and members of the public as a result of covert vehicles being identified.</w:t>
      </w:r>
    </w:p>
    <w:p w14:paraId="3BFFC3D3" w14:textId="77777777" w:rsidR="001873DB" w:rsidRDefault="001873DB" w:rsidP="001873DB">
      <w:r w:rsidRPr="00CF2121">
        <w:t xml:space="preserve">I recognise that public awareness would favour a disclosure as it would contribute to the public debate surrounding the overall nature of vehicle resources available for deployment by the Police. </w:t>
      </w:r>
    </w:p>
    <w:p w14:paraId="5E083B69" w14:textId="77777777" w:rsidR="001873DB" w:rsidRDefault="001873DB" w:rsidP="001873DB">
      <w:r w:rsidRPr="00CF2121">
        <w:t>I woul</w:t>
      </w:r>
      <w:r>
        <w:t>d</w:t>
      </w:r>
      <w:r w:rsidRPr="00CF2121">
        <w:t xml:space="preserve"> however contend that the efficient/</w:t>
      </w:r>
      <w:r>
        <w:t xml:space="preserve"> </w:t>
      </w:r>
      <w:r w:rsidRPr="00CF2121">
        <w:t xml:space="preserve">effective conduct of the service and public safety favours </w:t>
      </w:r>
      <w:r>
        <w:t xml:space="preserve">non-disclosure </w:t>
      </w:r>
      <w:r w:rsidRPr="00CF2121">
        <w:t xml:space="preserve">as it cannot be in the public interest to release information that would prejudice law enforcement, or which is likely to have an adverse impact upon public safety. </w:t>
      </w:r>
    </w:p>
    <w:p w14:paraId="064F7A01" w14:textId="77777777" w:rsidR="001873DB" w:rsidRPr="001873DB" w:rsidRDefault="001873DB" w:rsidP="001873DB">
      <w:pPr>
        <w:tabs>
          <w:tab w:val="left" w:pos="5400"/>
        </w:tabs>
        <w:rPr>
          <w:rFonts w:eastAsiaTheme="majorEastAsia" w:cstheme="majorBidi"/>
          <w:b/>
          <w:color w:val="000000" w:themeColor="text1"/>
          <w:szCs w:val="26"/>
        </w:rPr>
      </w:pPr>
    </w:p>
    <w:p w14:paraId="3E27E80A" w14:textId="77777777" w:rsidR="001873DB" w:rsidRDefault="001873DB" w:rsidP="001873DB">
      <w:pPr>
        <w:numPr>
          <w:ilvl w:val="0"/>
          <w:numId w:val="2"/>
        </w:numPr>
        <w:tabs>
          <w:tab w:val="num" w:pos="720"/>
          <w:tab w:val="left" w:pos="5400"/>
        </w:tabs>
        <w:rPr>
          <w:rFonts w:eastAsiaTheme="majorEastAsia" w:cstheme="majorBidi"/>
          <w:b/>
          <w:color w:val="000000" w:themeColor="text1"/>
          <w:szCs w:val="26"/>
        </w:rPr>
      </w:pPr>
      <w:r w:rsidRPr="001873DB">
        <w:rPr>
          <w:rFonts w:eastAsiaTheme="majorEastAsia" w:cstheme="majorBidi"/>
          <w:b/>
          <w:color w:val="000000" w:themeColor="text1"/>
          <w:szCs w:val="26"/>
        </w:rPr>
        <w:t>If you have electric vehicles in your fleet, how many dedicated charging spots do you have?</w:t>
      </w:r>
    </w:p>
    <w:p w14:paraId="2056221C" w14:textId="169B9AD3" w:rsidR="001873DB" w:rsidRDefault="001873DB" w:rsidP="001873DB">
      <w:pPr>
        <w:tabs>
          <w:tab w:val="left" w:pos="5400"/>
        </w:tabs>
        <w:rPr>
          <w:rFonts w:eastAsiaTheme="majorEastAsia" w:cstheme="majorBidi"/>
          <w:bCs/>
          <w:color w:val="000000" w:themeColor="text1"/>
          <w:szCs w:val="26"/>
        </w:rPr>
      </w:pPr>
      <w:r w:rsidRPr="001873DB">
        <w:rPr>
          <w:rFonts w:eastAsiaTheme="majorEastAsia" w:cstheme="majorBidi"/>
          <w:bCs/>
          <w:color w:val="000000" w:themeColor="text1"/>
          <w:szCs w:val="26"/>
        </w:rPr>
        <w:t>There are 271 chargers with 483 sockets.</w:t>
      </w:r>
    </w:p>
    <w:p w14:paraId="2A67C9D8" w14:textId="77777777" w:rsidR="00852CB1" w:rsidRPr="001873DB" w:rsidRDefault="00852CB1" w:rsidP="001873DB">
      <w:pPr>
        <w:tabs>
          <w:tab w:val="left" w:pos="5400"/>
        </w:tabs>
        <w:rPr>
          <w:rFonts w:eastAsiaTheme="majorEastAsia" w:cstheme="majorBidi"/>
          <w:bCs/>
          <w:color w:val="000000" w:themeColor="text1"/>
          <w:szCs w:val="26"/>
        </w:rPr>
      </w:pPr>
    </w:p>
    <w:p w14:paraId="1BFD921D" w14:textId="77777777" w:rsidR="001873DB" w:rsidRDefault="001873DB" w:rsidP="001873DB">
      <w:pPr>
        <w:numPr>
          <w:ilvl w:val="0"/>
          <w:numId w:val="2"/>
        </w:numPr>
        <w:tabs>
          <w:tab w:val="num" w:pos="720"/>
          <w:tab w:val="left" w:pos="5400"/>
        </w:tabs>
        <w:rPr>
          <w:rFonts w:eastAsiaTheme="majorEastAsia" w:cstheme="majorBidi"/>
          <w:b/>
          <w:color w:val="000000" w:themeColor="text1"/>
          <w:szCs w:val="26"/>
        </w:rPr>
      </w:pPr>
      <w:r w:rsidRPr="001873DB">
        <w:rPr>
          <w:rFonts w:eastAsiaTheme="majorEastAsia" w:cstheme="majorBidi"/>
          <w:b/>
          <w:color w:val="000000" w:themeColor="text1"/>
          <w:szCs w:val="26"/>
        </w:rPr>
        <w:t>What plans have you made to move towards an electric fleet, or to expand your already existing one? (please send any records of conversations and emails about this)</w:t>
      </w:r>
    </w:p>
    <w:p w14:paraId="04EDA4A5" w14:textId="7A6D72BB" w:rsidR="001873DB" w:rsidRDefault="001873DB" w:rsidP="001873DB">
      <w:r w:rsidRPr="001873DB">
        <w:t>In line with the Fleet Strategy, Police Scotland is working towards an Ultra-Low Emission Vehicle Fleet by 2030</w:t>
      </w:r>
      <w:r>
        <w:t>. E</w:t>
      </w:r>
      <w:r w:rsidRPr="001873DB">
        <w:t>lectric vehicles will be part of the solution subject to operational requirements and technology advancements</w:t>
      </w:r>
      <w:r>
        <w:t>.</w:t>
      </w:r>
    </w:p>
    <w:p w14:paraId="7925CA0E" w14:textId="77777777" w:rsidR="008368BD" w:rsidRDefault="008368BD" w:rsidP="001873DB"/>
    <w:p w14:paraId="38AF9F25" w14:textId="77777777" w:rsidR="008368BD" w:rsidRDefault="008368BD" w:rsidP="001873DB"/>
    <w:p w14:paraId="774A60FB" w14:textId="77777777" w:rsidR="008368BD" w:rsidRPr="001873DB" w:rsidRDefault="008368BD" w:rsidP="001873DB">
      <w:pPr>
        <w:rPr>
          <w:rFonts w:eastAsiaTheme="majorEastAsia" w:cstheme="majorBidi"/>
          <w:b/>
          <w:color w:val="000000" w:themeColor="text1"/>
          <w:szCs w:val="26"/>
        </w:rPr>
      </w:pPr>
    </w:p>
    <w:p w14:paraId="69DB2B23" w14:textId="77777777" w:rsidR="001873DB" w:rsidRPr="001873DB" w:rsidRDefault="001873DB" w:rsidP="001873DB">
      <w:pPr>
        <w:numPr>
          <w:ilvl w:val="0"/>
          <w:numId w:val="2"/>
        </w:numPr>
        <w:tabs>
          <w:tab w:val="num" w:pos="720"/>
          <w:tab w:val="left" w:pos="5400"/>
        </w:tabs>
        <w:rPr>
          <w:rFonts w:eastAsiaTheme="majorEastAsia" w:cstheme="majorBidi"/>
          <w:b/>
          <w:color w:val="000000" w:themeColor="text1"/>
          <w:szCs w:val="26"/>
        </w:rPr>
      </w:pPr>
      <w:r w:rsidRPr="001873DB">
        <w:rPr>
          <w:rFonts w:eastAsiaTheme="majorEastAsia" w:cstheme="majorBidi"/>
          <w:b/>
          <w:color w:val="000000" w:themeColor="text1"/>
          <w:szCs w:val="26"/>
        </w:rPr>
        <w:lastRenderedPageBreak/>
        <w:t>How much investment into the entire fleet has been made? Please break this down into the respective years</w:t>
      </w:r>
    </w:p>
    <w:p w14:paraId="1812DE4B" w14:textId="77777777" w:rsidR="001873DB" w:rsidRPr="001873DB" w:rsidRDefault="001873DB" w:rsidP="001873DB">
      <w:pPr>
        <w:numPr>
          <w:ilvl w:val="0"/>
          <w:numId w:val="26"/>
        </w:numPr>
        <w:tabs>
          <w:tab w:val="left" w:pos="5400"/>
        </w:tabs>
        <w:rPr>
          <w:rFonts w:eastAsiaTheme="majorEastAsia" w:cstheme="majorBidi"/>
          <w:b/>
          <w:color w:val="000000" w:themeColor="text1"/>
          <w:szCs w:val="26"/>
        </w:rPr>
      </w:pPr>
      <w:r w:rsidRPr="001873DB">
        <w:rPr>
          <w:rFonts w:eastAsiaTheme="majorEastAsia" w:cstheme="majorBidi"/>
          <w:b/>
          <w:color w:val="000000" w:themeColor="text1"/>
          <w:szCs w:val="26"/>
        </w:rPr>
        <w:t>2019 </w:t>
      </w:r>
    </w:p>
    <w:p w14:paraId="26E6B166" w14:textId="77777777" w:rsidR="001873DB" w:rsidRPr="001873DB" w:rsidRDefault="001873DB" w:rsidP="001873DB">
      <w:pPr>
        <w:numPr>
          <w:ilvl w:val="0"/>
          <w:numId w:val="26"/>
        </w:numPr>
        <w:tabs>
          <w:tab w:val="left" w:pos="5400"/>
        </w:tabs>
        <w:rPr>
          <w:rFonts w:eastAsiaTheme="majorEastAsia" w:cstheme="majorBidi"/>
          <w:b/>
          <w:color w:val="000000" w:themeColor="text1"/>
          <w:szCs w:val="26"/>
        </w:rPr>
      </w:pPr>
      <w:r w:rsidRPr="001873DB">
        <w:rPr>
          <w:rFonts w:eastAsiaTheme="majorEastAsia" w:cstheme="majorBidi"/>
          <w:b/>
          <w:color w:val="000000" w:themeColor="text1"/>
          <w:szCs w:val="26"/>
        </w:rPr>
        <w:t>2020</w:t>
      </w:r>
    </w:p>
    <w:p w14:paraId="7B305AD6" w14:textId="77777777" w:rsidR="001873DB" w:rsidRPr="001873DB" w:rsidRDefault="001873DB" w:rsidP="001873DB">
      <w:pPr>
        <w:numPr>
          <w:ilvl w:val="0"/>
          <w:numId w:val="26"/>
        </w:numPr>
        <w:tabs>
          <w:tab w:val="left" w:pos="5400"/>
        </w:tabs>
        <w:rPr>
          <w:rFonts w:eastAsiaTheme="majorEastAsia" w:cstheme="majorBidi"/>
          <w:b/>
          <w:color w:val="000000" w:themeColor="text1"/>
          <w:szCs w:val="26"/>
        </w:rPr>
      </w:pPr>
      <w:r w:rsidRPr="001873DB">
        <w:rPr>
          <w:rFonts w:eastAsiaTheme="majorEastAsia" w:cstheme="majorBidi"/>
          <w:b/>
          <w:color w:val="000000" w:themeColor="text1"/>
          <w:szCs w:val="26"/>
        </w:rPr>
        <w:t>2021</w:t>
      </w:r>
    </w:p>
    <w:p w14:paraId="0919BA35" w14:textId="77777777" w:rsidR="001873DB" w:rsidRPr="001873DB" w:rsidRDefault="001873DB" w:rsidP="001873DB">
      <w:pPr>
        <w:numPr>
          <w:ilvl w:val="0"/>
          <w:numId w:val="26"/>
        </w:numPr>
        <w:tabs>
          <w:tab w:val="left" w:pos="5400"/>
        </w:tabs>
        <w:rPr>
          <w:rFonts w:eastAsiaTheme="majorEastAsia" w:cstheme="majorBidi"/>
          <w:b/>
          <w:color w:val="000000" w:themeColor="text1"/>
          <w:szCs w:val="26"/>
        </w:rPr>
      </w:pPr>
      <w:r w:rsidRPr="001873DB">
        <w:rPr>
          <w:rFonts w:eastAsiaTheme="majorEastAsia" w:cstheme="majorBidi"/>
          <w:b/>
          <w:color w:val="000000" w:themeColor="text1"/>
          <w:szCs w:val="26"/>
        </w:rPr>
        <w:t>2022</w:t>
      </w:r>
    </w:p>
    <w:p w14:paraId="3B093D79" w14:textId="77777777" w:rsidR="001873DB" w:rsidRPr="001873DB" w:rsidRDefault="001873DB" w:rsidP="001873DB">
      <w:pPr>
        <w:numPr>
          <w:ilvl w:val="0"/>
          <w:numId w:val="27"/>
        </w:numPr>
        <w:tabs>
          <w:tab w:val="left" w:pos="5400"/>
        </w:tabs>
        <w:rPr>
          <w:rFonts w:eastAsiaTheme="majorEastAsia" w:cstheme="majorBidi"/>
          <w:b/>
          <w:color w:val="000000" w:themeColor="text1"/>
          <w:szCs w:val="26"/>
        </w:rPr>
      </w:pPr>
      <w:r w:rsidRPr="001873DB">
        <w:rPr>
          <w:rFonts w:eastAsiaTheme="majorEastAsia" w:cstheme="majorBidi"/>
          <w:b/>
          <w:color w:val="000000" w:themeColor="text1"/>
          <w:szCs w:val="26"/>
        </w:rPr>
        <w:t>2023 </w:t>
      </w:r>
    </w:p>
    <w:p w14:paraId="6C8829F7" w14:textId="77777777" w:rsidR="001873DB" w:rsidRDefault="001873DB" w:rsidP="001873DB">
      <w:pPr>
        <w:numPr>
          <w:ilvl w:val="0"/>
          <w:numId w:val="27"/>
        </w:numPr>
        <w:tabs>
          <w:tab w:val="left" w:pos="5400"/>
        </w:tabs>
        <w:rPr>
          <w:rFonts w:eastAsiaTheme="majorEastAsia" w:cstheme="majorBidi"/>
          <w:b/>
          <w:color w:val="000000" w:themeColor="text1"/>
          <w:szCs w:val="26"/>
        </w:rPr>
      </w:pPr>
      <w:r w:rsidRPr="001873DB">
        <w:rPr>
          <w:rFonts w:eastAsiaTheme="majorEastAsia" w:cstheme="majorBidi"/>
          <w:b/>
          <w:color w:val="000000" w:themeColor="text1"/>
          <w:szCs w:val="26"/>
        </w:rPr>
        <w:t>2024</w:t>
      </w:r>
    </w:p>
    <w:p w14:paraId="3EBECEDC" w14:textId="77777777" w:rsidR="001873DB" w:rsidRPr="001873DB" w:rsidRDefault="001873DB" w:rsidP="001873DB">
      <w:pPr>
        <w:numPr>
          <w:ilvl w:val="0"/>
          <w:numId w:val="2"/>
        </w:numPr>
        <w:tabs>
          <w:tab w:val="num" w:pos="720"/>
          <w:tab w:val="left" w:pos="5400"/>
        </w:tabs>
        <w:rPr>
          <w:rFonts w:eastAsiaTheme="majorEastAsia" w:cstheme="majorBidi"/>
          <w:b/>
          <w:color w:val="000000" w:themeColor="text1"/>
          <w:szCs w:val="26"/>
        </w:rPr>
      </w:pPr>
      <w:r w:rsidRPr="001873DB">
        <w:rPr>
          <w:rFonts w:eastAsiaTheme="majorEastAsia" w:cstheme="majorBidi"/>
          <w:b/>
          <w:color w:val="000000" w:themeColor="text1"/>
          <w:szCs w:val="26"/>
        </w:rPr>
        <w:t>How much investment is going / has gone into moving towards an electric fleet? Please break this down into the respective years.</w:t>
      </w:r>
    </w:p>
    <w:p w14:paraId="39129794" w14:textId="77777777" w:rsidR="001873DB" w:rsidRPr="001873DB" w:rsidRDefault="001873DB" w:rsidP="001873DB">
      <w:pPr>
        <w:numPr>
          <w:ilvl w:val="0"/>
          <w:numId w:val="28"/>
        </w:numPr>
        <w:tabs>
          <w:tab w:val="left" w:pos="5400"/>
        </w:tabs>
        <w:rPr>
          <w:rFonts w:eastAsiaTheme="majorEastAsia" w:cstheme="majorBidi"/>
          <w:b/>
          <w:color w:val="000000" w:themeColor="text1"/>
          <w:szCs w:val="26"/>
        </w:rPr>
      </w:pPr>
      <w:r w:rsidRPr="001873DB">
        <w:rPr>
          <w:rFonts w:eastAsiaTheme="majorEastAsia" w:cstheme="majorBidi"/>
          <w:b/>
          <w:color w:val="000000" w:themeColor="text1"/>
          <w:szCs w:val="26"/>
        </w:rPr>
        <w:t>2019 </w:t>
      </w:r>
    </w:p>
    <w:p w14:paraId="194DD173" w14:textId="77777777" w:rsidR="001873DB" w:rsidRPr="001873DB" w:rsidRDefault="001873DB" w:rsidP="001873DB">
      <w:pPr>
        <w:numPr>
          <w:ilvl w:val="0"/>
          <w:numId w:val="28"/>
        </w:numPr>
        <w:tabs>
          <w:tab w:val="left" w:pos="5400"/>
        </w:tabs>
        <w:rPr>
          <w:rFonts w:eastAsiaTheme="majorEastAsia" w:cstheme="majorBidi"/>
          <w:b/>
          <w:color w:val="000000" w:themeColor="text1"/>
          <w:szCs w:val="26"/>
        </w:rPr>
      </w:pPr>
      <w:r w:rsidRPr="001873DB">
        <w:rPr>
          <w:rFonts w:eastAsiaTheme="majorEastAsia" w:cstheme="majorBidi"/>
          <w:b/>
          <w:color w:val="000000" w:themeColor="text1"/>
          <w:szCs w:val="26"/>
        </w:rPr>
        <w:t>2020</w:t>
      </w:r>
    </w:p>
    <w:p w14:paraId="5968E398" w14:textId="77777777" w:rsidR="001873DB" w:rsidRPr="001873DB" w:rsidRDefault="001873DB" w:rsidP="001873DB">
      <w:pPr>
        <w:numPr>
          <w:ilvl w:val="0"/>
          <w:numId w:val="28"/>
        </w:numPr>
        <w:tabs>
          <w:tab w:val="left" w:pos="5400"/>
        </w:tabs>
        <w:rPr>
          <w:rFonts w:eastAsiaTheme="majorEastAsia" w:cstheme="majorBidi"/>
          <w:b/>
          <w:color w:val="000000" w:themeColor="text1"/>
          <w:szCs w:val="26"/>
        </w:rPr>
      </w:pPr>
      <w:r w:rsidRPr="001873DB">
        <w:rPr>
          <w:rFonts w:eastAsiaTheme="majorEastAsia" w:cstheme="majorBidi"/>
          <w:b/>
          <w:color w:val="000000" w:themeColor="text1"/>
          <w:szCs w:val="26"/>
        </w:rPr>
        <w:t>2021</w:t>
      </w:r>
    </w:p>
    <w:p w14:paraId="27F02E9D" w14:textId="77777777" w:rsidR="001873DB" w:rsidRPr="001873DB" w:rsidRDefault="001873DB" w:rsidP="001873DB">
      <w:pPr>
        <w:numPr>
          <w:ilvl w:val="0"/>
          <w:numId w:val="28"/>
        </w:numPr>
        <w:tabs>
          <w:tab w:val="left" w:pos="5400"/>
        </w:tabs>
        <w:rPr>
          <w:rFonts w:eastAsiaTheme="majorEastAsia" w:cstheme="majorBidi"/>
          <w:b/>
          <w:color w:val="000000" w:themeColor="text1"/>
          <w:szCs w:val="26"/>
        </w:rPr>
      </w:pPr>
      <w:r w:rsidRPr="001873DB">
        <w:rPr>
          <w:rFonts w:eastAsiaTheme="majorEastAsia" w:cstheme="majorBidi"/>
          <w:b/>
          <w:color w:val="000000" w:themeColor="text1"/>
          <w:szCs w:val="26"/>
        </w:rPr>
        <w:t>2022</w:t>
      </w:r>
    </w:p>
    <w:p w14:paraId="44390232" w14:textId="77777777" w:rsidR="001873DB" w:rsidRPr="001873DB" w:rsidRDefault="001873DB" w:rsidP="001873DB">
      <w:pPr>
        <w:numPr>
          <w:ilvl w:val="0"/>
          <w:numId w:val="28"/>
        </w:numPr>
        <w:tabs>
          <w:tab w:val="left" w:pos="5400"/>
        </w:tabs>
        <w:rPr>
          <w:rFonts w:eastAsiaTheme="majorEastAsia" w:cstheme="majorBidi"/>
          <w:b/>
          <w:color w:val="000000" w:themeColor="text1"/>
          <w:szCs w:val="26"/>
        </w:rPr>
      </w:pPr>
      <w:r w:rsidRPr="001873DB">
        <w:rPr>
          <w:rFonts w:eastAsiaTheme="majorEastAsia" w:cstheme="majorBidi"/>
          <w:b/>
          <w:color w:val="000000" w:themeColor="text1"/>
          <w:szCs w:val="26"/>
        </w:rPr>
        <w:t>2023 </w:t>
      </w:r>
    </w:p>
    <w:p w14:paraId="5A1604BD" w14:textId="77777777" w:rsidR="001873DB" w:rsidRDefault="001873DB" w:rsidP="001873DB">
      <w:pPr>
        <w:numPr>
          <w:ilvl w:val="0"/>
          <w:numId w:val="28"/>
        </w:numPr>
        <w:tabs>
          <w:tab w:val="left" w:pos="5400"/>
        </w:tabs>
        <w:rPr>
          <w:rFonts w:eastAsiaTheme="majorEastAsia" w:cstheme="majorBidi"/>
          <w:b/>
          <w:color w:val="000000" w:themeColor="text1"/>
          <w:szCs w:val="26"/>
        </w:rPr>
      </w:pPr>
      <w:r w:rsidRPr="001873DB">
        <w:rPr>
          <w:rFonts w:eastAsiaTheme="majorEastAsia" w:cstheme="majorBidi"/>
          <w:b/>
          <w:color w:val="000000" w:themeColor="text1"/>
          <w:szCs w:val="26"/>
        </w:rPr>
        <w:t>2024</w:t>
      </w:r>
    </w:p>
    <w:p w14:paraId="33B5D851" w14:textId="77777777" w:rsidR="00852CB1" w:rsidRDefault="00852CB1" w:rsidP="00852CB1">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Please find the information contained within Table 1 at the end of this letter.</w:t>
      </w:r>
    </w:p>
    <w:p w14:paraId="0F08FBCB" w14:textId="77777777" w:rsidR="00852CB1" w:rsidRPr="003841DA" w:rsidRDefault="00852CB1" w:rsidP="00852CB1">
      <w:pPr>
        <w:tabs>
          <w:tab w:val="left" w:pos="5400"/>
        </w:tabs>
        <w:rPr>
          <w:rFonts w:eastAsiaTheme="majorEastAsia" w:cstheme="majorBidi"/>
          <w:bCs/>
          <w:color w:val="000000" w:themeColor="text1"/>
          <w:szCs w:val="26"/>
        </w:rPr>
      </w:pPr>
    </w:p>
    <w:p w14:paraId="19C0B8EE" w14:textId="77777777" w:rsidR="001873DB" w:rsidRDefault="001873DB" w:rsidP="001873DB">
      <w:pPr>
        <w:numPr>
          <w:ilvl w:val="0"/>
          <w:numId w:val="2"/>
        </w:numPr>
        <w:tabs>
          <w:tab w:val="num" w:pos="720"/>
          <w:tab w:val="left" w:pos="5400"/>
        </w:tabs>
        <w:rPr>
          <w:rFonts w:eastAsiaTheme="majorEastAsia" w:cstheme="majorBidi"/>
          <w:b/>
          <w:color w:val="000000" w:themeColor="text1"/>
          <w:szCs w:val="26"/>
        </w:rPr>
      </w:pPr>
      <w:r w:rsidRPr="001873DB">
        <w:rPr>
          <w:rFonts w:eastAsiaTheme="majorEastAsia" w:cstheme="majorBidi"/>
          <w:b/>
          <w:color w:val="000000" w:themeColor="text1"/>
          <w:szCs w:val="26"/>
        </w:rPr>
        <w:t>What is the deadline for your force to move to an all electric fleet?</w:t>
      </w:r>
    </w:p>
    <w:p w14:paraId="66A087EA" w14:textId="237AAD8B" w:rsidR="005D1328" w:rsidRDefault="005D1328" w:rsidP="005D1328">
      <w:r w:rsidRPr="005D1328">
        <w:t>We don’t have a deadline, however, in line with the Fleet Strategy, Police Scotland is working towards an Ultra-Low Emission Vehicle Fleet by 2030</w:t>
      </w:r>
      <w:r>
        <w:t>. E</w:t>
      </w:r>
      <w:r w:rsidRPr="005D1328">
        <w:t>lectric vehicles will be part of the solution subject to operational requirements and technology advancements.</w:t>
      </w:r>
    </w:p>
    <w:p w14:paraId="15FD63A3" w14:textId="77777777" w:rsidR="00852CB1" w:rsidRPr="001873DB" w:rsidRDefault="00852CB1" w:rsidP="005D1328">
      <w:pPr>
        <w:rPr>
          <w:rFonts w:eastAsiaTheme="majorEastAsia" w:cstheme="majorBidi"/>
          <w:b/>
          <w:color w:val="000000" w:themeColor="text1"/>
          <w:szCs w:val="26"/>
        </w:rPr>
      </w:pPr>
    </w:p>
    <w:p w14:paraId="11833604" w14:textId="77777777" w:rsidR="001873DB" w:rsidRPr="001873DB" w:rsidRDefault="001873DB" w:rsidP="001873DB">
      <w:pPr>
        <w:numPr>
          <w:ilvl w:val="0"/>
          <w:numId w:val="2"/>
        </w:numPr>
        <w:tabs>
          <w:tab w:val="num" w:pos="720"/>
          <w:tab w:val="left" w:pos="5400"/>
        </w:tabs>
        <w:rPr>
          <w:rFonts w:eastAsiaTheme="majorEastAsia" w:cstheme="majorBidi"/>
          <w:b/>
          <w:color w:val="000000" w:themeColor="text1"/>
          <w:szCs w:val="26"/>
        </w:rPr>
      </w:pPr>
      <w:r w:rsidRPr="001873DB">
        <w:rPr>
          <w:rFonts w:eastAsiaTheme="majorEastAsia" w:cstheme="majorBidi"/>
          <w:b/>
          <w:color w:val="000000" w:themeColor="text1"/>
          <w:szCs w:val="26"/>
        </w:rPr>
        <w:t>Please send me any record of contingency plans in case you can’t meet your deadline?</w:t>
      </w:r>
    </w:p>
    <w:p w14:paraId="6EDD5F8D" w14:textId="6B1BC295" w:rsidR="004D4138" w:rsidRDefault="005D1328" w:rsidP="005D1328">
      <w:pPr>
        <w:tabs>
          <w:tab w:val="left" w:pos="5400"/>
        </w:tabs>
        <w:rPr>
          <w:lang w:eastAsia="en-GB"/>
        </w:rPr>
      </w:pPr>
      <w:r w:rsidRPr="00125591">
        <w:rPr>
          <w:rFonts w:eastAsiaTheme="majorEastAsia" w:cstheme="majorBidi"/>
          <w:bCs/>
          <w:color w:val="000000" w:themeColor="text1"/>
          <w:szCs w:val="26"/>
        </w:rPr>
        <w:t>The information sought is not held by Police Scotland and section 17 of the Act therefore applies.</w:t>
      </w:r>
      <w:r>
        <w:rPr>
          <w:rFonts w:eastAsiaTheme="majorEastAsia" w:cstheme="majorBidi"/>
          <w:bCs/>
          <w:color w:val="000000" w:themeColor="text1"/>
          <w:szCs w:val="26"/>
        </w:rPr>
        <w:t xml:space="preserve"> By way of </w:t>
      </w:r>
      <w:r w:rsidR="009623D5">
        <w:rPr>
          <w:rFonts w:eastAsiaTheme="majorEastAsia" w:cstheme="majorBidi"/>
          <w:bCs/>
          <w:color w:val="000000" w:themeColor="text1"/>
          <w:szCs w:val="26"/>
        </w:rPr>
        <w:t xml:space="preserve">explanation, </w:t>
      </w:r>
      <w:r w:rsidR="009623D5" w:rsidRPr="005D1328">
        <w:rPr>
          <w:lang w:eastAsia="en-GB"/>
        </w:rPr>
        <w:t>we</w:t>
      </w:r>
      <w:r w:rsidRPr="005D1328">
        <w:rPr>
          <w:lang w:eastAsia="en-GB"/>
        </w:rPr>
        <w:t xml:space="preserve"> don’t have a deadline</w:t>
      </w:r>
      <w:r>
        <w:rPr>
          <w:lang w:eastAsia="en-GB"/>
        </w:rPr>
        <w:t xml:space="preserve"> therefore there is no contingency plan for such circumstances.</w:t>
      </w:r>
    </w:p>
    <w:p w14:paraId="41729B5F" w14:textId="77777777" w:rsidR="005D1328" w:rsidRPr="00B11A55" w:rsidRDefault="005D1328" w:rsidP="005D1328">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27F2B7B1" w14:textId="77777777" w:rsidR="003841DA" w:rsidRDefault="003841DA" w:rsidP="007F490F">
      <w:pPr>
        <w:jc w:val="both"/>
      </w:pPr>
    </w:p>
    <w:p w14:paraId="686F4432" w14:textId="77777777" w:rsidR="003841DA" w:rsidRDefault="003841DA" w:rsidP="007F490F">
      <w:pPr>
        <w:jc w:val="both"/>
      </w:pPr>
    </w:p>
    <w:p w14:paraId="5B1665BC" w14:textId="77777777" w:rsidR="003841DA" w:rsidRDefault="003841DA" w:rsidP="007F490F">
      <w:pPr>
        <w:jc w:val="both"/>
      </w:pPr>
    </w:p>
    <w:p w14:paraId="7B116835" w14:textId="77777777" w:rsidR="003841DA" w:rsidRDefault="003841DA" w:rsidP="007F490F">
      <w:pPr>
        <w:jc w:val="both"/>
      </w:pPr>
    </w:p>
    <w:p w14:paraId="1E9F5E83" w14:textId="77777777" w:rsidR="003841DA" w:rsidRDefault="003841DA" w:rsidP="007F490F">
      <w:pPr>
        <w:jc w:val="both"/>
      </w:pPr>
    </w:p>
    <w:p w14:paraId="1CCFB4DA" w14:textId="77777777" w:rsidR="003841DA" w:rsidRDefault="003841DA" w:rsidP="007F490F">
      <w:pPr>
        <w:jc w:val="both"/>
      </w:pPr>
    </w:p>
    <w:p w14:paraId="7C4892BA" w14:textId="77777777" w:rsidR="003841DA" w:rsidRDefault="003841DA" w:rsidP="007F490F">
      <w:pPr>
        <w:jc w:val="both"/>
      </w:pPr>
    </w:p>
    <w:p w14:paraId="20388A3C" w14:textId="77777777" w:rsidR="003841DA" w:rsidRDefault="003841DA" w:rsidP="007F490F">
      <w:pPr>
        <w:jc w:val="both"/>
      </w:pPr>
    </w:p>
    <w:p w14:paraId="2C650081" w14:textId="77777777" w:rsidR="003841DA" w:rsidRDefault="003841DA" w:rsidP="007F490F">
      <w:pPr>
        <w:jc w:val="both"/>
      </w:pPr>
    </w:p>
    <w:p w14:paraId="29415DD5" w14:textId="77777777" w:rsidR="003841DA" w:rsidRDefault="003841DA" w:rsidP="007F490F">
      <w:pPr>
        <w:jc w:val="both"/>
      </w:pPr>
    </w:p>
    <w:p w14:paraId="248F9A30" w14:textId="77777777" w:rsidR="003841DA" w:rsidRDefault="003841DA" w:rsidP="007F490F">
      <w:pPr>
        <w:jc w:val="both"/>
      </w:pPr>
    </w:p>
    <w:p w14:paraId="06A4EA4F" w14:textId="77777777" w:rsidR="003841DA" w:rsidRDefault="003841DA" w:rsidP="007F490F">
      <w:pPr>
        <w:jc w:val="both"/>
      </w:pPr>
    </w:p>
    <w:p w14:paraId="280A7140" w14:textId="77777777" w:rsidR="003841DA" w:rsidRDefault="003841DA" w:rsidP="007F490F">
      <w:pPr>
        <w:jc w:val="both"/>
      </w:pPr>
    </w:p>
    <w:p w14:paraId="3A32DA53" w14:textId="77777777" w:rsidR="003841DA" w:rsidRDefault="003841DA" w:rsidP="007F490F">
      <w:pPr>
        <w:jc w:val="both"/>
      </w:pPr>
    </w:p>
    <w:p w14:paraId="687E0D01" w14:textId="77777777" w:rsidR="003841DA" w:rsidRDefault="003841DA" w:rsidP="007F490F">
      <w:pPr>
        <w:jc w:val="both"/>
        <w:sectPr w:rsidR="003841DA"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pPr>
    </w:p>
    <w:p w14:paraId="02556961" w14:textId="285D2C7F" w:rsidR="003841DA" w:rsidRPr="003841DA" w:rsidRDefault="003841DA" w:rsidP="007F490F">
      <w:pPr>
        <w:jc w:val="both"/>
        <w:rPr>
          <w:b/>
          <w:bCs/>
        </w:rPr>
      </w:pPr>
      <w:r w:rsidRPr="003841DA">
        <w:rPr>
          <w:b/>
          <w:bCs/>
        </w:rPr>
        <w:lastRenderedPageBreak/>
        <w:t xml:space="preserve">Table </w:t>
      </w:r>
      <w:r w:rsidR="009623D5">
        <w:rPr>
          <w:b/>
          <w:bCs/>
        </w:rPr>
        <w:t>1</w:t>
      </w:r>
      <w:r w:rsidRPr="003841DA">
        <w:rPr>
          <w:b/>
          <w:bCs/>
        </w:rPr>
        <w:t>.</w:t>
      </w:r>
    </w:p>
    <w:tbl>
      <w:tblPr>
        <w:tblStyle w:val="TableGrid"/>
        <w:tblW w:w="13467" w:type="dxa"/>
        <w:tblInd w:w="-5" w:type="dxa"/>
        <w:shd w:val="clear" w:color="auto" w:fill="D9D9D9" w:themeFill="background1" w:themeFillShade="D9"/>
        <w:tblLook w:val="04A0" w:firstRow="1" w:lastRow="0" w:firstColumn="1" w:lastColumn="0" w:noHBand="0" w:noVBand="1"/>
      </w:tblPr>
      <w:tblGrid>
        <w:gridCol w:w="2873"/>
        <w:gridCol w:w="1418"/>
        <w:gridCol w:w="1418"/>
        <w:gridCol w:w="1551"/>
        <w:gridCol w:w="1551"/>
        <w:gridCol w:w="1551"/>
        <w:gridCol w:w="1551"/>
        <w:gridCol w:w="1554"/>
      </w:tblGrid>
      <w:tr w:rsidR="004661A1" w14:paraId="431D09A7" w14:textId="77777777" w:rsidTr="009623D5">
        <w:tc>
          <w:tcPr>
            <w:tcW w:w="3107" w:type="dxa"/>
            <w:shd w:val="clear" w:color="auto" w:fill="D9D9D9" w:themeFill="background1" w:themeFillShade="D9"/>
          </w:tcPr>
          <w:p w14:paraId="1103A42E" w14:textId="77777777" w:rsidR="003841DA" w:rsidRDefault="003841DA" w:rsidP="00121A0C">
            <w:pPr>
              <w:tabs>
                <w:tab w:val="left" w:pos="5400"/>
              </w:tabs>
              <w:rPr>
                <w:rFonts w:eastAsiaTheme="majorEastAsia" w:cstheme="majorBidi"/>
                <w:b/>
                <w:color w:val="000000" w:themeColor="text1"/>
                <w:szCs w:val="26"/>
              </w:rPr>
            </w:pPr>
          </w:p>
        </w:tc>
        <w:tc>
          <w:tcPr>
            <w:tcW w:w="1418" w:type="dxa"/>
            <w:tcBorders>
              <w:bottom w:val="single" w:sz="4" w:space="0" w:color="auto"/>
            </w:tcBorders>
            <w:shd w:val="clear" w:color="auto" w:fill="D9D9D9" w:themeFill="background1" w:themeFillShade="D9"/>
          </w:tcPr>
          <w:p w14:paraId="53BE2FC8" w14:textId="07D33B97" w:rsidR="003841DA" w:rsidRDefault="003841DA" w:rsidP="002147D1">
            <w:pPr>
              <w:tabs>
                <w:tab w:val="left" w:pos="5400"/>
              </w:tabs>
              <w:jc w:val="center"/>
              <w:rPr>
                <w:rFonts w:eastAsiaTheme="majorEastAsia" w:cstheme="majorBidi"/>
                <w:b/>
                <w:color w:val="000000" w:themeColor="text1"/>
                <w:szCs w:val="26"/>
              </w:rPr>
            </w:pPr>
            <w:r>
              <w:rPr>
                <w:rFonts w:eastAsiaTheme="majorEastAsia" w:cstheme="majorBidi"/>
                <w:b/>
                <w:color w:val="000000" w:themeColor="text1"/>
                <w:szCs w:val="26"/>
              </w:rPr>
              <w:t>2019</w:t>
            </w:r>
          </w:p>
        </w:tc>
        <w:tc>
          <w:tcPr>
            <w:tcW w:w="1418" w:type="dxa"/>
            <w:tcBorders>
              <w:bottom w:val="single" w:sz="4" w:space="0" w:color="auto"/>
            </w:tcBorders>
            <w:shd w:val="clear" w:color="auto" w:fill="D9D9D9" w:themeFill="background1" w:themeFillShade="D9"/>
          </w:tcPr>
          <w:p w14:paraId="423BF8E7" w14:textId="057894A4" w:rsidR="003841DA" w:rsidRDefault="003841DA" w:rsidP="002147D1">
            <w:pPr>
              <w:tabs>
                <w:tab w:val="left" w:pos="5400"/>
              </w:tabs>
              <w:jc w:val="center"/>
              <w:rPr>
                <w:rFonts w:eastAsiaTheme="majorEastAsia" w:cstheme="majorBidi"/>
                <w:b/>
                <w:color w:val="000000" w:themeColor="text1"/>
                <w:szCs w:val="26"/>
              </w:rPr>
            </w:pPr>
            <w:r>
              <w:rPr>
                <w:rFonts w:eastAsiaTheme="majorEastAsia" w:cstheme="majorBidi"/>
                <w:b/>
                <w:color w:val="000000" w:themeColor="text1"/>
                <w:szCs w:val="26"/>
              </w:rPr>
              <w:t>202</w:t>
            </w:r>
            <w:r w:rsidR="001D4CF0">
              <w:rPr>
                <w:rFonts w:eastAsiaTheme="majorEastAsia" w:cstheme="majorBidi"/>
                <w:b/>
                <w:color w:val="000000" w:themeColor="text1"/>
                <w:szCs w:val="26"/>
              </w:rPr>
              <w:t>0</w:t>
            </w:r>
          </w:p>
        </w:tc>
        <w:tc>
          <w:tcPr>
            <w:tcW w:w="1551" w:type="dxa"/>
            <w:tcBorders>
              <w:bottom w:val="single" w:sz="4" w:space="0" w:color="auto"/>
            </w:tcBorders>
            <w:shd w:val="clear" w:color="auto" w:fill="D9D9D9" w:themeFill="background1" w:themeFillShade="D9"/>
          </w:tcPr>
          <w:p w14:paraId="11C88951" w14:textId="631165D6" w:rsidR="003841DA" w:rsidRDefault="003841DA" w:rsidP="002147D1">
            <w:pPr>
              <w:tabs>
                <w:tab w:val="left" w:pos="5400"/>
              </w:tabs>
              <w:jc w:val="center"/>
              <w:rPr>
                <w:rFonts w:eastAsiaTheme="majorEastAsia" w:cstheme="majorBidi"/>
                <w:b/>
                <w:color w:val="000000" w:themeColor="text1"/>
                <w:szCs w:val="26"/>
              </w:rPr>
            </w:pPr>
            <w:r>
              <w:rPr>
                <w:rFonts w:eastAsiaTheme="majorEastAsia" w:cstheme="majorBidi"/>
                <w:b/>
                <w:color w:val="000000" w:themeColor="text1"/>
                <w:szCs w:val="26"/>
              </w:rPr>
              <w:t>2021</w:t>
            </w:r>
          </w:p>
        </w:tc>
        <w:tc>
          <w:tcPr>
            <w:tcW w:w="1418" w:type="dxa"/>
            <w:tcBorders>
              <w:bottom w:val="single" w:sz="4" w:space="0" w:color="auto"/>
            </w:tcBorders>
            <w:shd w:val="clear" w:color="auto" w:fill="D9D9D9" w:themeFill="background1" w:themeFillShade="D9"/>
          </w:tcPr>
          <w:p w14:paraId="5548A245" w14:textId="35FC3A1D" w:rsidR="003841DA" w:rsidRDefault="003841DA" w:rsidP="002147D1">
            <w:pPr>
              <w:tabs>
                <w:tab w:val="left" w:pos="5400"/>
              </w:tabs>
              <w:jc w:val="center"/>
              <w:rPr>
                <w:rFonts w:eastAsiaTheme="majorEastAsia" w:cstheme="majorBidi"/>
                <w:b/>
                <w:color w:val="000000" w:themeColor="text1"/>
                <w:szCs w:val="26"/>
              </w:rPr>
            </w:pPr>
            <w:r>
              <w:rPr>
                <w:rFonts w:eastAsiaTheme="majorEastAsia" w:cstheme="majorBidi"/>
                <w:b/>
                <w:color w:val="000000" w:themeColor="text1"/>
                <w:szCs w:val="26"/>
              </w:rPr>
              <w:t>2022</w:t>
            </w:r>
          </w:p>
        </w:tc>
        <w:tc>
          <w:tcPr>
            <w:tcW w:w="1449" w:type="dxa"/>
            <w:tcBorders>
              <w:bottom w:val="single" w:sz="4" w:space="0" w:color="auto"/>
            </w:tcBorders>
            <w:shd w:val="clear" w:color="auto" w:fill="D9D9D9" w:themeFill="background1" w:themeFillShade="D9"/>
          </w:tcPr>
          <w:p w14:paraId="5E861398" w14:textId="532C875D" w:rsidR="003841DA" w:rsidRDefault="003841DA" w:rsidP="002147D1">
            <w:pPr>
              <w:tabs>
                <w:tab w:val="left" w:pos="5400"/>
              </w:tabs>
              <w:jc w:val="center"/>
              <w:rPr>
                <w:rFonts w:eastAsiaTheme="majorEastAsia" w:cstheme="majorBidi"/>
                <w:b/>
                <w:color w:val="000000" w:themeColor="text1"/>
                <w:szCs w:val="26"/>
              </w:rPr>
            </w:pPr>
            <w:r>
              <w:rPr>
                <w:rFonts w:eastAsiaTheme="majorEastAsia" w:cstheme="majorBidi"/>
                <w:b/>
                <w:color w:val="000000" w:themeColor="text1"/>
                <w:szCs w:val="26"/>
              </w:rPr>
              <w:t>2023</w:t>
            </w:r>
          </w:p>
        </w:tc>
        <w:tc>
          <w:tcPr>
            <w:tcW w:w="1551" w:type="dxa"/>
            <w:tcBorders>
              <w:bottom w:val="single" w:sz="4" w:space="0" w:color="auto"/>
            </w:tcBorders>
            <w:shd w:val="clear" w:color="auto" w:fill="D9D9D9" w:themeFill="background1" w:themeFillShade="D9"/>
          </w:tcPr>
          <w:p w14:paraId="58AAA8F3" w14:textId="5E36F128" w:rsidR="003841DA" w:rsidRDefault="003841DA" w:rsidP="002147D1">
            <w:pPr>
              <w:tabs>
                <w:tab w:val="left" w:pos="5400"/>
              </w:tabs>
              <w:jc w:val="center"/>
              <w:rPr>
                <w:rFonts w:eastAsiaTheme="majorEastAsia" w:cstheme="majorBidi"/>
                <w:b/>
                <w:color w:val="000000" w:themeColor="text1"/>
                <w:szCs w:val="26"/>
              </w:rPr>
            </w:pPr>
            <w:r>
              <w:rPr>
                <w:rFonts w:eastAsiaTheme="majorEastAsia" w:cstheme="majorBidi"/>
                <w:b/>
                <w:color w:val="000000" w:themeColor="text1"/>
                <w:szCs w:val="26"/>
              </w:rPr>
              <w:t>2024</w:t>
            </w:r>
          </w:p>
        </w:tc>
        <w:tc>
          <w:tcPr>
            <w:tcW w:w="1555" w:type="dxa"/>
            <w:tcBorders>
              <w:bottom w:val="single" w:sz="4" w:space="0" w:color="auto"/>
            </w:tcBorders>
            <w:shd w:val="clear" w:color="auto" w:fill="D9D9D9" w:themeFill="background1" w:themeFillShade="D9"/>
          </w:tcPr>
          <w:p w14:paraId="26206059" w14:textId="77777777" w:rsidR="003841DA" w:rsidRDefault="003841DA" w:rsidP="002147D1">
            <w:pPr>
              <w:tabs>
                <w:tab w:val="left" w:pos="5400"/>
              </w:tabs>
              <w:jc w:val="center"/>
              <w:rPr>
                <w:rFonts w:eastAsiaTheme="majorEastAsia" w:cstheme="majorBidi"/>
                <w:b/>
                <w:color w:val="000000" w:themeColor="text1"/>
                <w:szCs w:val="26"/>
              </w:rPr>
            </w:pPr>
            <w:r>
              <w:rPr>
                <w:rFonts w:eastAsiaTheme="majorEastAsia" w:cstheme="majorBidi"/>
                <w:b/>
                <w:color w:val="000000" w:themeColor="text1"/>
                <w:szCs w:val="26"/>
              </w:rPr>
              <w:t>Total</w:t>
            </w:r>
          </w:p>
        </w:tc>
      </w:tr>
      <w:tr w:rsidR="004661A1" w14:paraId="6C206ED3" w14:textId="77777777" w:rsidTr="009623D5">
        <w:tc>
          <w:tcPr>
            <w:tcW w:w="3107" w:type="dxa"/>
            <w:shd w:val="clear" w:color="auto" w:fill="D9D9D9" w:themeFill="background1" w:themeFillShade="D9"/>
          </w:tcPr>
          <w:p w14:paraId="4C0824E8" w14:textId="0C736D81" w:rsidR="003841DA" w:rsidRDefault="003841DA" w:rsidP="00121A0C">
            <w:pPr>
              <w:tabs>
                <w:tab w:val="left" w:pos="5400"/>
              </w:tabs>
              <w:rPr>
                <w:rFonts w:eastAsiaTheme="majorEastAsia" w:cstheme="majorBidi"/>
                <w:b/>
                <w:color w:val="000000" w:themeColor="text1"/>
                <w:szCs w:val="26"/>
              </w:rPr>
            </w:pPr>
            <w:r>
              <w:rPr>
                <w:rFonts w:eastAsiaTheme="majorEastAsia" w:cstheme="majorBidi"/>
                <w:b/>
                <w:color w:val="000000" w:themeColor="text1"/>
                <w:szCs w:val="26"/>
              </w:rPr>
              <w:t xml:space="preserve">Electric Vehicle </w:t>
            </w:r>
            <w:r w:rsidR="0070152C">
              <w:rPr>
                <w:rFonts w:eastAsiaTheme="majorEastAsia" w:cstheme="majorBidi"/>
                <w:b/>
                <w:color w:val="000000" w:themeColor="text1"/>
                <w:szCs w:val="26"/>
              </w:rPr>
              <w:t>ChargePoint’s</w:t>
            </w:r>
          </w:p>
        </w:tc>
        <w:tc>
          <w:tcPr>
            <w:tcW w:w="1418" w:type="dxa"/>
            <w:shd w:val="clear" w:color="auto" w:fill="FFFFFF" w:themeFill="background1"/>
          </w:tcPr>
          <w:p w14:paraId="1FB5AAD2" w14:textId="77777777" w:rsidR="003841DA" w:rsidRPr="003841DA" w:rsidRDefault="003841DA" w:rsidP="00121A0C">
            <w:pPr>
              <w:tabs>
                <w:tab w:val="left" w:pos="5400"/>
              </w:tabs>
              <w:rPr>
                <w:rFonts w:eastAsiaTheme="majorEastAsia"/>
                <w:b/>
                <w:color w:val="000000" w:themeColor="text1"/>
              </w:rPr>
            </w:pPr>
          </w:p>
        </w:tc>
        <w:tc>
          <w:tcPr>
            <w:tcW w:w="1418" w:type="dxa"/>
            <w:shd w:val="clear" w:color="auto" w:fill="FFFFFF" w:themeFill="background1"/>
          </w:tcPr>
          <w:p w14:paraId="664E60BF" w14:textId="77777777" w:rsidR="003841DA" w:rsidRPr="003841DA" w:rsidRDefault="003841DA" w:rsidP="00121A0C">
            <w:pPr>
              <w:tabs>
                <w:tab w:val="left" w:pos="5400"/>
              </w:tabs>
              <w:rPr>
                <w:rFonts w:eastAsiaTheme="majorEastAsia"/>
                <w:b/>
                <w:color w:val="000000" w:themeColor="text1"/>
              </w:rPr>
            </w:pPr>
          </w:p>
        </w:tc>
        <w:tc>
          <w:tcPr>
            <w:tcW w:w="1551" w:type="dxa"/>
            <w:shd w:val="clear" w:color="auto" w:fill="FFFFFF" w:themeFill="background1"/>
          </w:tcPr>
          <w:p w14:paraId="67E278FE" w14:textId="290EE4DF" w:rsidR="003841DA" w:rsidRPr="003841DA" w:rsidRDefault="004661A1" w:rsidP="002147D1">
            <w:pPr>
              <w:tabs>
                <w:tab w:val="left" w:pos="5400"/>
              </w:tabs>
              <w:jc w:val="right"/>
              <w:rPr>
                <w:rFonts w:eastAsiaTheme="majorEastAsia"/>
                <w:b/>
                <w:color w:val="000000" w:themeColor="text1"/>
              </w:rPr>
            </w:pPr>
            <w:r>
              <w:rPr>
                <w:rFonts w:eastAsiaTheme="majorEastAsia"/>
                <w:b/>
                <w:color w:val="000000" w:themeColor="text1"/>
              </w:rPr>
              <w:t>£27,058</w:t>
            </w:r>
          </w:p>
        </w:tc>
        <w:tc>
          <w:tcPr>
            <w:tcW w:w="1418" w:type="dxa"/>
            <w:shd w:val="clear" w:color="auto" w:fill="FFFFFF" w:themeFill="background1"/>
          </w:tcPr>
          <w:p w14:paraId="5B51CF0D" w14:textId="4C40D781" w:rsidR="003841DA" w:rsidRPr="003841DA" w:rsidRDefault="004661A1" w:rsidP="002147D1">
            <w:pPr>
              <w:tabs>
                <w:tab w:val="left" w:pos="5400"/>
              </w:tabs>
              <w:jc w:val="right"/>
              <w:rPr>
                <w:rFonts w:eastAsiaTheme="majorEastAsia"/>
                <w:b/>
                <w:color w:val="000000" w:themeColor="text1"/>
              </w:rPr>
            </w:pPr>
            <w:r>
              <w:rPr>
                <w:rFonts w:eastAsiaTheme="majorEastAsia"/>
                <w:b/>
                <w:color w:val="000000" w:themeColor="text1"/>
              </w:rPr>
              <w:t>£3,021,489</w:t>
            </w:r>
          </w:p>
        </w:tc>
        <w:tc>
          <w:tcPr>
            <w:tcW w:w="1449" w:type="dxa"/>
            <w:shd w:val="clear" w:color="auto" w:fill="FFFFFF" w:themeFill="background1"/>
          </w:tcPr>
          <w:p w14:paraId="30AD1160" w14:textId="4434F124" w:rsidR="003841DA" w:rsidRPr="003841DA" w:rsidRDefault="004661A1" w:rsidP="002147D1">
            <w:pPr>
              <w:tabs>
                <w:tab w:val="left" w:pos="5400"/>
              </w:tabs>
              <w:jc w:val="right"/>
              <w:rPr>
                <w:rFonts w:eastAsiaTheme="majorEastAsia"/>
                <w:b/>
                <w:color w:val="000000" w:themeColor="text1"/>
              </w:rPr>
            </w:pPr>
            <w:r>
              <w:rPr>
                <w:rFonts w:eastAsiaTheme="majorEastAsia"/>
                <w:b/>
                <w:color w:val="000000" w:themeColor="text1"/>
              </w:rPr>
              <w:t>£3,106,007</w:t>
            </w:r>
          </w:p>
        </w:tc>
        <w:tc>
          <w:tcPr>
            <w:tcW w:w="1551" w:type="dxa"/>
            <w:shd w:val="clear" w:color="auto" w:fill="FFFFFF" w:themeFill="background1"/>
          </w:tcPr>
          <w:p w14:paraId="7A8061EB" w14:textId="450A641B" w:rsidR="003841DA" w:rsidRPr="003841DA" w:rsidRDefault="004661A1" w:rsidP="002147D1">
            <w:pPr>
              <w:tabs>
                <w:tab w:val="left" w:pos="5400"/>
              </w:tabs>
              <w:jc w:val="right"/>
              <w:rPr>
                <w:rFonts w:eastAsiaTheme="majorEastAsia"/>
                <w:b/>
                <w:color w:val="000000" w:themeColor="text1"/>
              </w:rPr>
            </w:pPr>
            <w:r>
              <w:rPr>
                <w:rFonts w:eastAsiaTheme="majorEastAsia"/>
                <w:b/>
                <w:color w:val="000000" w:themeColor="text1"/>
              </w:rPr>
              <w:t>£2,650,250</w:t>
            </w:r>
          </w:p>
        </w:tc>
        <w:tc>
          <w:tcPr>
            <w:tcW w:w="1555" w:type="dxa"/>
            <w:shd w:val="clear" w:color="auto" w:fill="FFFFFF" w:themeFill="background1"/>
          </w:tcPr>
          <w:p w14:paraId="78A1A413" w14:textId="2676452D" w:rsidR="003841DA" w:rsidRPr="003841DA" w:rsidRDefault="004661A1" w:rsidP="002147D1">
            <w:pPr>
              <w:tabs>
                <w:tab w:val="left" w:pos="5400"/>
              </w:tabs>
              <w:jc w:val="right"/>
              <w:rPr>
                <w:rFonts w:eastAsiaTheme="majorEastAsia"/>
                <w:b/>
                <w:color w:val="000000" w:themeColor="text1"/>
              </w:rPr>
            </w:pPr>
            <w:r>
              <w:rPr>
                <w:rFonts w:eastAsiaTheme="majorEastAsia"/>
                <w:b/>
                <w:color w:val="000000" w:themeColor="text1"/>
              </w:rPr>
              <w:t>£8,804,804</w:t>
            </w:r>
          </w:p>
        </w:tc>
      </w:tr>
      <w:tr w:rsidR="004661A1" w14:paraId="011E093D" w14:textId="77777777" w:rsidTr="009623D5">
        <w:tc>
          <w:tcPr>
            <w:tcW w:w="3107" w:type="dxa"/>
            <w:shd w:val="clear" w:color="auto" w:fill="D9D9D9" w:themeFill="background1" w:themeFillShade="D9"/>
          </w:tcPr>
          <w:p w14:paraId="5CC9F0DB" w14:textId="79AF839B" w:rsidR="004661A1" w:rsidRDefault="004661A1" w:rsidP="00121A0C">
            <w:pPr>
              <w:tabs>
                <w:tab w:val="left" w:pos="5400"/>
              </w:tabs>
              <w:rPr>
                <w:rFonts w:eastAsiaTheme="majorEastAsia" w:cstheme="majorBidi"/>
                <w:b/>
                <w:color w:val="000000" w:themeColor="text1"/>
                <w:szCs w:val="26"/>
              </w:rPr>
            </w:pPr>
            <w:r>
              <w:rPr>
                <w:rFonts w:eastAsiaTheme="majorEastAsia" w:cstheme="majorBidi"/>
                <w:b/>
                <w:color w:val="000000" w:themeColor="text1"/>
                <w:szCs w:val="26"/>
              </w:rPr>
              <w:t>Fleet – Electric Vehicles</w:t>
            </w:r>
          </w:p>
        </w:tc>
        <w:tc>
          <w:tcPr>
            <w:tcW w:w="1418" w:type="dxa"/>
            <w:shd w:val="clear" w:color="auto" w:fill="FFFFFF" w:themeFill="background1"/>
          </w:tcPr>
          <w:p w14:paraId="4A29D900" w14:textId="77777777" w:rsidR="004661A1" w:rsidRPr="003841DA" w:rsidRDefault="004661A1" w:rsidP="00121A0C">
            <w:pPr>
              <w:tabs>
                <w:tab w:val="left" w:pos="5400"/>
              </w:tabs>
              <w:rPr>
                <w:rFonts w:eastAsiaTheme="majorEastAsia"/>
                <w:b/>
                <w:color w:val="000000" w:themeColor="text1"/>
              </w:rPr>
            </w:pPr>
          </w:p>
        </w:tc>
        <w:tc>
          <w:tcPr>
            <w:tcW w:w="1418" w:type="dxa"/>
            <w:shd w:val="clear" w:color="auto" w:fill="FFFFFF" w:themeFill="background1"/>
          </w:tcPr>
          <w:p w14:paraId="4276ADDD" w14:textId="77777777" w:rsidR="004661A1" w:rsidRPr="003841DA" w:rsidRDefault="004661A1" w:rsidP="00121A0C">
            <w:pPr>
              <w:tabs>
                <w:tab w:val="left" w:pos="5400"/>
              </w:tabs>
              <w:rPr>
                <w:rFonts w:eastAsiaTheme="majorEastAsia"/>
                <w:b/>
                <w:color w:val="000000" w:themeColor="text1"/>
              </w:rPr>
            </w:pPr>
          </w:p>
        </w:tc>
        <w:tc>
          <w:tcPr>
            <w:tcW w:w="1551" w:type="dxa"/>
            <w:shd w:val="clear" w:color="auto" w:fill="FFFFFF" w:themeFill="background1"/>
          </w:tcPr>
          <w:p w14:paraId="5DF8E175" w14:textId="168C4E3F" w:rsidR="004661A1" w:rsidRDefault="004661A1" w:rsidP="002147D1">
            <w:pPr>
              <w:tabs>
                <w:tab w:val="left" w:pos="5400"/>
              </w:tabs>
              <w:jc w:val="right"/>
              <w:rPr>
                <w:rFonts w:eastAsiaTheme="majorEastAsia"/>
                <w:b/>
                <w:color w:val="000000" w:themeColor="text1"/>
              </w:rPr>
            </w:pPr>
            <w:r>
              <w:rPr>
                <w:rFonts w:eastAsiaTheme="majorEastAsia"/>
                <w:b/>
                <w:color w:val="000000" w:themeColor="text1"/>
              </w:rPr>
              <w:t>£10,650,06</w:t>
            </w:r>
            <w:r w:rsidR="001D4CF0">
              <w:rPr>
                <w:rFonts w:eastAsiaTheme="majorEastAsia"/>
                <w:b/>
                <w:color w:val="000000" w:themeColor="text1"/>
              </w:rPr>
              <w:t>3</w:t>
            </w:r>
          </w:p>
        </w:tc>
        <w:tc>
          <w:tcPr>
            <w:tcW w:w="1418" w:type="dxa"/>
            <w:shd w:val="clear" w:color="auto" w:fill="FFFFFF" w:themeFill="background1"/>
          </w:tcPr>
          <w:p w14:paraId="2FEE2E1B" w14:textId="2CAA39AE" w:rsidR="004661A1" w:rsidRDefault="004661A1" w:rsidP="002147D1">
            <w:pPr>
              <w:tabs>
                <w:tab w:val="left" w:pos="5400"/>
              </w:tabs>
              <w:jc w:val="right"/>
              <w:rPr>
                <w:rFonts w:eastAsiaTheme="majorEastAsia"/>
                <w:b/>
                <w:color w:val="000000" w:themeColor="text1"/>
              </w:rPr>
            </w:pPr>
            <w:r>
              <w:rPr>
                <w:rFonts w:eastAsiaTheme="majorEastAsia"/>
                <w:b/>
                <w:color w:val="000000" w:themeColor="text1"/>
              </w:rPr>
              <w:t>£3,240,387</w:t>
            </w:r>
          </w:p>
        </w:tc>
        <w:tc>
          <w:tcPr>
            <w:tcW w:w="1449" w:type="dxa"/>
            <w:shd w:val="clear" w:color="auto" w:fill="FFFFFF" w:themeFill="background1"/>
          </w:tcPr>
          <w:p w14:paraId="5F6B8B29" w14:textId="541560AF" w:rsidR="004661A1" w:rsidRDefault="004661A1" w:rsidP="002147D1">
            <w:pPr>
              <w:tabs>
                <w:tab w:val="left" w:pos="5400"/>
              </w:tabs>
              <w:jc w:val="right"/>
              <w:rPr>
                <w:rFonts w:eastAsiaTheme="majorEastAsia"/>
                <w:b/>
                <w:color w:val="000000" w:themeColor="text1"/>
              </w:rPr>
            </w:pPr>
            <w:r>
              <w:rPr>
                <w:rFonts w:eastAsiaTheme="majorEastAsia"/>
                <w:b/>
                <w:color w:val="000000" w:themeColor="text1"/>
              </w:rPr>
              <w:t>£</w:t>
            </w:r>
            <w:r w:rsidR="001D4CF0">
              <w:rPr>
                <w:rFonts w:eastAsiaTheme="majorEastAsia"/>
                <w:b/>
                <w:color w:val="000000" w:themeColor="text1"/>
              </w:rPr>
              <w:t>4,067,488</w:t>
            </w:r>
          </w:p>
        </w:tc>
        <w:tc>
          <w:tcPr>
            <w:tcW w:w="1551" w:type="dxa"/>
            <w:shd w:val="clear" w:color="auto" w:fill="FFFFFF" w:themeFill="background1"/>
          </w:tcPr>
          <w:p w14:paraId="3BC69D6E" w14:textId="4439077E" w:rsidR="004661A1" w:rsidRDefault="001D4CF0" w:rsidP="002147D1">
            <w:pPr>
              <w:tabs>
                <w:tab w:val="left" w:pos="5400"/>
              </w:tabs>
              <w:jc w:val="right"/>
              <w:rPr>
                <w:rFonts w:eastAsiaTheme="majorEastAsia"/>
                <w:b/>
                <w:color w:val="000000" w:themeColor="text1"/>
              </w:rPr>
            </w:pPr>
            <w:r>
              <w:rPr>
                <w:rFonts w:eastAsiaTheme="majorEastAsia"/>
                <w:b/>
                <w:color w:val="000000" w:themeColor="text1"/>
              </w:rPr>
              <w:t>£1,709.472</w:t>
            </w:r>
          </w:p>
        </w:tc>
        <w:tc>
          <w:tcPr>
            <w:tcW w:w="1555" w:type="dxa"/>
            <w:shd w:val="clear" w:color="auto" w:fill="FFFFFF" w:themeFill="background1"/>
          </w:tcPr>
          <w:p w14:paraId="4D925043" w14:textId="132CEAC0" w:rsidR="004661A1" w:rsidRDefault="001D4CF0" w:rsidP="002147D1">
            <w:pPr>
              <w:tabs>
                <w:tab w:val="left" w:pos="5400"/>
              </w:tabs>
              <w:jc w:val="right"/>
              <w:rPr>
                <w:rFonts w:eastAsiaTheme="majorEastAsia"/>
                <w:b/>
                <w:color w:val="000000" w:themeColor="text1"/>
              </w:rPr>
            </w:pPr>
            <w:r>
              <w:rPr>
                <w:rFonts w:eastAsiaTheme="majorEastAsia"/>
                <w:b/>
                <w:color w:val="000000" w:themeColor="text1"/>
              </w:rPr>
              <w:t>£19,707,411</w:t>
            </w:r>
          </w:p>
        </w:tc>
      </w:tr>
      <w:tr w:rsidR="004661A1" w14:paraId="510348AA" w14:textId="77777777" w:rsidTr="009623D5">
        <w:tc>
          <w:tcPr>
            <w:tcW w:w="3107" w:type="dxa"/>
            <w:shd w:val="clear" w:color="auto" w:fill="D9D9D9" w:themeFill="background1" w:themeFillShade="D9"/>
          </w:tcPr>
          <w:p w14:paraId="35191859" w14:textId="124B3F56" w:rsidR="0070152C" w:rsidRDefault="0070152C" w:rsidP="00121A0C">
            <w:pPr>
              <w:tabs>
                <w:tab w:val="left" w:pos="5400"/>
              </w:tabs>
              <w:rPr>
                <w:rFonts w:eastAsiaTheme="majorEastAsia" w:cstheme="majorBidi"/>
                <w:b/>
                <w:color w:val="000000" w:themeColor="text1"/>
                <w:szCs w:val="26"/>
              </w:rPr>
            </w:pPr>
            <w:r>
              <w:rPr>
                <w:rFonts w:eastAsiaTheme="majorEastAsia" w:cstheme="majorBidi"/>
                <w:b/>
                <w:color w:val="000000" w:themeColor="text1"/>
                <w:szCs w:val="26"/>
              </w:rPr>
              <w:t>Fleet – Non Electric Vehicles</w:t>
            </w:r>
          </w:p>
        </w:tc>
        <w:tc>
          <w:tcPr>
            <w:tcW w:w="1418" w:type="dxa"/>
            <w:shd w:val="clear" w:color="auto" w:fill="FFFFFF" w:themeFill="background1"/>
          </w:tcPr>
          <w:p w14:paraId="1EC7CCF9" w14:textId="34EF9F4D" w:rsidR="0070152C" w:rsidRPr="003841DA" w:rsidRDefault="0070152C" w:rsidP="00121A0C">
            <w:pPr>
              <w:tabs>
                <w:tab w:val="left" w:pos="5400"/>
              </w:tabs>
              <w:rPr>
                <w:rFonts w:eastAsiaTheme="majorEastAsia"/>
                <w:b/>
                <w:color w:val="000000" w:themeColor="text1"/>
              </w:rPr>
            </w:pPr>
            <w:r>
              <w:rPr>
                <w:rFonts w:eastAsiaTheme="majorEastAsia"/>
                <w:b/>
                <w:color w:val="000000" w:themeColor="text1"/>
              </w:rPr>
              <w:t>£7,038,41</w:t>
            </w:r>
            <w:r w:rsidR="004661A1">
              <w:rPr>
                <w:rFonts w:eastAsiaTheme="majorEastAsia"/>
                <w:b/>
                <w:color w:val="000000" w:themeColor="text1"/>
              </w:rPr>
              <w:t>6</w:t>
            </w:r>
          </w:p>
        </w:tc>
        <w:tc>
          <w:tcPr>
            <w:tcW w:w="1418" w:type="dxa"/>
            <w:shd w:val="clear" w:color="auto" w:fill="FFFFFF" w:themeFill="background1"/>
          </w:tcPr>
          <w:p w14:paraId="720F4099" w14:textId="1976DAC5" w:rsidR="0070152C" w:rsidRPr="003841DA" w:rsidRDefault="004661A1" w:rsidP="00121A0C">
            <w:pPr>
              <w:tabs>
                <w:tab w:val="left" w:pos="5400"/>
              </w:tabs>
              <w:rPr>
                <w:rFonts w:eastAsiaTheme="majorEastAsia"/>
                <w:b/>
                <w:color w:val="000000" w:themeColor="text1"/>
              </w:rPr>
            </w:pPr>
            <w:r>
              <w:rPr>
                <w:rFonts w:eastAsiaTheme="majorEastAsia"/>
                <w:b/>
                <w:color w:val="000000" w:themeColor="text1"/>
              </w:rPr>
              <w:t>£7,720,603</w:t>
            </w:r>
          </w:p>
        </w:tc>
        <w:tc>
          <w:tcPr>
            <w:tcW w:w="1551" w:type="dxa"/>
            <w:shd w:val="clear" w:color="auto" w:fill="FFFFFF" w:themeFill="background1"/>
          </w:tcPr>
          <w:p w14:paraId="4E2E2D1C" w14:textId="2A4763A4" w:rsidR="0070152C" w:rsidRDefault="004661A1" w:rsidP="002147D1">
            <w:pPr>
              <w:tabs>
                <w:tab w:val="left" w:pos="5400"/>
              </w:tabs>
              <w:jc w:val="right"/>
              <w:rPr>
                <w:rFonts w:eastAsiaTheme="majorEastAsia"/>
                <w:b/>
                <w:color w:val="000000" w:themeColor="text1"/>
              </w:rPr>
            </w:pPr>
            <w:r w:rsidRPr="004661A1">
              <w:rPr>
                <w:rFonts w:eastAsiaTheme="majorEastAsia"/>
                <w:b/>
                <w:color w:val="000000" w:themeColor="text1"/>
              </w:rPr>
              <w:t>£</w:t>
            </w:r>
            <w:r w:rsidR="001D4CF0">
              <w:rPr>
                <w:rFonts w:eastAsiaTheme="majorEastAsia"/>
                <w:b/>
                <w:color w:val="000000" w:themeColor="text1"/>
              </w:rPr>
              <w:t>7,070,901</w:t>
            </w:r>
          </w:p>
        </w:tc>
        <w:tc>
          <w:tcPr>
            <w:tcW w:w="1418" w:type="dxa"/>
            <w:shd w:val="clear" w:color="auto" w:fill="FFFFFF" w:themeFill="background1"/>
          </w:tcPr>
          <w:p w14:paraId="5C856B01" w14:textId="3240EF40" w:rsidR="0070152C" w:rsidRDefault="004661A1" w:rsidP="002147D1">
            <w:pPr>
              <w:tabs>
                <w:tab w:val="left" w:pos="5400"/>
              </w:tabs>
              <w:jc w:val="right"/>
              <w:rPr>
                <w:rFonts w:eastAsiaTheme="majorEastAsia"/>
                <w:b/>
                <w:color w:val="000000" w:themeColor="text1"/>
              </w:rPr>
            </w:pPr>
            <w:r w:rsidRPr="004661A1">
              <w:rPr>
                <w:rFonts w:eastAsiaTheme="majorEastAsia"/>
                <w:b/>
                <w:color w:val="000000" w:themeColor="text1"/>
              </w:rPr>
              <w:t>£9,248,848</w:t>
            </w:r>
          </w:p>
        </w:tc>
        <w:tc>
          <w:tcPr>
            <w:tcW w:w="1449" w:type="dxa"/>
            <w:shd w:val="clear" w:color="auto" w:fill="FFFFFF" w:themeFill="background1"/>
          </w:tcPr>
          <w:p w14:paraId="0566EB6B" w14:textId="69A46FE8" w:rsidR="0070152C" w:rsidRDefault="004661A1" w:rsidP="002147D1">
            <w:pPr>
              <w:tabs>
                <w:tab w:val="left" w:pos="5400"/>
              </w:tabs>
              <w:jc w:val="right"/>
              <w:rPr>
                <w:rFonts w:eastAsiaTheme="majorEastAsia"/>
                <w:b/>
                <w:color w:val="000000" w:themeColor="text1"/>
              </w:rPr>
            </w:pPr>
            <w:r w:rsidRPr="004661A1">
              <w:rPr>
                <w:rFonts w:eastAsiaTheme="majorEastAsia"/>
                <w:b/>
                <w:color w:val="000000" w:themeColor="text1"/>
              </w:rPr>
              <w:t>£</w:t>
            </w:r>
            <w:r w:rsidR="001D4CF0">
              <w:rPr>
                <w:rFonts w:eastAsiaTheme="majorEastAsia"/>
                <w:b/>
                <w:color w:val="000000" w:themeColor="text1"/>
              </w:rPr>
              <w:t>5,805,152</w:t>
            </w:r>
          </w:p>
        </w:tc>
        <w:tc>
          <w:tcPr>
            <w:tcW w:w="1551" w:type="dxa"/>
            <w:shd w:val="clear" w:color="auto" w:fill="FFFFFF" w:themeFill="background1"/>
          </w:tcPr>
          <w:p w14:paraId="58622A7B" w14:textId="76059B37" w:rsidR="0070152C" w:rsidRDefault="004661A1" w:rsidP="002147D1">
            <w:pPr>
              <w:tabs>
                <w:tab w:val="left" w:pos="5400"/>
              </w:tabs>
              <w:jc w:val="right"/>
              <w:rPr>
                <w:rFonts w:eastAsiaTheme="majorEastAsia"/>
                <w:b/>
                <w:color w:val="000000" w:themeColor="text1"/>
              </w:rPr>
            </w:pPr>
            <w:r>
              <w:rPr>
                <w:rFonts w:eastAsiaTheme="majorEastAsia"/>
                <w:b/>
                <w:color w:val="000000" w:themeColor="text1"/>
              </w:rPr>
              <w:t>£1</w:t>
            </w:r>
            <w:r w:rsidR="001D4CF0">
              <w:rPr>
                <w:rFonts w:eastAsiaTheme="majorEastAsia"/>
                <w:b/>
                <w:color w:val="000000" w:themeColor="text1"/>
              </w:rPr>
              <w:t>3,380,132</w:t>
            </w:r>
          </w:p>
        </w:tc>
        <w:tc>
          <w:tcPr>
            <w:tcW w:w="1555" w:type="dxa"/>
            <w:shd w:val="clear" w:color="auto" w:fill="FFFFFF" w:themeFill="background1"/>
          </w:tcPr>
          <w:p w14:paraId="49049CE1" w14:textId="5CCEB009" w:rsidR="0070152C" w:rsidRDefault="004661A1" w:rsidP="002147D1">
            <w:pPr>
              <w:tabs>
                <w:tab w:val="left" w:pos="5400"/>
              </w:tabs>
              <w:jc w:val="right"/>
              <w:rPr>
                <w:rFonts w:eastAsiaTheme="majorEastAsia"/>
                <w:b/>
                <w:color w:val="000000" w:themeColor="text1"/>
              </w:rPr>
            </w:pPr>
            <w:r>
              <w:rPr>
                <w:rFonts w:eastAsiaTheme="majorEastAsia"/>
                <w:b/>
                <w:color w:val="000000" w:themeColor="text1"/>
              </w:rPr>
              <w:t>£</w:t>
            </w:r>
            <w:r w:rsidR="001D4CF0">
              <w:rPr>
                <w:rFonts w:eastAsiaTheme="majorEastAsia"/>
                <w:b/>
                <w:color w:val="000000" w:themeColor="text1"/>
              </w:rPr>
              <w:t>49,814,053</w:t>
            </w:r>
          </w:p>
        </w:tc>
      </w:tr>
      <w:tr w:rsidR="009623D5" w14:paraId="5D30F341" w14:textId="77777777" w:rsidTr="009623D5">
        <w:tc>
          <w:tcPr>
            <w:tcW w:w="3107" w:type="dxa"/>
            <w:shd w:val="clear" w:color="auto" w:fill="D9D9D9" w:themeFill="background1" w:themeFillShade="D9"/>
          </w:tcPr>
          <w:p w14:paraId="72EBC99D" w14:textId="50824D72" w:rsidR="009623D5" w:rsidRDefault="009623D5" w:rsidP="009623D5">
            <w:pPr>
              <w:tabs>
                <w:tab w:val="left" w:pos="5400"/>
              </w:tabs>
              <w:rPr>
                <w:rFonts w:eastAsiaTheme="majorEastAsia" w:cstheme="majorBidi"/>
                <w:b/>
                <w:color w:val="000000" w:themeColor="text1"/>
                <w:szCs w:val="26"/>
              </w:rPr>
            </w:pPr>
            <w:r w:rsidRPr="008368BD">
              <w:rPr>
                <w:rFonts w:eastAsiaTheme="majorEastAsia" w:cstheme="majorBidi"/>
                <w:b/>
                <w:color w:val="000000" w:themeColor="text1"/>
                <w:szCs w:val="26"/>
              </w:rPr>
              <w:t>Total Fleet Investment</w:t>
            </w:r>
          </w:p>
        </w:tc>
        <w:tc>
          <w:tcPr>
            <w:tcW w:w="1418" w:type="dxa"/>
            <w:shd w:val="clear" w:color="auto" w:fill="FFFFFF" w:themeFill="background1"/>
          </w:tcPr>
          <w:p w14:paraId="5AA28784" w14:textId="75EF661B" w:rsidR="009623D5" w:rsidRDefault="009623D5" w:rsidP="009623D5">
            <w:pPr>
              <w:tabs>
                <w:tab w:val="left" w:pos="5400"/>
              </w:tabs>
              <w:rPr>
                <w:rFonts w:eastAsiaTheme="majorEastAsia"/>
                <w:b/>
                <w:color w:val="000000" w:themeColor="text1"/>
              </w:rPr>
            </w:pPr>
            <w:r>
              <w:rPr>
                <w:rFonts w:eastAsiaTheme="majorEastAsia"/>
                <w:b/>
                <w:color w:val="000000" w:themeColor="text1"/>
              </w:rPr>
              <w:t>£7,038,416</w:t>
            </w:r>
          </w:p>
        </w:tc>
        <w:tc>
          <w:tcPr>
            <w:tcW w:w="1418" w:type="dxa"/>
            <w:shd w:val="clear" w:color="auto" w:fill="FFFFFF" w:themeFill="background1"/>
          </w:tcPr>
          <w:p w14:paraId="2835B9FB" w14:textId="7FBA4121" w:rsidR="009623D5" w:rsidRDefault="009623D5" w:rsidP="009623D5">
            <w:pPr>
              <w:tabs>
                <w:tab w:val="left" w:pos="5400"/>
              </w:tabs>
              <w:rPr>
                <w:rFonts w:eastAsiaTheme="majorEastAsia"/>
                <w:b/>
                <w:color w:val="000000" w:themeColor="text1"/>
              </w:rPr>
            </w:pPr>
            <w:r>
              <w:rPr>
                <w:rFonts w:eastAsiaTheme="majorEastAsia"/>
                <w:b/>
                <w:color w:val="000000" w:themeColor="text1"/>
              </w:rPr>
              <w:t>£7,720,603</w:t>
            </w:r>
          </w:p>
        </w:tc>
        <w:tc>
          <w:tcPr>
            <w:tcW w:w="1551" w:type="dxa"/>
            <w:shd w:val="clear" w:color="auto" w:fill="FFFFFF" w:themeFill="background1"/>
          </w:tcPr>
          <w:p w14:paraId="302CA2A8" w14:textId="2A1468ED" w:rsidR="009623D5" w:rsidRPr="004661A1" w:rsidRDefault="009623D5" w:rsidP="009623D5">
            <w:pPr>
              <w:tabs>
                <w:tab w:val="left" w:pos="5400"/>
              </w:tabs>
              <w:jc w:val="right"/>
              <w:rPr>
                <w:rFonts w:eastAsiaTheme="majorEastAsia"/>
                <w:b/>
                <w:color w:val="000000" w:themeColor="text1"/>
              </w:rPr>
            </w:pPr>
            <w:r>
              <w:rPr>
                <w:rFonts w:eastAsiaTheme="majorEastAsia"/>
                <w:b/>
                <w:color w:val="000000" w:themeColor="text1"/>
              </w:rPr>
              <w:t>£17,788,022</w:t>
            </w:r>
          </w:p>
        </w:tc>
        <w:tc>
          <w:tcPr>
            <w:tcW w:w="1418" w:type="dxa"/>
            <w:shd w:val="clear" w:color="auto" w:fill="FFFFFF" w:themeFill="background1"/>
          </w:tcPr>
          <w:p w14:paraId="3B68E405" w14:textId="5B36272E" w:rsidR="009623D5" w:rsidRPr="004661A1" w:rsidRDefault="009623D5" w:rsidP="009623D5">
            <w:pPr>
              <w:tabs>
                <w:tab w:val="left" w:pos="5400"/>
              </w:tabs>
              <w:jc w:val="right"/>
              <w:rPr>
                <w:rFonts w:eastAsiaTheme="majorEastAsia"/>
                <w:b/>
                <w:color w:val="000000" w:themeColor="text1"/>
              </w:rPr>
            </w:pPr>
            <w:r>
              <w:rPr>
                <w:rFonts w:eastAsiaTheme="majorEastAsia"/>
                <w:b/>
                <w:color w:val="000000" w:themeColor="text1"/>
              </w:rPr>
              <w:t>£15,510,724</w:t>
            </w:r>
          </w:p>
        </w:tc>
        <w:tc>
          <w:tcPr>
            <w:tcW w:w="1449" w:type="dxa"/>
            <w:shd w:val="clear" w:color="auto" w:fill="FFFFFF" w:themeFill="background1"/>
          </w:tcPr>
          <w:p w14:paraId="42005741" w14:textId="63709A85" w:rsidR="009623D5" w:rsidRPr="004661A1" w:rsidRDefault="009623D5" w:rsidP="009623D5">
            <w:pPr>
              <w:tabs>
                <w:tab w:val="left" w:pos="5400"/>
              </w:tabs>
              <w:jc w:val="right"/>
              <w:rPr>
                <w:rFonts w:eastAsiaTheme="majorEastAsia"/>
                <w:b/>
                <w:color w:val="000000" w:themeColor="text1"/>
              </w:rPr>
            </w:pPr>
            <w:r>
              <w:rPr>
                <w:rFonts w:eastAsiaTheme="majorEastAsia"/>
                <w:b/>
                <w:color w:val="000000" w:themeColor="text1"/>
              </w:rPr>
              <w:t>£12,978,648</w:t>
            </w:r>
          </w:p>
        </w:tc>
        <w:tc>
          <w:tcPr>
            <w:tcW w:w="1551" w:type="dxa"/>
            <w:shd w:val="clear" w:color="auto" w:fill="FFFFFF" w:themeFill="background1"/>
          </w:tcPr>
          <w:p w14:paraId="22201E60" w14:textId="1096EA73" w:rsidR="009623D5" w:rsidRDefault="009623D5" w:rsidP="009623D5">
            <w:pPr>
              <w:tabs>
                <w:tab w:val="left" w:pos="5400"/>
              </w:tabs>
              <w:jc w:val="right"/>
              <w:rPr>
                <w:rFonts w:eastAsiaTheme="majorEastAsia"/>
                <w:b/>
                <w:color w:val="000000" w:themeColor="text1"/>
              </w:rPr>
            </w:pPr>
            <w:r>
              <w:rPr>
                <w:rFonts w:eastAsiaTheme="majorEastAsia"/>
                <w:b/>
                <w:color w:val="000000" w:themeColor="text1"/>
              </w:rPr>
              <w:t>£17,739,855</w:t>
            </w:r>
          </w:p>
        </w:tc>
        <w:tc>
          <w:tcPr>
            <w:tcW w:w="1555" w:type="dxa"/>
            <w:shd w:val="clear" w:color="auto" w:fill="FFFFFF" w:themeFill="background1"/>
          </w:tcPr>
          <w:p w14:paraId="453A0079" w14:textId="3F9A075D" w:rsidR="009623D5" w:rsidRDefault="009623D5" w:rsidP="009623D5">
            <w:pPr>
              <w:tabs>
                <w:tab w:val="left" w:pos="5400"/>
              </w:tabs>
              <w:jc w:val="right"/>
              <w:rPr>
                <w:rFonts w:eastAsiaTheme="majorEastAsia"/>
                <w:b/>
                <w:color w:val="000000" w:themeColor="text1"/>
              </w:rPr>
            </w:pPr>
            <w:r>
              <w:rPr>
                <w:rFonts w:eastAsiaTheme="majorEastAsia"/>
                <w:b/>
                <w:color w:val="000000" w:themeColor="text1"/>
              </w:rPr>
              <w:t>£78,326,268</w:t>
            </w:r>
          </w:p>
        </w:tc>
      </w:tr>
    </w:tbl>
    <w:p w14:paraId="1851A617" w14:textId="77777777" w:rsidR="003841DA" w:rsidRDefault="003841DA" w:rsidP="004661A1">
      <w:pPr>
        <w:jc w:val="both"/>
      </w:pPr>
    </w:p>
    <w:sectPr w:rsidR="003841DA" w:rsidSect="003841DA">
      <w:pgSz w:w="16838" w:h="11906" w:orient="landscape"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530FC36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852E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21CCA0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852E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06BEBAE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852E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F602AB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852E0">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6051976"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852E0">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6EC5870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852E0">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3E2"/>
    <w:multiLevelType w:val="hybridMultilevel"/>
    <w:tmpl w:val="DD1ABB7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2774A"/>
    <w:multiLevelType w:val="hybridMultilevel"/>
    <w:tmpl w:val="DBC0EE72"/>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4E97EDD"/>
    <w:multiLevelType w:val="hybridMultilevel"/>
    <w:tmpl w:val="93742D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E07C58"/>
    <w:multiLevelType w:val="multilevel"/>
    <w:tmpl w:val="327E6F2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58591BF6"/>
    <w:multiLevelType w:val="hybridMultilevel"/>
    <w:tmpl w:val="E3BE9A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DC6C81"/>
    <w:multiLevelType w:val="hybridMultilevel"/>
    <w:tmpl w:val="9CA0185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D7A7411"/>
    <w:multiLevelType w:val="hybridMultilevel"/>
    <w:tmpl w:val="FEF48E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238746">
    <w:abstractNumId w:val="6"/>
  </w:num>
  <w:num w:numId="2" w16cid:durableId="18993187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6028541">
    <w:abstractNumId w:val="3"/>
    <w:lvlOverride w:ilvl="0">
      <w:startOverride w:val="1"/>
      <w:lvl w:ilvl="0">
        <w:start w:val="1"/>
        <w:numFmt w:val="decimal"/>
        <w:lvlText w:val=""/>
        <w:lvlJc w:val="left"/>
      </w:lvl>
    </w:lvlOverride>
    <w:lvlOverride w:ilvl="1">
      <w:startOverride w:val="1"/>
      <w:lvl w:ilvl="1">
        <w:start w:val="1"/>
        <w:numFmt w:val="lowerLetter"/>
        <w:lvlText w:val="%2."/>
        <w:lvlJc w:val="left"/>
        <w:pPr>
          <w:ind w:left="72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16cid:durableId="156846596">
    <w:abstractNumId w:val="3"/>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16cid:durableId="1134983099">
    <w:abstractNumId w:val="3"/>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16cid:durableId="879047935">
    <w:abstractNumId w:val="3"/>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16cid:durableId="555052526">
    <w:abstractNumId w:val="3"/>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16cid:durableId="1670517760">
    <w:abstractNumId w:val="3"/>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16cid:durableId="523255040">
    <w:abstractNumId w:val="3"/>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16cid:durableId="614676665">
    <w:abstractNumId w:val="3"/>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 w16cid:durableId="878127839">
    <w:abstractNumId w:val="3"/>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 w16cid:durableId="176115445">
    <w:abstractNumId w:val="3"/>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16cid:durableId="125241183">
    <w:abstractNumId w:val="3"/>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16cid:durableId="675377671">
    <w:abstractNumId w:val="3"/>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16cid:durableId="1621567601">
    <w:abstractNumId w:val="3"/>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16cid:durableId="1109665800">
    <w:abstractNumId w:val="3"/>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16cid:durableId="731002640">
    <w:abstractNumId w:val="3"/>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16cid:durableId="1810852716">
    <w:abstractNumId w:val="3"/>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16cid:durableId="1547326815">
    <w:abstractNumId w:val="3"/>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16cid:durableId="1361780614">
    <w:abstractNumId w:val="3"/>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16cid:durableId="1889293154">
    <w:abstractNumId w:val="3"/>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2" w16cid:durableId="1122385873">
    <w:abstractNumId w:val="3"/>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16cid:durableId="1800302061">
    <w:abstractNumId w:val="7"/>
  </w:num>
  <w:num w:numId="24" w16cid:durableId="704716874">
    <w:abstractNumId w:val="1"/>
  </w:num>
  <w:num w:numId="25" w16cid:durableId="1965504615">
    <w:abstractNumId w:val="0"/>
  </w:num>
  <w:num w:numId="26" w16cid:durableId="21589581">
    <w:abstractNumId w:val="4"/>
  </w:num>
  <w:num w:numId="27" w16cid:durableId="1237981725">
    <w:abstractNumId w:val="5"/>
  </w:num>
  <w:num w:numId="28" w16cid:durableId="698746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51DD0"/>
    <w:rsid w:val="00167528"/>
    <w:rsid w:val="0017082D"/>
    <w:rsid w:val="001873DB"/>
    <w:rsid w:val="00195CC4"/>
    <w:rsid w:val="001D4CF0"/>
    <w:rsid w:val="00207326"/>
    <w:rsid w:val="002147D1"/>
    <w:rsid w:val="0022623C"/>
    <w:rsid w:val="00253DF6"/>
    <w:rsid w:val="00255F1E"/>
    <w:rsid w:val="002F5274"/>
    <w:rsid w:val="00305B66"/>
    <w:rsid w:val="0036503B"/>
    <w:rsid w:val="00376A4A"/>
    <w:rsid w:val="00377A3E"/>
    <w:rsid w:val="003841DA"/>
    <w:rsid w:val="003D6D03"/>
    <w:rsid w:val="003E12CA"/>
    <w:rsid w:val="004010DC"/>
    <w:rsid w:val="004341F0"/>
    <w:rsid w:val="00456324"/>
    <w:rsid w:val="004661A1"/>
    <w:rsid w:val="00473D27"/>
    <w:rsid w:val="00475460"/>
    <w:rsid w:val="00490317"/>
    <w:rsid w:val="00491644"/>
    <w:rsid w:val="00496A08"/>
    <w:rsid w:val="004D4138"/>
    <w:rsid w:val="004E1605"/>
    <w:rsid w:val="004F653C"/>
    <w:rsid w:val="00540A52"/>
    <w:rsid w:val="00557306"/>
    <w:rsid w:val="005D1328"/>
    <w:rsid w:val="006432D8"/>
    <w:rsid w:val="00645CFA"/>
    <w:rsid w:val="00655AF6"/>
    <w:rsid w:val="00685219"/>
    <w:rsid w:val="006C6D4E"/>
    <w:rsid w:val="006D5799"/>
    <w:rsid w:val="0070152C"/>
    <w:rsid w:val="007346B4"/>
    <w:rsid w:val="007440EA"/>
    <w:rsid w:val="00750D83"/>
    <w:rsid w:val="00785DBC"/>
    <w:rsid w:val="00793DD5"/>
    <w:rsid w:val="007D55F6"/>
    <w:rsid w:val="007F490F"/>
    <w:rsid w:val="00804864"/>
    <w:rsid w:val="008368BD"/>
    <w:rsid w:val="00852CB1"/>
    <w:rsid w:val="0086779C"/>
    <w:rsid w:val="00874BFD"/>
    <w:rsid w:val="008964EF"/>
    <w:rsid w:val="00915E01"/>
    <w:rsid w:val="009623D5"/>
    <w:rsid w:val="009631A4"/>
    <w:rsid w:val="00977296"/>
    <w:rsid w:val="00A04A7E"/>
    <w:rsid w:val="00A25E93"/>
    <w:rsid w:val="00A320FF"/>
    <w:rsid w:val="00A70AC0"/>
    <w:rsid w:val="00A84EA9"/>
    <w:rsid w:val="00AC443C"/>
    <w:rsid w:val="00B033D6"/>
    <w:rsid w:val="00B11A55"/>
    <w:rsid w:val="00B17211"/>
    <w:rsid w:val="00B461B2"/>
    <w:rsid w:val="00B654B6"/>
    <w:rsid w:val="00B71B3C"/>
    <w:rsid w:val="00BB13B3"/>
    <w:rsid w:val="00BC389E"/>
    <w:rsid w:val="00BE1888"/>
    <w:rsid w:val="00BE4F44"/>
    <w:rsid w:val="00BF6B81"/>
    <w:rsid w:val="00C077A8"/>
    <w:rsid w:val="00C14FF4"/>
    <w:rsid w:val="00C1679F"/>
    <w:rsid w:val="00C606A2"/>
    <w:rsid w:val="00C63872"/>
    <w:rsid w:val="00C84948"/>
    <w:rsid w:val="00C94ED8"/>
    <w:rsid w:val="00CF1111"/>
    <w:rsid w:val="00D05706"/>
    <w:rsid w:val="00D27DC5"/>
    <w:rsid w:val="00D47E36"/>
    <w:rsid w:val="00D852E0"/>
    <w:rsid w:val="00DA1167"/>
    <w:rsid w:val="00DF3689"/>
    <w:rsid w:val="00E25AB4"/>
    <w:rsid w:val="00E55D79"/>
    <w:rsid w:val="00EE2373"/>
    <w:rsid w:val="00EF0FBB"/>
    <w:rsid w:val="00EF4761"/>
    <w:rsid w:val="00F621D2"/>
    <w:rsid w:val="00FC2DA7"/>
    <w:rsid w:val="00FC3266"/>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07001">
      <w:bodyDiv w:val="1"/>
      <w:marLeft w:val="0"/>
      <w:marRight w:val="0"/>
      <w:marTop w:val="0"/>
      <w:marBottom w:val="0"/>
      <w:divBdr>
        <w:top w:val="none" w:sz="0" w:space="0" w:color="auto"/>
        <w:left w:val="none" w:sz="0" w:space="0" w:color="auto"/>
        <w:bottom w:val="none" w:sz="0" w:space="0" w:color="auto"/>
        <w:right w:val="none" w:sz="0" w:space="0" w:color="auto"/>
      </w:divBdr>
    </w:div>
    <w:div w:id="268053091">
      <w:bodyDiv w:val="1"/>
      <w:marLeft w:val="0"/>
      <w:marRight w:val="0"/>
      <w:marTop w:val="0"/>
      <w:marBottom w:val="0"/>
      <w:divBdr>
        <w:top w:val="none" w:sz="0" w:space="0" w:color="auto"/>
        <w:left w:val="none" w:sz="0" w:space="0" w:color="auto"/>
        <w:bottom w:val="none" w:sz="0" w:space="0" w:color="auto"/>
        <w:right w:val="none" w:sz="0" w:space="0" w:color="auto"/>
      </w:divBdr>
    </w:div>
    <w:div w:id="284313751">
      <w:bodyDiv w:val="1"/>
      <w:marLeft w:val="0"/>
      <w:marRight w:val="0"/>
      <w:marTop w:val="0"/>
      <w:marBottom w:val="0"/>
      <w:divBdr>
        <w:top w:val="none" w:sz="0" w:space="0" w:color="auto"/>
        <w:left w:val="none" w:sz="0" w:space="0" w:color="auto"/>
        <w:bottom w:val="none" w:sz="0" w:space="0" w:color="auto"/>
        <w:right w:val="none" w:sz="0" w:space="0" w:color="auto"/>
      </w:divBdr>
    </w:div>
    <w:div w:id="679087018">
      <w:bodyDiv w:val="1"/>
      <w:marLeft w:val="0"/>
      <w:marRight w:val="0"/>
      <w:marTop w:val="0"/>
      <w:marBottom w:val="0"/>
      <w:divBdr>
        <w:top w:val="none" w:sz="0" w:space="0" w:color="auto"/>
        <w:left w:val="none" w:sz="0" w:space="0" w:color="auto"/>
        <w:bottom w:val="none" w:sz="0" w:space="0" w:color="auto"/>
        <w:right w:val="none" w:sz="0" w:space="0" w:color="auto"/>
      </w:divBdr>
    </w:div>
    <w:div w:id="1260334578">
      <w:bodyDiv w:val="1"/>
      <w:marLeft w:val="0"/>
      <w:marRight w:val="0"/>
      <w:marTop w:val="0"/>
      <w:marBottom w:val="0"/>
      <w:divBdr>
        <w:top w:val="none" w:sz="0" w:space="0" w:color="auto"/>
        <w:left w:val="none" w:sz="0" w:space="0" w:color="auto"/>
        <w:bottom w:val="none" w:sz="0" w:space="0" w:color="auto"/>
        <w:right w:val="none" w:sz="0" w:space="0" w:color="auto"/>
      </w:divBdr>
    </w:div>
    <w:div w:id="1318145912">
      <w:bodyDiv w:val="1"/>
      <w:marLeft w:val="0"/>
      <w:marRight w:val="0"/>
      <w:marTop w:val="0"/>
      <w:marBottom w:val="0"/>
      <w:divBdr>
        <w:top w:val="none" w:sz="0" w:space="0" w:color="auto"/>
        <w:left w:val="none" w:sz="0" w:space="0" w:color="auto"/>
        <w:bottom w:val="none" w:sz="0" w:space="0" w:color="auto"/>
        <w:right w:val="none" w:sz="0" w:space="0" w:color="auto"/>
      </w:divBdr>
    </w:div>
    <w:div w:id="1569877374">
      <w:bodyDiv w:val="1"/>
      <w:marLeft w:val="0"/>
      <w:marRight w:val="0"/>
      <w:marTop w:val="0"/>
      <w:marBottom w:val="0"/>
      <w:divBdr>
        <w:top w:val="none" w:sz="0" w:space="0" w:color="auto"/>
        <w:left w:val="none" w:sz="0" w:space="0" w:color="auto"/>
        <w:bottom w:val="none" w:sz="0" w:space="0" w:color="auto"/>
        <w:right w:val="none" w:sz="0" w:space="0" w:color="auto"/>
      </w:divBdr>
    </w:div>
    <w:div w:id="1638610343">
      <w:bodyDiv w:val="1"/>
      <w:marLeft w:val="0"/>
      <w:marRight w:val="0"/>
      <w:marTop w:val="0"/>
      <w:marBottom w:val="0"/>
      <w:divBdr>
        <w:top w:val="none" w:sz="0" w:space="0" w:color="auto"/>
        <w:left w:val="none" w:sz="0" w:space="0" w:color="auto"/>
        <w:bottom w:val="none" w:sz="0" w:space="0" w:color="auto"/>
        <w:right w:val="none" w:sz="0" w:space="0" w:color="auto"/>
      </w:divBdr>
    </w:div>
    <w:div w:id="2048140453">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ccess-to-information/freedom-of-information/fleet-information/"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openxmlformats.org/package/2006/metadata/core-properties"/>
    <ds:schemaRef ds:uri="http://schemas.microsoft.com/office/infopath/2007/PartnerControls"/>
    <ds:schemaRef ds:uri="http://www.w3.org/XML/1998/namespace"/>
    <ds:schemaRef ds:uri="0e32d40b-a8f5-4c24-a46b-b72b5f0b9b52"/>
    <ds:schemaRef ds:uri="http://schemas.microsoft.com/office/2006/documentManagement/types"/>
    <ds:schemaRef ds:uri="http://schemas.microsoft.com/office/2006/metadata/properties"/>
    <ds:schemaRef ds:uri="http://purl.org/dc/dcmityp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Sturrock, Claire</dc:creator>
  <cp:keywords/>
  <dc:description/>
  <cp:lastModifiedBy>McNair, Jane-2</cp:lastModifiedBy>
  <cp:revision>2</cp:revision>
  <dcterms:created xsi:type="dcterms:W3CDTF">2025-12-29T07:32:00Z</dcterms:created>
  <dcterms:modified xsi:type="dcterms:W3CDTF">2025-12-29T07:32:00Z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