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48FA082" w:rsidR="00B17211" w:rsidRPr="00B17211" w:rsidRDefault="00B17211" w:rsidP="007F490F">
            <w:r w:rsidRPr="007F490F">
              <w:rPr>
                <w:rStyle w:val="Heading2Char"/>
              </w:rPr>
              <w:t>Our reference:</w:t>
            </w:r>
            <w:r>
              <w:t xml:space="preserve">  FOI 2</w:t>
            </w:r>
            <w:r w:rsidR="00B654B6">
              <w:t>4</w:t>
            </w:r>
            <w:r>
              <w:t>-</w:t>
            </w:r>
            <w:r w:rsidR="006A185B">
              <w:t>1278</w:t>
            </w:r>
          </w:p>
          <w:p w14:paraId="34BDABA6" w14:textId="6CB3CBC9" w:rsidR="00B17211" w:rsidRDefault="00456324" w:rsidP="00EE2373">
            <w:r w:rsidRPr="007F490F">
              <w:rPr>
                <w:rStyle w:val="Heading2Char"/>
              </w:rPr>
              <w:t>Respon</w:t>
            </w:r>
            <w:r w:rsidR="007D55F6">
              <w:rPr>
                <w:rStyle w:val="Heading2Char"/>
              </w:rPr>
              <w:t>ded to:</w:t>
            </w:r>
            <w:r w:rsidR="007F490F">
              <w:t xml:space="preserve">  </w:t>
            </w:r>
            <w:r w:rsidR="009D1E86">
              <w:t>15</w:t>
            </w:r>
            <w:r w:rsidR="006D5799">
              <w:t xml:space="preserve"> </w:t>
            </w:r>
            <w:r w:rsidR="00D340B6">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59ED3F1" w14:textId="74DA043C" w:rsidR="006A185B" w:rsidRPr="006A185B" w:rsidRDefault="006A185B" w:rsidP="006A185B">
      <w:pPr>
        <w:tabs>
          <w:tab w:val="left" w:pos="5400"/>
        </w:tabs>
        <w:rPr>
          <w:rFonts w:eastAsiaTheme="majorEastAsia" w:cstheme="majorBidi"/>
          <w:b/>
          <w:color w:val="000000" w:themeColor="text1"/>
          <w:szCs w:val="26"/>
        </w:rPr>
      </w:pPr>
      <w:r w:rsidRPr="006A185B">
        <w:rPr>
          <w:rFonts w:eastAsiaTheme="majorEastAsia" w:cstheme="majorBidi"/>
          <w:b/>
          <w:color w:val="000000" w:themeColor="text1"/>
          <w:szCs w:val="26"/>
        </w:rPr>
        <w:t>A recent review of Speed Camera’s found that the speed camera situated on the B7078, Lesmahagow nr South Lodge should remain active for the following reason “as the reduction in injury collisions and speeds suggest that this site is effective” (FOI 24-1137)</w:t>
      </w:r>
    </w:p>
    <w:p w14:paraId="34BDABAA" w14:textId="6AE1742B" w:rsidR="00496A08" w:rsidRDefault="006A185B" w:rsidP="006A185B">
      <w:pPr>
        <w:tabs>
          <w:tab w:val="left" w:pos="5400"/>
        </w:tabs>
      </w:pPr>
      <w:r w:rsidRPr="006A185B">
        <w:rPr>
          <w:rFonts w:eastAsiaTheme="majorEastAsia" w:cstheme="majorBidi"/>
          <w:b/>
          <w:color w:val="000000" w:themeColor="text1"/>
          <w:szCs w:val="26"/>
        </w:rPr>
        <w:t xml:space="preserve">Please supply the data which was used to form these conclusions. For example – injury collisions from 1/1/23 till 31/3/23 compared to 1/1/24 till 31/3/24. Also, what data was used to determine there was “a reduction in speed”  </w:t>
      </w:r>
    </w:p>
    <w:p w14:paraId="1F8C2F69" w14:textId="0050B9B3" w:rsidR="006A185B" w:rsidRDefault="006A185B" w:rsidP="006A185B">
      <w:pPr>
        <w:tabs>
          <w:tab w:val="left" w:pos="5400"/>
        </w:tabs>
      </w:pPr>
      <w:r>
        <w:t xml:space="preserve">The data which Safety Cameras Scotland used to form these conclusions come from the Stats19 collision data which is submitted by Police Scotland. The STATS19 database is a collection of all road traffic accidents that resulted in a personal injury and were reported to the police within 30 days of the accident. </w:t>
      </w:r>
    </w:p>
    <w:p w14:paraId="02189B0A" w14:textId="33F0B942" w:rsidR="006A185B" w:rsidRDefault="006A185B" w:rsidP="006A185B">
      <w:pPr>
        <w:tabs>
          <w:tab w:val="left" w:pos="5400"/>
        </w:tabs>
      </w:pPr>
      <w:r>
        <w:t xml:space="preserve">As well as the collision data Safety Cameras Scotland finance speed surveys to be undertaken by Tracsis at each of our sites on an annual basis. The speed surveys allow us to monitor existing enforcement sites or review new locations. This involves the laying of pneumatic tubes across the road which gathers data. </w:t>
      </w:r>
    </w:p>
    <w:p w14:paraId="017AA79B" w14:textId="535E1F39" w:rsidR="006A185B" w:rsidRDefault="006A185B" w:rsidP="006A185B">
      <w:pPr>
        <w:tabs>
          <w:tab w:val="left" w:pos="5400"/>
        </w:tabs>
      </w:pPr>
      <w:r>
        <w:t xml:space="preserve">The data in relation to B7078, Lesmahagow nr South Lodge has been attached separately as a PDF. The site began enforcing in 2016. The most recent site review was undertaken in 2023. The data used to inform the decision was for the previous 5 years, 2018-2022. </w:t>
      </w:r>
    </w:p>
    <w:p w14:paraId="597C9D0B" w14:textId="22E72E35" w:rsidR="006A185B" w:rsidRDefault="006A185B" w:rsidP="006A185B">
      <w:pPr>
        <w:tabs>
          <w:tab w:val="left" w:pos="5400"/>
        </w:tabs>
      </w:pPr>
      <w:r>
        <w:t xml:space="preserve">Injury collisions have been provided from 2006 - 2022 and are consistently and significantly below the baseline with national trend taken into account. Until the 2022 survey, speeds were also significantly below the baseline and below the speed limit. It was established that the new technology used in the 2022 speed survey provided inaccurate data, so this should be discounted. </w:t>
      </w:r>
    </w:p>
    <w:p w14:paraId="34BDABBD" w14:textId="1CA1A557" w:rsidR="00BF6B81" w:rsidRPr="00B11A55" w:rsidRDefault="006A185B" w:rsidP="006A185B">
      <w:pPr>
        <w:tabs>
          <w:tab w:val="left" w:pos="5400"/>
        </w:tabs>
      </w:pPr>
      <w:r>
        <w:t>As we stated previously the data shows a reduction in injury collisions and speeds suggest that this site is very effective and should remain.</w:t>
      </w: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BF2ABD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1E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A10591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1E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33A8E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1E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DD9FAE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1E8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BB765B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1E8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46DFD3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1E8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A185B"/>
    <w:rsid w:val="006D5799"/>
    <w:rsid w:val="00750D83"/>
    <w:rsid w:val="00785DBC"/>
    <w:rsid w:val="00793DD5"/>
    <w:rsid w:val="007D55F6"/>
    <w:rsid w:val="007F490F"/>
    <w:rsid w:val="0086779C"/>
    <w:rsid w:val="00874BFD"/>
    <w:rsid w:val="008964EF"/>
    <w:rsid w:val="00915E01"/>
    <w:rsid w:val="009631A4"/>
    <w:rsid w:val="00977296"/>
    <w:rsid w:val="009D1E8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487</Words>
  <Characters>2777</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2024-05-15T10:11:00Z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