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E484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746F4">
              <w:t>2233</w:t>
            </w:r>
          </w:p>
          <w:p w14:paraId="34BDABA6" w14:textId="5BBCA1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C42FD">
              <w:t>19</w:t>
            </w:r>
            <w:r w:rsidR="006D5799">
              <w:t xml:space="preserve"> </w:t>
            </w:r>
            <w:r w:rsidR="008746F4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B43DCD" w14:textId="77777777" w:rsidR="008746F4" w:rsidRDefault="008746F4" w:rsidP="008746F4">
      <w:pPr>
        <w:pStyle w:val="Heading2"/>
      </w:pPr>
      <w:r w:rsidRPr="008746F4">
        <w:t>How much has police Scotland paid to Rapid Relief charity this year for assistance at events and how much will they be paying for Operation Roll.</w:t>
      </w:r>
    </w:p>
    <w:p w14:paraId="2D604268" w14:textId="77777777" w:rsidR="008746F4" w:rsidRPr="007D1918" w:rsidRDefault="008746F4" w:rsidP="008746F4">
      <w:bookmarkStart w:id="0" w:name="_Hlk169620214"/>
      <w:bookmarkStart w:id="1" w:name="_Hlk204335957"/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bookmarkEnd w:id="0"/>
    <w:p w14:paraId="1F35443E" w14:textId="2F098441" w:rsidR="00EF0FBB" w:rsidRDefault="008746F4" w:rsidP="009D2AA5">
      <w:pPr>
        <w:tabs>
          <w:tab w:val="left" w:pos="5400"/>
        </w:tabs>
      </w:pPr>
      <w:r>
        <w:t xml:space="preserve">To explain, there have been </w:t>
      </w:r>
      <w:r w:rsidRPr="008746F4">
        <w:t xml:space="preserve">no payments </w:t>
      </w:r>
      <w:r w:rsidR="00FB1A83">
        <w:t xml:space="preserve">made by Police Scotland </w:t>
      </w:r>
      <w:r w:rsidRPr="008746F4">
        <w:t>to Rapid Relief Team this financial year.</w:t>
      </w:r>
      <w:r>
        <w:t xml:space="preserve">  </w:t>
      </w:r>
    </w:p>
    <w:bookmarkEnd w:id="1"/>
    <w:p w14:paraId="2F0AA75D" w14:textId="60D2EA8E" w:rsidR="00B15A20" w:rsidRPr="00B15A20" w:rsidRDefault="00B15A20" w:rsidP="00B15A20">
      <w:r w:rsidRPr="00B15A20">
        <w:t>Police Scotland are in the process of finalising the cost analysis for Operation Roll, and as such we are currently unable to provide these.</w:t>
      </w:r>
      <w:r w:rsidR="007E3424">
        <w:t xml:space="preserve"> </w:t>
      </w:r>
      <w:r w:rsidRPr="00B15A20">
        <w:t xml:space="preserve"> We anticipate having the costings ready by the end of October.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0C7D1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2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935B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2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9BB34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2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0F097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2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F66A9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2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D5301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2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42FD"/>
    <w:rsid w:val="000E2F19"/>
    <w:rsid w:val="000E6526"/>
    <w:rsid w:val="00141533"/>
    <w:rsid w:val="00167528"/>
    <w:rsid w:val="00195CC4"/>
    <w:rsid w:val="001D5552"/>
    <w:rsid w:val="001F2261"/>
    <w:rsid w:val="00207326"/>
    <w:rsid w:val="00253DF6"/>
    <w:rsid w:val="00255F1E"/>
    <w:rsid w:val="002960CB"/>
    <w:rsid w:val="0036503B"/>
    <w:rsid w:val="00376A4A"/>
    <w:rsid w:val="00381234"/>
    <w:rsid w:val="003D6D03"/>
    <w:rsid w:val="003E12CA"/>
    <w:rsid w:val="004010DC"/>
    <w:rsid w:val="00415F5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16C7"/>
    <w:rsid w:val="00645CFA"/>
    <w:rsid w:val="00685219"/>
    <w:rsid w:val="006D5799"/>
    <w:rsid w:val="007440EA"/>
    <w:rsid w:val="00750D83"/>
    <w:rsid w:val="00785DBC"/>
    <w:rsid w:val="00793DD5"/>
    <w:rsid w:val="007D55F6"/>
    <w:rsid w:val="007E3424"/>
    <w:rsid w:val="007F490F"/>
    <w:rsid w:val="0086779C"/>
    <w:rsid w:val="008746F4"/>
    <w:rsid w:val="00874BFD"/>
    <w:rsid w:val="008964EF"/>
    <w:rsid w:val="00915E01"/>
    <w:rsid w:val="00922DD1"/>
    <w:rsid w:val="009631A4"/>
    <w:rsid w:val="00977296"/>
    <w:rsid w:val="009D2AA5"/>
    <w:rsid w:val="00A25E93"/>
    <w:rsid w:val="00A320FF"/>
    <w:rsid w:val="00A70AC0"/>
    <w:rsid w:val="00A84EA9"/>
    <w:rsid w:val="00AC443C"/>
    <w:rsid w:val="00AD1A89"/>
    <w:rsid w:val="00B033D6"/>
    <w:rsid w:val="00B11A55"/>
    <w:rsid w:val="00B15A20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B1A8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1695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