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903A6D" w:rsidR="00B17211" w:rsidRPr="00B17211" w:rsidRDefault="00B17211" w:rsidP="007F490F">
            <w:r w:rsidRPr="007F490F">
              <w:rPr>
                <w:rStyle w:val="Heading2Char"/>
              </w:rPr>
              <w:t>Our reference:</w:t>
            </w:r>
            <w:r>
              <w:t xml:space="preserve">  FOI 2</w:t>
            </w:r>
            <w:r w:rsidR="00B4358E">
              <w:t>5</w:t>
            </w:r>
            <w:r>
              <w:t>-</w:t>
            </w:r>
            <w:r w:rsidR="002D49FB">
              <w:t>1742</w:t>
            </w:r>
          </w:p>
          <w:p w14:paraId="34BDABA6" w14:textId="05836EDE" w:rsidR="00B17211" w:rsidRDefault="00456324" w:rsidP="00EE2373">
            <w:r w:rsidRPr="007F490F">
              <w:rPr>
                <w:rStyle w:val="Heading2Char"/>
              </w:rPr>
              <w:t>Respon</w:t>
            </w:r>
            <w:r w:rsidR="007D55F6">
              <w:rPr>
                <w:rStyle w:val="Heading2Char"/>
              </w:rPr>
              <w:t>ded to:</w:t>
            </w:r>
            <w:r w:rsidR="007F490F">
              <w:t xml:space="preserve">  </w:t>
            </w:r>
            <w:r w:rsidR="002D49FB">
              <w:t>02 July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175B96" w14:textId="77777777" w:rsidR="00CA5FA6" w:rsidRDefault="00CA5FA6" w:rsidP="00CA5FA6">
      <w:pPr>
        <w:pStyle w:val="Heading2"/>
        <w:rPr>
          <w:rFonts w:eastAsia="Times New Roman"/>
        </w:rPr>
      </w:pPr>
      <w:r>
        <w:rPr>
          <w:rFonts w:eastAsia="Times New Roman"/>
        </w:rPr>
        <w:t>Please can you provide me with the number of Senior Investigating Officers (SIOs) in all Divisional Rape Investigation Units and Domestic Abuse Investigation Units within Police Scotland, broken down by division.</w:t>
      </w:r>
    </w:p>
    <w:p w14:paraId="08DDD76F" w14:textId="4609809D" w:rsidR="00B448B7" w:rsidRDefault="00B448B7" w:rsidP="00B448B7">
      <w:r>
        <w:t xml:space="preserve">Several divisions throughout the force have public protection units which cover both domestic abuse and rape investigations. Due to the omnicompetent nature of the units we are unable to collate the requested data accurately. </w:t>
      </w:r>
    </w:p>
    <w:p w14:paraId="713ADE5E" w14:textId="7CB8B484" w:rsidR="00B448B7" w:rsidRDefault="00B448B7" w:rsidP="00B448B7">
      <w:r>
        <w:t>As such,</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rsidR="002D49FB">
        <w:t>.</w:t>
      </w:r>
    </w:p>
    <w:p w14:paraId="32313D45" w14:textId="77777777" w:rsidR="00785FE7" w:rsidRPr="00B448B7" w:rsidRDefault="00785FE7" w:rsidP="00B448B7"/>
    <w:p w14:paraId="2A20C5C1" w14:textId="77777777" w:rsidR="00CA5FA6" w:rsidRDefault="00CA5FA6" w:rsidP="00CA5FA6">
      <w:pPr>
        <w:pStyle w:val="Heading2"/>
        <w:rPr>
          <w:rFonts w:eastAsia="Times New Roman"/>
        </w:rPr>
      </w:pPr>
      <w:r>
        <w:rPr>
          <w:rFonts w:eastAsia="Times New Roman"/>
        </w:rPr>
        <w:t>Please can you provide me with a figure for the number of SIO-led rape and serious sexual assault investigations these SIOs are dealing with, broken down by division.</w:t>
      </w:r>
    </w:p>
    <w:p w14:paraId="6B4391C5" w14:textId="25D423A8" w:rsidR="00CA5FA6" w:rsidRDefault="00CA5FA6" w:rsidP="00CA5FA6">
      <w:pPr>
        <w:pStyle w:val="Heading2"/>
        <w:rPr>
          <w:rFonts w:eastAsia="Times New Roman"/>
        </w:rPr>
      </w:pPr>
      <w:r>
        <w:rPr>
          <w:rFonts w:eastAsia="Times New Roman"/>
        </w:rPr>
        <w:t>Please can you provide me with the highest number of rape/serious sexual assaults investigations sitting with an individual SIO and in which division.</w:t>
      </w:r>
    </w:p>
    <w:p w14:paraId="25874C20" w14:textId="77777777" w:rsidR="002D49FB" w:rsidRDefault="00CA5FA6" w:rsidP="002D49FB">
      <w:r w:rsidRPr="00354AB3">
        <w:t xml:space="preserve">The only way to obtain this information accurately is </w:t>
      </w:r>
      <w:r w:rsidR="002D49FB">
        <w:t xml:space="preserve">to </w:t>
      </w:r>
      <w:r w:rsidR="00354AB3">
        <w:t>manually</w:t>
      </w:r>
      <w:r w:rsidRPr="00354AB3">
        <w:t xml:space="preserve"> review each </w:t>
      </w:r>
      <w:r w:rsidR="002D49FB">
        <w:t xml:space="preserve">individual sexual offence </w:t>
      </w:r>
      <w:r w:rsidRPr="00354AB3">
        <w:t xml:space="preserve">case </w:t>
      </w:r>
      <w:r w:rsidR="002D49FB">
        <w:t xml:space="preserve">across each division within the force </w:t>
      </w:r>
      <w:r w:rsidRPr="00354AB3">
        <w:t xml:space="preserve">to </w:t>
      </w:r>
      <w:r w:rsidR="002D49FB">
        <w:t>identify relevance to</w:t>
      </w:r>
      <w:r w:rsidRPr="00354AB3">
        <w:t xml:space="preserve"> incidents of rape and sexual assault. </w:t>
      </w:r>
      <w:r w:rsidR="002D49FB">
        <w:t xml:space="preserve">This is clearly an exercise that will exceed the cost limits outlined within the Act. </w:t>
      </w:r>
    </w:p>
    <w:p w14:paraId="189C5A9C" w14:textId="031566C1" w:rsidR="002D49FB" w:rsidRDefault="002D49FB" w:rsidP="002D49FB">
      <w:r>
        <w:t>As such,</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w:t>
      </w:r>
      <w:r>
        <w:t>e.</w:t>
      </w:r>
    </w:p>
    <w:p w14:paraId="34BDABBD" w14:textId="54F21C0B" w:rsidR="00BF6B81" w:rsidRDefault="002D49FB" w:rsidP="002D49FB">
      <w:r>
        <w:t>To be of assistance I can confirm that all rape cases are SIO led</w:t>
      </w:r>
    </w:p>
    <w:p w14:paraId="6F47D1C9" w14:textId="77777777" w:rsidR="002D49FB" w:rsidRPr="00B11A55" w:rsidRDefault="002D49FB" w:rsidP="002D49FB"/>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7B5BD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F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6D08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F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769A5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F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0347E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FE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B3DBD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F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A496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FE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D49FB"/>
    <w:rsid w:val="003215F2"/>
    <w:rsid w:val="00332319"/>
    <w:rsid w:val="003421CE"/>
    <w:rsid w:val="00354AB3"/>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D437F"/>
    <w:rsid w:val="005F10F6"/>
    <w:rsid w:val="0060183F"/>
    <w:rsid w:val="00645CFA"/>
    <w:rsid w:val="00657A5E"/>
    <w:rsid w:val="006D5799"/>
    <w:rsid w:val="00743BB0"/>
    <w:rsid w:val="00750D83"/>
    <w:rsid w:val="00752ED6"/>
    <w:rsid w:val="00785DBC"/>
    <w:rsid w:val="00785FE7"/>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48B7"/>
    <w:rsid w:val="00B461B2"/>
    <w:rsid w:val="00B654B6"/>
    <w:rsid w:val="00B71B3C"/>
    <w:rsid w:val="00BC1347"/>
    <w:rsid w:val="00BC389E"/>
    <w:rsid w:val="00BE1888"/>
    <w:rsid w:val="00BE5BE4"/>
    <w:rsid w:val="00BF6B81"/>
    <w:rsid w:val="00C077A8"/>
    <w:rsid w:val="00C14FF4"/>
    <w:rsid w:val="00C606A2"/>
    <w:rsid w:val="00C63872"/>
    <w:rsid w:val="00C84948"/>
    <w:rsid w:val="00CA5FA6"/>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D6D9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5231">
      <w:bodyDiv w:val="1"/>
      <w:marLeft w:val="0"/>
      <w:marRight w:val="0"/>
      <w:marTop w:val="0"/>
      <w:marBottom w:val="0"/>
      <w:divBdr>
        <w:top w:val="none" w:sz="0" w:space="0" w:color="auto"/>
        <w:left w:val="none" w:sz="0" w:space="0" w:color="auto"/>
        <w:bottom w:val="none" w:sz="0" w:space="0" w:color="auto"/>
        <w:right w:val="none" w:sz="0" w:space="0" w:color="auto"/>
      </w:divBdr>
    </w:div>
    <w:div w:id="1102921603">
      <w:bodyDiv w:val="1"/>
      <w:marLeft w:val="0"/>
      <w:marRight w:val="0"/>
      <w:marTop w:val="0"/>
      <w:marBottom w:val="0"/>
      <w:divBdr>
        <w:top w:val="none" w:sz="0" w:space="0" w:color="auto"/>
        <w:left w:val="none" w:sz="0" w:space="0" w:color="auto"/>
        <w:bottom w:val="none" w:sz="0" w:space="0" w:color="auto"/>
        <w:right w:val="none" w:sz="0" w:space="0" w:color="auto"/>
      </w:divBdr>
    </w:div>
    <w:div w:id="1249921074">
      <w:bodyDiv w:val="1"/>
      <w:marLeft w:val="0"/>
      <w:marRight w:val="0"/>
      <w:marTop w:val="0"/>
      <w:marBottom w:val="0"/>
      <w:divBdr>
        <w:top w:val="none" w:sz="0" w:space="0" w:color="auto"/>
        <w:left w:val="none" w:sz="0" w:space="0" w:color="auto"/>
        <w:bottom w:val="none" w:sz="0" w:space="0" w:color="auto"/>
        <w:right w:val="none" w:sz="0" w:space="0" w:color="auto"/>
      </w:divBdr>
    </w:div>
    <w:div w:id="2057850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445</Words>
  <Characters>2540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2025-07-02T11:04:00Z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