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FB" w:rsidRPr="00BE2099" w:rsidRDefault="007566FB" w:rsidP="00C74BF5">
      <w:pPr>
        <w:pStyle w:val="Heading1"/>
        <w:jc w:val="center"/>
        <w:rPr>
          <w:u w:val="single"/>
        </w:rPr>
      </w:pPr>
      <w:r w:rsidRPr="00BE2099">
        <w:rPr>
          <w:u w:val="single"/>
        </w:rPr>
        <w:t>Cyber Kiosk FAQ</w:t>
      </w:r>
    </w:p>
    <w:p w:rsidR="00BE2099" w:rsidRPr="00C74BF5" w:rsidRDefault="00BE2099" w:rsidP="00BE2099">
      <w:pPr>
        <w:rPr>
          <w:sz w:val="20"/>
          <w:szCs w:val="20"/>
        </w:rPr>
      </w:pPr>
    </w:p>
    <w:p w:rsidR="007566FB" w:rsidRPr="00BE2099" w:rsidRDefault="007566FB" w:rsidP="00B65340">
      <w:pPr>
        <w:pStyle w:val="Heading2"/>
      </w:pPr>
      <w:r w:rsidRPr="00BE2099">
        <w:t>Q1. What is a ‘Cyber Kiosk’?</w:t>
      </w:r>
      <w:bookmarkStart w:id="0" w:name="_GoBack"/>
      <w:bookmarkEnd w:id="0"/>
    </w:p>
    <w:p w:rsidR="007566FB" w:rsidRDefault="007566FB" w:rsidP="007566FB">
      <w:pPr>
        <w:rPr>
          <w:rFonts w:eastAsiaTheme="majorEastAsia" w:cs="Arial"/>
          <w:szCs w:val="24"/>
        </w:rPr>
      </w:pPr>
      <w:r w:rsidRPr="00BE2099">
        <w:rPr>
          <w:rFonts w:eastAsiaTheme="majorEastAsia" w:cs="Arial"/>
          <w:szCs w:val="24"/>
        </w:rPr>
        <w:t>A Cyber Kiosk is a computer designed specifically to look at the contents of mobile telephones, tablets and any associated memory or SIM cards. It is not used for any other purpose and does not store any information from the device.</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Q2. Why does Police Scotland use ‘Cyber Kiosks’?</w:t>
      </w:r>
    </w:p>
    <w:p w:rsidR="007566FB" w:rsidRPr="00BE2099" w:rsidRDefault="007566FB" w:rsidP="007566FB">
      <w:pPr>
        <w:rPr>
          <w:rFonts w:eastAsiaTheme="majorEastAsia" w:cs="Arial"/>
          <w:szCs w:val="24"/>
        </w:rPr>
      </w:pPr>
      <w:r w:rsidRPr="00BE2099">
        <w:rPr>
          <w:rFonts w:eastAsiaTheme="majorEastAsia" w:cs="Arial"/>
          <w:szCs w:val="24"/>
        </w:rPr>
        <w:t xml:space="preserve">Cyber Kiosks are used by Police Scotland to quickly identify whether any of the digital devices detailed in Question 1 contain evidence or not. If they do not, we may be able to return the device to its owner. </w:t>
      </w:r>
    </w:p>
    <w:p w:rsidR="007566FB" w:rsidRDefault="007566FB" w:rsidP="007566FB">
      <w:pPr>
        <w:rPr>
          <w:rFonts w:eastAsiaTheme="majorEastAsia" w:cs="Arial"/>
          <w:szCs w:val="24"/>
        </w:rPr>
      </w:pPr>
      <w:r w:rsidRPr="00BE2099">
        <w:rPr>
          <w:rFonts w:eastAsiaTheme="majorEastAsia" w:cs="Arial"/>
          <w:szCs w:val="24"/>
        </w:rPr>
        <w:t xml:space="preserve">Cyber Kiosks allow for a targeted search to be conducted on a device using specific criteria such as a date, time, telephone number or within particular areas of the </w:t>
      </w:r>
      <w:r w:rsidR="00BE2099" w:rsidRPr="00BE2099">
        <w:rPr>
          <w:rFonts w:eastAsiaTheme="majorEastAsia" w:cs="Arial"/>
          <w:szCs w:val="24"/>
        </w:rPr>
        <w:t>device</w:t>
      </w:r>
      <w:r w:rsidRPr="00BE2099">
        <w:rPr>
          <w:rFonts w:eastAsiaTheme="majorEastAsia" w:cs="Arial"/>
          <w:szCs w:val="24"/>
        </w:rPr>
        <w:t xml:space="preserve"> like text messages or photographs. This allows for evidence to be identified quickly using a focused review of the contents of the device.</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Q3. Where are the ‘Cyber Kiosks’ located?</w:t>
      </w:r>
    </w:p>
    <w:p w:rsidR="007566FB" w:rsidRPr="00BE2099" w:rsidRDefault="007566FB" w:rsidP="007566FB">
      <w:pPr>
        <w:rPr>
          <w:rFonts w:eastAsiaTheme="majorEastAsia" w:cs="Arial"/>
          <w:szCs w:val="24"/>
        </w:rPr>
      </w:pPr>
      <w:r w:rsidRPr="00BE2099">
        <w:rPr>
          <w:rFonts w:eastAsiaTheme="majorEastAsia" w:cs="Arial"/>
          <w:szCs w:val="24"/>
        </w:rPr>
        <w:t>There will be 41 Cyber Kiosks located within Police Scotland buildings throughout Scotland. These are listed below.</w:t>
      </w:r>
    </w:p>
    <w:p w:rsidR="007566FB" w:rsidRDefault="007566FB" w:rsidP="00BE2099">
      <w:pPr>
        <w:pStyle w:val="Heading3"/>
      </w:pPr>
      <w:r w:rsidRPr="00BE2099">
        <w:t xml:space="preserve">Station </w:t>
      </w:r>
      <w:r w:rsidR="00BE2099" w:rsidRPr="00BE2099">
        <w:t>(</w:t>
      </w:r>
      <w:r w:rsidRPr="00BE2099">
        <w:t>Division</w:t>
      </w:r>
      <w:r w:rsidR="00BE2099" w:rsidRPr="00BE2099">
        <w:t>)</w:t>
      </w:r>
    </w:p>
    <w:p w:rsidR="00B65340" w:rsidRPr="00B65340" w:rsidRDefault="00B65340" w:rsidP="00B65340"/>
    <w:p w:rsidR="00BE2099" w:rsidRDefault="00BE2099" w:rsidP="00BE2099">
      <w:pPr>
        <w:pStyle w:val="Heading3"/>
        <w:ind w:left="720"/>
      </w:pPr>
      <w:r>
        <w:t>East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Larbert </w:t>
      </w:r>
      <w:r w:rsidR="00BE2099" w:rsidRPr="00BE2099">
        <w:rPr>
          <w:rFonts w:eastAsiaTheme="majorEastAsia" w:cs="Arial"/>
          <w:szCs w:val="24"/>
        </w:rPr>
        <w:t>(</w:t>
      </w:r>
      <w:r w:rsidRPr="00BE2099">
        <w:rPr>
          <w:rFonts w:eastAsiaTheme="majorEastAsia" w:cs="Arial"/>
          <w:szCs w:val="24"/>
        </w:rPr>
        <w:t>C</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Stirling </w:t>
      </w:r>
      <w:r w:rsidR="00BE2099" w:rsidRPr="00BE2099">
        <w:rPr>
          <w:rFonts w:eastAsiaTheme="majorEastAsia" w:cs="Arial"/>
          <w:szCs w:val="24"/>
        </w:rPr>
        <w:t>(</w:t>
      </w:r>
      <w:r w:rsidRPr="00BE2099">
        <w:rPr>
          <w:rFonts w:eastAsiaTheme="majorEastAsia" w:cs="Arial"/>
          <w:szCs w:val="24"/>
        </w:rPr>
        <w:t>C</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Glenrothes </w:t>
      </w:r>
      <w:r w:rsidR="00BE2099" w:rsidRPr="00BE2099">
        <w:rPr>
          <w:rFonts w:eastAsiaTheme="majorEastAsia" w:cs="Arial"/>
          <w:szCs w:val="24"/>
        </w:rPr>
        <w:t>(</w:t>
      </w:r>
      <w:r w:rsidRPr="00BE2099">
        <w:rPr>
          <w:rFonts w:eastAsiaTheme="majorEastAsia" w:cs="Arial"/>
          <w:szCs w:val="24"/>
        </w:rPr>
        <w:t>P</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Dunfermline </w:t>
      </w:r>
      <w:r w:rsidR="00BE2099" w:rsidRPr="00BE2099">
        <w:rPr>
          <w:rFonts w:eastAsiaTheme="majorEastAsia" w:cs="Arial"/>
          <w:szCs w:val="24"/>
        </w:rPr>
        <w:t>(</w:t>
      </w:r>
      <w:r w:rsidRPr="00BE2099">
        <w:rPr>
          <w:rFonts w:eastAsiaTheme="majorEastAsia" w:cs="Arial"/>
          <w:szCs w:val="24"/>
        </w:rPr>
        <w:t>P</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Gayfield </w:t>
      </w:r>
      <w:r w:rsidR="00BE2099" w:rsidRPr="00BE2099">
        <w:rPr>
          <w:rFonts w:eastAsiaTheme="majorEastAsia" w:cs="Arial"/>
          <w:szCs w:val="24"/>
        </w:rPr>
        <w:t>(</w:t>
      </w:r>
      <w:r w:rsidRPr="00BE2099">
        <w:rPr>
          <w:rFonts w:eastAsiaTheme="majorEastAsia" w:cs="Arial"/>
          <w:szCs w:val="24"/>
        </w:rPr>
        <w:t>E</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Fettes </w:t>
      </w:r>
      <w:r w:rsidR="00BE2099" w:rsidRPr="00BE2099">
        <w:rPr>
          <w:rFonts w:eastAsiaTheme="majorEastAsia" w:cs="Arial"/>
          <w:szCs w:val="24"/>
        </w:rPr>
        <w:t>(</w:t>
      </w:r>
      <w:r w:rsidRPr="00BE2099">
        <w:rPr>
          <w:rFonts w:eastAsiaTheme="majorEastAsia" w:cs="Arial"/>
          <w:szCs w:val="24"/>
        </w:rPr>
        <w:t>E</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Corstorphine </w:t>
      </w:r>
      <w:r w:rsidR="00BE2099" w:rsidRPr="00BE2099">
        <w:rPr>
          <w:rFonts w:eastAsiaTheme="majorEastAsia" w:cs="Arial"/>
          <w:szCs w:val="24"/>
        </w:rPr>
        <w:t>(</w:t>
      </w:r>
      <w:r w:rsidRPr="00BE2099">
        <w:rPr>
          <w:rFonts w:eastAsiaTheme="majorEastAsia" w:cs="Arial"/>
          <w:szCs w:val="24"/>
        </w:rPr>
        <w:t>E</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St Leonards </w:t>
      </w:r>
      <w:r w:rsidR="00BE2099" w:rsidRPr="00BE2099">
        <w:rPr>
          <w:rFonts w:eastAsiaTheme="majorEastAsia" w:cs="Arial"/>
          <w:szCs w:val="24"/>
        </w:rPr>
        <w:t>(</w:t>
      </w:r>
      <w:r w:rsidRPr="00BE2099">
        <w:rPr>
          <w:rFonts w:eastAsiaTheme="majorEastAsia" w:cs="Arial"/>
          <w:szCs w:val="24"/>
        </w:rPr>
        <w:t>E</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Livingston </w:t>
      </w:r>
      <w:r w:rsidR="00BE2099" w:rsidRPr="00BE2099">
        <w:rPr>
          <w:rFonts w:eastAsiaTheme="majorEastAsia" w:cs="Arial"/>
          <w:szCs w:val="24"/>
        </w:rPr>
        <w:t>(</w:t>
      </w:r>
      <w:r w:rsidRPr="00BE2099">
        <w:rPr>
          <w:rFonts w:eastAsiaTheme="majorEastAsia" w:cs="Arial"/>
          <w:szCs w:val="24"/>
        </w:rPr>
        <w:t>J</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Dalkeith </w:t>
      </w:r>
      <w:r w:rsidR="00BE2099" w:rsidRPr="00BE2099">
        <w:rPr>
          <w:rFonts w:eastAsiaTheme="majorEastAsia" w:cs="Arial"/>
          <w:szCs w:val="24"/>
        </w:rPr>
        <w:t>(</w:t>
      </w:r>
      <w:r w:rsidRPr="00BE2099">
        <w:rPr>
          <w:rFonts w:eastAsiaTheme="majorEastAsia" w:cs="Arial"/>
          <w:szCs w:val="24"/>
        </w:rPr>
        <w:t>J</w:t>
      </w:r>
      <w:r w:rsidR="00BE2099" w:rsidRPr="00BE2099">
        <w:rPr>
          <w:rFonts w:eastAsiaTheme="majorEastAsia" w:cs="Arial"/>
          <w:szCs w:val="24"/>
        </w:rPr>
        <w:t>)</w:t>
      </w:r>
    </w:p>
    <w:p w:rsidR="007566FB" w:rsidRPr="00BE2099" w:rsidRDefault="007566FB" w:rsidP="00BE2099">
      <w:pPr>
        <w:pStyle w:val="ListParagraph"/>
        <w:numPr>
          <w:ilvl w:val="0"/>
          <w:numId w:val="16"/>
        </w:numPr>
        <w:rPr>
          <w:rFonts w:eastAsiaTheme="majorEastAsia" w:cs="Arial"/>
          <w:szCs w:val="24"/>
        </w:rPr>
      </w:pPr>
      <w:r w:rsidRPr="00BE2099">
        <w:rPr>
          <w:rFonts w:eastAsiaTheme="majorEastAsia" w:cs="Arial"/>
          <w:szCs w:val="24"/>
        </w:rPr>
        <w:t xml:space="preserve">Galashiels </w:t>
      </w:r>
      <w:r w:rsidR="00BE2099" w:rsidRPr="00BE2099">
        <w:rPr>
          <w:rFonts w:eastAsiaTheme="majorEastAsia" w:cs="Arial"/>
          <w:szCs w:val="24"/>
        </w:rPr>
        <w:t>(</w:t>
      </w:r>
      <w:r w:rsidRPr="00BE2099">
        <w:rPr>
          <w:rFonts w:eastAsiaTheme="majorEastAsia" w:cs="Arial"/>
          <w:szCs w:val="24"/>
        </w:rPr>
        <w:t>J</w:t>
      </w:r>
      <w:r w:rsidR="00BE2099" w:rsidRPr="00BE2099">
        <w:rPr>
          <w:rFonts w:eastAsiaTheme="majorEastAsia" w:cs="Arial"/>
          <w:szCs w:val="24"/>
        </w:rPr>
        <w:t>)</w:t>
      </w:r>
    </w:p>
    <w:p w:rsidR="00BE2099" w:rsidRDefault="00BE2099" w:rsidP="00BE2099">
      <w:pPr>
        <w:pStyle w:val="Heading3"/>
        <w:ind w:left="720"/>
      </w:pPr>
      <w:r>
        <w:t>West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Stewart Street </w:t>
      </w:r>
      <w:r w:rsidR="00BE2099" w:rsidRPr="00BE2099">
        <w:rPr>
          <w:rFonts w:eastAsiaTheme="majorEastAsia" w:cs="Arial"/>
          <w:szCs w:val="24"/>
        </w:rPr>
        <w:t>(</w:t>
      </w:r>
      <w:r w:rsidRPr="00BE2099">
        <w:rPr>
          <w:rFonts w:eastAsiaTheme="majorEastAsia" w:cs="Arial"/>
          <w:szCs w:val="24"/>
        </w:rPr>
        <w:t>G</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Helen Street (x2) </w:t>
      </w:r>
      <w:r w:rsidR="00BE2099" w:rsidRPr="00BE2099">
        <w:rPr>
          <w:rFonts w:eastAsiaTheme="majorEastAsia" w:cs="Arial"/>
          <w:szCs w:val="24"/>
        </w:rPr>
        <w:t>(</w:t>
      </w:r>
      <w:r w:rsidRPr="00BE2099">
        <w:rPr>
          <w:rFonts w:eastAsiaTheme="majorEastAsia" w:cs="Arial"/>
          <w:szCs w:val="24"/>
        </w:rPr>
        <w:t>G</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Shettleston </w:t>
      </w:r>
      <w:r w:rsidR="00BE2099" w:rsidRPr="00BE2099">
        <w:rPr>
          <w:rFonts w:eastAsiaTheme="majorEastAsia" w:cs="Arial"/>
          <w:szCs w:val="24"/>
        </w:rPr>
        <w:t>(</w:t>
      </w:r>
      <w:r w:rsidRPr="00BE2099">
        <w:rPr>
          <w:rFonts w:eastAsiaTheme="majorEastAsia" w:cs="Arial"/>
          <w:szCs w:val="24"/>
        </w:rPr>
        <w:t>G</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East Kilbride </w:t>
      </w:r>
      <w:r w:rsidR="00BE2099" w:rsidRPr="00BE2099">
        <w:rPr>
          <w:rFonts w:eastAsiaTheme="majorEastAsia" w:cs="Arial"/>
          <w:szCs w:val="24"/>
        </w:rPr>
        <w:t>(</w:t>
      </w:r>
      <w:r w:rsidRPr="00BE2099">
        <w:rPr>
          <w:rFonts w:eastAsiaTheme="majorEastAsia" w:cs="Arial"/>
          <w:szCs w:val="24"/>
        </w:rPr>
        <w:t>Q</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Motherwell </w:t>
      </w:r>
      <w:r w:rsidR="00BE2099" w:rsidRPr="00BE2099">
        <w:rPr>
          <w:rFonts w:eastAsiaTheme="majorEastAsia" w:cs="Arial"/>
          <w:szCs w:val="24"/>
        </w:rPr>
        <w:t>(</w:t>
      </w:r>
      <w:r w:rsidRPr="00BE2099">
        <w:rPr>
          <w:rFonts w:eastAsiaTheme="majorEastAsia" w:cs="Arial"/>
          <w:szCs w:val="24"/>
        </w:rPr>
        <w:t>Q</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Hamilton </w:t>
      </w:r>
      <w:r w:rsidR="00BE2099" w:rsidRPr="00BE2099">
        <w:rPr>
          <w:rFonts w:eastAsiaTheme="majorEastAsia" w:cs="Arial"/>
          <w:szCs w:val="24"/>
        </w:rPr>
        <w:t>(</w:t>
      </w:r>
      <w:r w:rsidRPr="00BE2099">
        <w:rPr>
          <w:rFonts w:eastAsiaTheme="majorEastAsia" w:cs="Arial"/>
          <w:szCs w:val="24"/>
        </w:rPr>
        <w:t>Q</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Coatbridge </w:t>
      </w:r>
      <w:r w:rsidR="00BE2099" w:rsidRPr="00BE2099">
        <w:rPr>
          <w:rFonts w:eastAsiaTheme="majorEastAsia" w:cs="Arial"/>
          <w:szCs w:val="24"/>
        </w:rPr>
        <w:t>(</w:t>
      </w:r>
      <w:r w:rsidRPr="00BE2099">
        <w:rPr>
          <w:rFonts w:eastAsiaTheme="majorEastAsia" w:cs="Arial"/>
          <w:szCs w:val="24"/>
        </w:rPr>
        <w:t>Q</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Paisley </w:t>
      </w:r>
      <w:r w:rsidR="00BE2099" w:rsidRPr="00BE2099">
        <w:rPr>
          <w:rFonts w:eastAsiaTheme="majorEastAsia" w:cs="Arial"/>
          <w:szCs w:val="24"/>
        </w:rPr>
        <w:t>(</w:t>
      </w:r>
      <w:r w:rsidRPr="00BE2099">
        <w:rPr>
          <w:rFonts w:eastAsiaTheme="majorEastAsia" w:cs="Arial"/>
          <w:szCs w:val="24"/>
        </w:rPr>
        <w:t>K</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Greenock </w:t>
      </w:r>
      <w:r w:rsidR="00BE2099" w:rsidRPr="00BE2099">
        <w:rPr>
          <w:rFonts w:eastAsiaTheme="majorEastAsia" w:cs="Arial"/>
          <w:szCs w:val="24"/>
        </w:rPr>
        <w:t>(</w:t>
      </w:r>
      <w:r w:rsidRPr="00BE2099">
        <w:rPr>
          <w:rFonts w:eastAsiaTheme="majorEastAsia" w:cs="Arial"/>
          <w:szCs w:val="24"/>
        </w:rPr>
        <w:t>K</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Ayr </w:t>
      </w:r>
      <w:r w:rsidR="00BE2099" w:rsidRPr="00BE2099">
        <w:rPr>
          <w:rFonts w:eastAsiaTheme="majorEastAsia" w:cs="Arial"/>
          <w:szCs w:val="24"/>
        </w:rPr>
        <w:t>(</w:t>
      </w:r>
      <w:r w:rsidRPr="00BE2099">
        <w:rPr>
          <w:rFonts w:eastAsiaTheme="majorEastAsia" w:cs="Arial"/>
          <w:szCs w:val="24"/>
        </w:rPr>
        <w:t>U</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Kilmarnock </w:t>
      </w:r>
      <w:r w:rsidR="00BE2099" w:rsidRPr="00BE2099">
        <w:rPr>
          <w:rFonts w:eastAsiaTheme="majorEastAsia" w:cs="Arial"/>
          <w:szCs w:val="24"/>
        </w:rPr>
        <w:t>(</w:t>
      </w:r>
      <w:r w:rsidRPr="00BE2099">
        <w:rPr>
          <w:rFonts w:eastAsiaTheme="majorEastAsia" w:cs="Arial"/>
          <w:szCs w:val="24"/>
        </w:rPr>
        <w:t>U</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Saltcoats </w:t>
      </w:r>
      <w:r w:rsidR="00BE2099" w:rsidRPr="00BE2099">
        <w:rPr>
          <w:rFonts w:eastAsiaTheme="majorEastAsia" w:cs="Arial"/>
          <w:szCs w:val="24"/>
        </w:rPr>
        <w:t>(</w:t>
      </w:r>
      <w:r w:rsidRPr="00BE2099">
        <w:rPr>
          <w:rFonts w:eastAsiaTheme="majorEastAsia" w:cs="Arial"/>
          <w:szCs w:val="24"/>
        </w:rPr>
        <w:t>U</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Dumbarton </w:t>
      </w:r>
      <w:r w:rsidR="00BE2099" w:rsidRPr="00BE2099">
        <w:rPr>
          <w:rFonts w:eastAsiaTheme="majorEastAsia" w:cs="Arial"/>
          <w:szCs w:val="24"/>
        </w:rPr>
        <w:t>(</w:t>
      </w:r>
      <w:r w:rsidRPr="00BE2099">
        <w:rPr>
          <w:rFonts w:eastAsiaTheme="majorEastAsia" w:cs="Arial"/>
          <w:szCs w:val="24"/>
        </w:rPr>
        <w:t>L</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Clydebank </w:t>
      </w:r>
      <w:r w:rsidR="00BE2099" w:rsidRPr="00BE2099">
        <w:rPr>
          <w:rFonts w:eastAsiaTheme="majorEastAsia" w:cs="Arial"/>
          <w:szCs w:val="24"/>
        </w:rPr>
        <w:t>(</w:t>
      </w:r>
      <w:r w:rsidRPr="00BE2099">
        <w:rPr>
          <w:rFonts w:eastAsiaTheme="majorEastAsia" w:cs="Arial"/>
          <w:szCs w:val="24"/>
        </w:rPr>
        <w:t>L</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Dumfries </w:t>
      </w:r>
      <w:r w:rsidR="00BE2099" w:rsidRPr="00BE2099">
        <w:rPr>
          <w:rFonts w:eastAsiaTheme="majorEastAsia" w:cs="Arial"/>
          <w:szCs w:val="24"/>
        </w:rPr>
        <w:t>(</w:t>
      </w:r>
      <w:r w:rsidRPr="00BE2099">
        <w:rPr>
          <w:rFonts w:eastAsiaTheme="majorEastAsia" w:cs="Arial"/>
          <w:szCs w:val="24"/>
        </w:rPr>
        <w:t>V</w:t>
      </w:r>
      <w:r w:rsidR="00BE2099" w:rsidRPr="00BE2099">
        <w:rPr>
          <w:rFonts w:eastAsiaTheme="majorEastAsia" w:cs="Arial"/>
          <w:szCs w:val="24"/>
        </w:rPr>
        <w:t>)</w:t>
      </w:r>
    </w:p>
    <w:p w:rsidR="007566FB" w:rsidRPr="00BE2099" w:rsidRDefault="007566FB" w:rsidP="00BE2099">
      <w:pPr>
        <w:pStyle w:val="ListParagraph"/>
        <w:numPr>
          <w:ilvl w:val="0"/>
          <w:numId w:val="18"/>
        </w:numPr>
        <w:rPr>
          <w:rFonts w:eastAsiaTheme="majorEastAsia" w:cs="Arial"/>
          <w:szCs w:val="24"/>
        </w:rPr>
      </w:pPr>
      <w:r w:rsidRPr="00BE2099">
        <w:rPr>
          <w:rFonts w:eastAsiaTheme="majorEastAsia" w:cs="Arial"/>
          <w:szCs w:val="24"/>
        </w:rPr>
        <w:t xml:space="preserve">Stranraer </w:t>
      </w:r>
      <w:r w:rsidR="00BE2099" w:rsidRPr="00BE2099">
        <w:rPr>
          <w:rFonts w:eastAsiaTheme="majorEastAsia" w:cs="Arial"/>
          <w:szCs w:val="24"/>
        </w:rPr>
        <w:t>(</w:t>
      </w:r>
      <w:r w:rsidRPr="00BE2099">
        <w:rPr>
          <w:rFonts w:eastAsiaTheme="majorEastAsia" w:cs="Arial"/>
          <w:szCs w:val="24"/>
        </w:rPr>
        <w:t>V</w:t>
      </w:r>
      <w:r w:rsidR="00BE2099" w:rsidRPr="00BE2099">
        <w:rPr>
          <w:rFonts w:eastAsiaTheme="majorEastAsia" w:cs="Arial"/>
          <w:szCs w:val="24"/>
        </w:rPr>
        <w:t>)</w:t>
      </w:r>
    </w:p>
    <w:p w:rsidR="00BE2099" w:rsidRDefault="007566FB" w:rsidP="00BE2099">
      <w:pPr>
        <w:pStyle w:val="Heading3"/>
        <w:ind w:left="720"/>
      </w:pPr>
      <w:r w:rsidRPr="00BE2099">
        <w:t xml:space="preserve">North </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Divisional HQ </w:t>
      </w:r>
      <w:r w:rsidR="00BE2099" w:rsidRPr="00BE2099">
        <w:rPr>
          <w:rFonts w:eastAsiaTheme="majorEastAsia" w:cs="Arial"/>
          <w:szCs w:val="24"/>
        </w:rPr>
        <w:t>(</w:t>
      </w:r>
      <w:r w:rsidRPr="00BE2099">
        <w:rPr>
          <w:rFonts w:eastAsiaTheme="majorEastAsia" w:cs="Arial"/>
          <w:szCs w:val="24"/>
        </w:rPr>
        <w:t>D</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Downfield Dundee </w:t>
      </w:r>
      <w:r w:rsidR="00BE2099" w:rsidRPr="00BE2099">
        <w:rPr>
          <w:rFonts w:eastAsiaTheme="majorEastAsia" w:cs="Arial"/>
          <w:szCs w:val="24"/>
        </w:rPr>
        <w:t>(</w:t>
      </w:r>
      <w:r w:rsidRPr="00BE2099">
        <w:rPr>
          <w:rFonts w:eastAsiaTheme="majorEastAsia" w:cs="Arial"/>
          <w:szCs w:val="24"/>
        </w:rPr>
        <w:t>D</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Perth </w:t>
      </w:r>
      <w:r w:rsidR="00BE2099" w:rsidRPr="00BE2099">
        <w:rPr>
          <w:rFonts w:eastAsiaTheme="majorEastAsia" w:cs="Arial"/>
          <w:szCs w:val="24"/>
        </w:rPr>
        <w:t>(</w:t>
      </w:r>
      <w:r w:rsidRPr="00BE2099">
        <w:rPr>
          <w:rFonts w:eastAsiaTheme="majorEastAsia" w:cs="Arial"/>
          <w:szCs w:val="24"/>
        </w:rPr>
        <w:t>D</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Arbroath </w:t>
      </w:r>
      <w:r w:rsidR="00BE2099" w:rsidRPr="00BE2099">
        <w:rPr>
          <w:rFonts w:eastAsiaTheme="majorEastAsia" w:cs="Arial"/>
          <w:szCs w:val="24"/>
        </w:rPr>
        <w:t>(</w:t>
      </w:r>
      <w:r w:rsidRPr="00BE2099">
        <w:rPr>
          <w:rFonts w:eastAsiaTheme="majorEastAsia" w:cs="Arial"/>
          <w:szCs w:val="24"/>
        </w:rPr>
        <w:t>D</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Kittybrewster </w:t>
      </w:r>
      <w:r w:rsidR="00BE2099" w:rsidRPr="00BE2099">
        <w:rPr>
          <w:rFonts w:eastAsiaTheme="majorEastAsia" w:cs="Arial"/>
          <w:szCs w:val="24"/>
        </w:rPr>
        <w:t>(</w:t>
      </w:r>
      <w:r w:rsidRPr="00BE2099">
        <w:rPr>
          <w:rFonts w:eastAsiaTheme="majorEastAsia" w:cs="Arial"/>
          <w:szCs w:val="24"/>
        </w:rPr>
        <w:t>A</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Queens Street </w:t>
      </w:r>
      <w:r w:rsidR="00BE2099" w:rsidRPr="00BE2099">
        <w:rPr>
          <w:rFonts w:eastAsiaTheme="majorEastAsia" w:cs="Arial"/>
          <w:szCs w:val="24"/>
        </w:rPr>
        <w:t>(</w:t>
      </w:r>
      <w:r w:rsidRPr="00BE2099">
        <w:rPr>
          <w:rFonts w:eastAsiaTheme="majorEastAsia" w:cs="Arial"/>
          <w:szCs w:val="24"/>
        </w:rPr>
        <w:t>A</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Elgin </w:t>
      </w:r>
      <w:r w:rsidR="00BE2099" w:rsidRPr="00BE2099">
        <w:rPr>
          <w:rFonts w:eastAsiaTheme="majorEastAsia" w:cs="Arial"/>
          <w:szCs w:val="24"/>
        </w:rPr>
        <w:t>(</w:t>
      </w:r>
      <w:r w:rsidRPr="00BE2099">
        <w:rPr>
          <w:rFonts w:eastAsiaTheme="majorEastAsia" w:cs="Arial"/>
          <w:szCs w:val="24"/>
        </w:rPr>
        <w:t>A</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Fraserburgh </w:t>
      </w:r>
      <w:r w:rsidR="00BE2099" w:rsidRPr="00BE2099">
        <w:rPr>
          <w:rFonts w:eastAsiaTheme="majorEastAsia" w:cs="Arial"/>
          <w:szCs w:val="24"/>
        </w:rPr>
        <w:t>(</w:t>
      </w:r>
      <w:r w:rsidRPr="00BE2099">
        <w:rPr>
          <w:rFonts w:eastAsiaTheme="majorEastAsia" w:cs="Arial"/>
          <w:szCs w:val="24"/>
        </w:rPr>
        <w:t>A</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Inverurie </w:t>
      </w:r>
      <w:r w:rsidR="00BE2099" w:rsidRPr="00BE2099">
        <w:rPr>
          <w:rFonts w:eastAsiaTheme="majorEastAsia" w:cs="Arial"/>
          <w:szCs w:val="24"/>
        </w:rPr>
        <w:t>(</w:t>
      </w:r>
      <w:r w:rsidRPr="00BE2099">
        <w:rPr>
          <w:rFonts w:eastAsiaTheme="majorEastAsia" w:cs="Arial"/>
          <w:szCs w:val="24"/>
        </w:rPr>
        <w:t>A</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Fort William </w:t>
      </w:r>
      <w:r w:rsidR="00BE2099" w:rsidRPr="00BE2099">
        <w:rPr>
          <w:rFonts w:eastAsiaTheme="majorEastAsia" w:cs="Arial"/>
          <w:szCs w:val="24"/>
        </w:rPr>
        <w:t>(</w:t>
      </w:r>
      <w:r w:rsidRPr="00BE2099">
        <w:rPr>
          <w:rFonts w:eastAsiaTheme="majorEastAsia" w:cs="Arial"/>
          <w:szCs w:val="24"/>
        </w:rPr>
        <w:t>N</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Inverness, Burnett Rd </w:t>
      </w:r>
      <w:r w:rsidR="00BE2099" w:rsidRPr="00BE2099">
        <w:rPr>
          <w:rFonts w:eastAsiaTheme="majorEastAsia" w:cs="Arial"/>
          <w:szCs w:val="24"/>
        </w:rPr>
        <w:t>(</w:t>
      </w:r>
      <w:r w:rsidRPr="00BE2099">
        <w:rPr>
          <w:rFonts w:eastAsiaTheme="majorEastAsia" w:cs="Arial"/>
          <w:szCs w:val="24"/>
        </w:rPr>
        <w:t>N</w:t>
      </w:r>
      <w:r w:rsidR="00BE2099" w:rsidRPr="00BE2099">
        <w:rPr>
          <w:rFonts w:eastAsiaTheme="majorEastAsia" w:cs="Arial"/>
          <w:szCs w:val="24"/>
        </w:rPr>
        <w:t>)</w:t>
      </w:r>
    </w:p>
    <w:p w:rsidR="007566FB" w:rsidRPr="00BE2099"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Alness </w:t>
      </w:r>
      <w:r w:rsidR="00BE2099" w:rsidRPr="00BE2099">
        <w:rPr>
          <w:rFonts w:eastAsiaTheme="majorEastAsia" w:cs="Arial"/>
          <w:szCs w:val="24"/>
        </w:rPr>
        <w:t>(</w:t>
      </w:r>
      <w:r w:rsidRPr="00BE2099">
        <w:rPr>
          <w:rFonts w:eastAsiaTheme="majorEastAsia" w:cs="Arial"/>
          <w:szCs w:val="24"/>
        </w:rPr>
        <w:t>N</w:t>
      </w:r>
      <w:r w:rsidR="00BE2099" w:rsidRPr="00BE2099">
        <w:rPr>
          <w:rFonts w:eastAsiaTheme="majorEastAsia" w:cs="Arial"/>
          <w:szCs w:val="24"/>
        </w:rPr>
        <w:t>)</w:t>
      </w:r>
    </w:p>
    <w:p w:rsidR="007566FB" w:rsidRDefault="007566FB" w:rsidP="00BE2099">
      <w:pPr>
        <w:pStyle w:val="ListParagraph"/>
        <w:numPr>
          <w:ilvl w:val="0"/>
          <w:numId w:val="17"/>
        </w:numPr>
        <w:rPr>
          <w:rFonts w:eastAsiaTheme="majorEastAsia" w:cs="Arial"/>
          <w:szCs w:val="24"/>
        </w:rPr>
      </w:pPr>
      <w:r w:rsidRPr="00BE2099">
        <w:rPr>
          <w:rFonts w:eastAsiaTheme="majorEastAsia" w:cs="Arial"/>
          <w:szCs w:val="24"/>
        </w:rPr>
        <w:t xml:space="preserve">Wick </w:t>
      </w:r>
      <w:r w:rsidR="00BE2099" w:rsidRPr="00BE2099">
        <w:rPr>
          <w:rFonts w:eastAsiaTheme="majorEastAsia" w:cs="Arial"/>
          <w:szCs w:val="24"/>
        </w:rPr>
        <w:t>(</w:t>
      </w:r>
      <w:r w:rsidRPr="00BE2099">
        <w:rPr>
          <w:rFonts w:eastAsiaTheme="majorEastAsia" w:cs="Arial"/>
          <w:szCs w:val="24"/>
        </w:rPr>
        <w:t>N</w:t>
      </w:r>
      <w:r w:rsidR="00BE2099" w:rsidRPr="00BE2099">
        <w:rPr>
          <w:rFonts w:eastAsiaTheme="majorEastAsia" w:cs="Arial"/>
          <w:szCs w:val="24"/>
        </w:rPr>
        <w:t>)</w:t>
      </w:r>
    </w:p>
    <w:p w:rsidR="00BE2099" w:rsidRPr="00BE2099" w:rsidRDefault="00BE2099" w:rsidP="00BE2099">
      <w:pPr>
        <w:pStyle w:val="ListParagraph"/>
        <w:ind w:left="1440"/>
        <w:rPr>
          <w:rFonts w:eastAsiaTheme="majorEastAsia" w:cs="Arial"/>
          <w:szCs w:val="24"/>
        </w:rPr>
      </w:pPr>
    </w:p>
    <w:p w:rsidR="007566FB" w:rsidRPr="00BE2099" w:rsidRDefault="007566FB" w:rsidP="00B65340">
      <w:pPr>
        <w:pStyle w:val="Heading2"/>
      </w:pPr>
      <w:r w:rsidRPr="00BE2099">
        <w:t>Q4. Who operates the ‘Cyber Kiosks’?</w:t>
      </w:r>
    </w:p>
    <w:p w:rsidR="007566FB" w:rsidRDefault="007566FB" w:rsidP="007566FB">
      <w:pPr>
        <w:rPr>
          <w:rFonts w:eastAsiaTheme="majorEastAsia" w:cs="Arial"/>
          <w:szCs w:val="24"/>
        </w:rPr>
      </w:pPr>
      <w:r w:rsidRPr="00BE2099">
        <w:rPr>
          <w:rFonts w:eastAsiaTheme="majorEastAsia" w:cs="Arial"/>
          <w:szCs w:val="24"/>
        </w:rPr>
        <w:t>Cyber Kiosks are only operated by specially trained police officers or Cybercrime staff who have completed and passed the Cyber Kiosk training course.</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Q5. What training is required to use a Cyber Kiosk?</w:t>
      </w:r>
    </w:p>
    <w:p w:rsidR="007566FB" w:rsidRDefault="007566FB" w:rsidP="007566FB">
      <w:pPr>
        <w:rPr>
          <w:rFonts w:eastAsiaTheme="majorEastAsia" w:cs="Arial"/>
          <w:szCs w:val="24"/>
        </w:rPr>
      </w:pPr>
      <w:r w:rsidRPr="00BE2099">
        <w:rPr>
          <w:rFonts w:eastAsiaTheme="majorEastAsia" w:cs="Arial"/>
          <w:szCs w:val="24"/>
        </w:rPr>
        <w:t xml:space="preserve">Before officers are authorised to examine devices using a Cyber Kiosk they must successfully complete the training course which teaches how the Cyber Kiosks must be used in accordance with the </w:t>
      </w:r>
      <w:hyperlink r:id="rId7" w:history="1">
        <w:r w:rsidRPr="00BE2099">
          <w:rPr>
            <w:rStyle w:val="Hyperlink"/>
            <w:rFonts w:eastAsiaTheme="majorEastAsia" w:cs="Arial"/>
            <w:szCs w:val="24"/>
          </w:rPr>
          <w:t xml:space="preserve">Police Scotland Digital Device Examination </w:t>
        </w:r>
        <w:r w:rsidR="00BE2099" w:rsidRPr="00BE2099">
          <w:rPr>
            <w:rStyle w:val="Hyperlink"/>
            <w:rFonts w:eastAsiaTheme="majorEastAsia" w:cs="Arial"/>
            <w:szCs w:val="24"/>
          </w:rPr>
          <w:t>P</w:t>
        </w:r>
        <w:r w:rsidRPr="00BE2099">
          <w:rPr>
            <w:rStyle w:val="Hyperlink"/>
            <w:rFonts w:eastAsiaTheme="majorEastAsia" w:cs="Arial"/>
            <w:szCs w:val="24"/>
          </w:rPr>
          <w:t>rinciples</w:t>
        </w:r>
      </w:hyperlink>
      <w:r w:rsidRPr="00BE2099">
        <w:rPr>
          <w:rFonts w:eastAsiaTheme="majorEastAsia" w:cs="Arial"/>
          <w:szCs w:val="24"/>
        </w:rPr>
        <w:t>. This training is certified by the manufacturer of the Cyber Kiosks.</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Q6. How does a ‘Cyber Kiosk’ work?</w:t>
      </w:r>
    </w:p>
    <w:p w:rsidR="007566FB" w:rsidRPr="00BE2099" w:rsidRDefault="007566FB" w:rsidP="007566FB">
      <w:pPr>
        <w:rPr>
          <w:rFonts w:eastAsiaTheme="majorEastAsia" w:cs="Arial"/>
          <w:szCs w:val="24"/>
        </w:rPr>
      </w:pPr>
      <w:r w:rsidRPr="00BE2099">
        <w:rPr>
          <w:rFonts w:eastAsiaTheme="majorEastAsia" w:cs="Arial"/>
          <w:szCs w:val="24"/>
        </w:rPr>
        <w:t>Cyber Kiosks use special computer software to view information stored within digital devices in a way which does not change the information on the device. The process involves:</w:t>
      </w:r>
    </w:p>
    <w:p w:rsidR="007566FB" w:rsidRPr="00BE2099" w:rsidRDefault="007566FB" w:rsidP="00BE2099">
      <w:pPr>
        <w:pStyle w:val="ListParagraph"/>
        <w:numPr>
          <w:ilvl w:val="0"/>
          <w:numId w:val="20"/>
        </w:numPr>
        <w:rPr>
          <w:rFonts w:eastAsiaTheme="majorEastAsia" w:cs="Arial"/>
          <w:szCs w:val="24"/>
        </w:rPr>
      </w:pPr>
      <w:r w:rsidRPr="00BE2099">
        <w:rPr>
          <w:rFonts w:eastAsiaTheme="majorEastAsia" w:cs="Arial"/>
          <w:szCs w:val="24"/>
        </w:rPr>
        <w:t>Digital device being connected to the Cyber Kiosk.</w:t>
      </w:r>
    </w:p>
    <w:p w:rsidR="007566FB" w:rsidRPr="00BE2099" w:rsidRDefault="007566FB" w:rsidP="00BE2099">
      <w:pPr>
        <w:pStyle w:val="ListParagraph"/>
        <w:numPr>
          <w:ilvl w:val="0"/>
          <w:numId w:val="20"/>
        </w:numPr>
        <w:rPr>
          <w:rFonts w:eastAsiaTheme="majorEastAsia" w:cs="Arial"/>
          <w:szCs w:val="24"/>
        </w:rPr>
      </w:pPr>
      <w:r w:rsidRPr="00BE2099">
        <w:rPr>
          <w:rFonts w:eastAsiaTheme="majorEastAsia" w:cs="Arial"/>
          <w:szCs w:val="24"/>
        </w:rPr>
        <w:t>Trained operator specifies the information type(s) and time period(s) which the investigating officer has identified as being of relevance to their investigation.</w:t>
      </w:r>
    </w:p>
    <w:p w:rsidR="007566FB" w:rsidRPr="00BE2099" w:rsidRDefault="007566FB" w:rsidP="00BE2099">
      <w:pPr>
        <w:pStyle w:val="ListParagraph"/>
        <w:numPr>
          <w:ilvl w:val="0"/>
          <w:numId w:val="20"/>
        </w:numPr>
        <w:rPr>
          <w:rFonts w:eastAsiaTheme="majorEastAsia" w:cs="Arial"/>
          <w:szCs w:val="24"/>
        </w:rPr>
      </w:pPr>
      <w:r w:rsidRPr="00BE2099">
        <w:rPr>
          <w:rFonts w:eastAsiaTheme="majorEastAsia" w:cs="Arial"/>
          <w:szCs w:val="24"/>
        </w:rPr>
        <w:t>The Cyber Kiosk thereafter searches the device and displays any matching information on screen.</w:t>
      </w:r>
    </w:p>
    <w:p w:rsidR="007566FB" w:rsidRPr="00BE2099" w:rsidRDefault="007566FB" w:rsidP="00BE2099">
      <w:pPr>
        <w:pStyle w:val="ListParagraph"/>
        <w:numPr>
          <w:ilvl w:val="0"/>
          <w:numId w:val="20"/>
        </w:numPr>
        <w:rPr>
          <w:rFonts w:eastAsiaTheme="majorEastAsia" w:cs="Arial"/>
          <w:szCs w:val="24"/>
        </w:rPr>
      </w:pPr>
      <w:r w:rsidRPr="00BE2099">
        <w:rPr>
          <w:rFonts w:eastAsiaTheme="majorEastAsia" w:cs="Arial"/>
          <w:szCs w:val="24"/>
        </w:rPr>
        <w:t>Information is then reviewed by the operator and the investigating officer to establish if there is evidence present and further examination is required by a Digital Forensic Hub</w:t>
      </w:r>
    </w:p>
    <w:p w:rsidR="007566FB" w:rsidRPr="00BE2099" w:rsidRDefault="007566FB" w:rsidP="00BE2099">
      <w:pPr>
        <w:pStyle w:val="ListParagraph"/>
        <w:numPr>
          <w:ilvl w:val="0"/>
          <w:numId w:val="20"/>
        </w:numPr>
        <w:rPr>
          <w:rFonts w:eastAsiaTheme="majorEastAsia" w:cs="Arial"/>
          <w:szCs w:val="24"/>
        </w:rPr>
      </w:pPr>
      <w:r w:rsidRPr="00BE2099">
        <w:rPr>
          <w:rFonts w:eastAsiaTheme="majorEastAsia" w:cs="Arial"/>
          <w:szCs w:val="24"/>
        </w:rPr>
        <w:t>All device information is deleted from the Cyber Kiosk when the examination is completed.</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Q7. What if evidence is found?</w:t>
      </w:r>
    </w:p>
    <w:p w:rsidR="007566FB" w:rsidRDefault="007566FB" w:rsidP="007566FB">
      <w:pPr>
        <w:rPr>
          <w:rFonts w:eastAsiaTheme="majorEastAsia" w:cs="Arial"/>
          <w:szCs w:val="24"/>
        </w:rPr>
      </w:pPr>
      <w:r w:rsidRPr="00BE2099">
        <w:rPr>
          <w:rFonts w:eastAsiaTheme="majorEastAsia" w:cs="Arial"/>
          <w:szCs w:val="24"/>
        </w:rPr>
        <w:t>If evidence is found on a digital device during Cyber Kiosk examination then the device will be submitted to a Police Scotland Digital Forensic Hub for further examination. This allows the evidence to be saved and presented in a format which is suitable for use in Court.</w:t>
      </w:r>
    </w:p>
    <w:p w:rsidR="007566FB" w:rsidRPr="00BE2099" w:rsidRDefault="007566FB" w:rsidP="00B65340">
      <w:pPr>
        <w:pStyle w:val="Heading2"/>
      </w:pPr>
      <w:r w:rsidRPr="00BE2099">
        <w:t>Q8. What if no evidence is found?</w:t>
      </w:r>
    </w:p>
    <w:p w:rsidR="007566FB" w:rsidRDefault="007566FB" w:rsidP="007566FB">
      <w:pPr>
        <w:rPr>
          <w:rFonts w:eastAsiaTheme="majorEastAsia" w:cs="Arial"/>
          <w:szCs w:val="24"/>
        </w:rPr>
      </w:pPr>
      <w:r w:rsidRPr="00BE2099">
        <w:rPr>
          <w:rFonts w:eastAsiaTheme="majorEastAsia" w:cs="Arial"/>
          <w:szCs w:val="24"/>
        </w:rPr>
        <w:t>If no evidence is found when a digital device is examined using a Cyber Kiosk, then this provides the opportunity for the device to be returned to the owner; provided that it is not required for another evidential purpose such as fingerprint analysis.</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Q9. Where can I find more information about ‘Cyber Kiosks’?</w:t>
      </w:r>
    </w:p>
    <w:p w:rsidR="007566FB" w:rsidRDefault="007566FB" w:rsidP="007566FB">
      <w:pPr>
        <w:rPr>
          <w:rFonts w:eastAsiaTheme="majorEastAsia" w:cs="Arial"/>
          <w:szCs w:val="24"/>
        </w:rPr>
      </w:pPr>
      <w:r w:rsidRPr="00BE2099">
        <w:rPr>
          <w:rFonts w:eastAsiaTheme="majorEastAsia" w:cs="Arial"/>
          <w:szCs w:val="24"/>
        </w:rPr>
        <w:t xml:space="preserve">Further information can be found on the </w:t>
      </w:r>
      <w:hyperlink r:id="rId8" w:history="1">
        <w:r w:rsidRPr="00BE2099">
          <w:rPr>
            <w:rStyle w:val="Hyperlink"/>
            <w:rFonts w:eastAsiaTheme="majorEastAsia" w:cs="Arial"/>
            <w:szCs w:val="24"/>
          </w:rPr>
          <w:t>Police Scotland Cyber Kiosk Internet Page</w:t>
        </w:r>
      </w:hyperlink>
      <w:r w:rsidRPr="00BE2099">
        <w:rPr>
          <w:rFonts w:eastAsiaTheme="majorEastAsia" w:cs="Arial"/>
          <w:szCs w:val="24"/>
        </w:rPr>
        <w:t xml:space="preserve">. This includes additional information about the examination process and a video </w:t>
      </w:r>
      <w:r w:rsidR="00BE2099">
        <w:rPr>
          <w:rFonts w:eastAsiaTheme="majorEastAsia" w:cs="Arial"/>
          <w:szCs w:val="24"/>
        </w:rPr>
        <w:t>w</w:t>
      </w:r>
      <w:r w:rsidRPr="00BE2099">
        <w:rPr>
          <w:rFonts w:eastAsiaTheme="majorEastAsia" w:cs="Arial"/>
          <w:szCs w:val="24"/>
        </w:rPr>
        <w:t>hich may address any questions you have.</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Q10. What information can be viewed using a ‘Cyber Kiosk’?</w:t>
      </w:r>
    </w:p>
    <w:p w:rsidR="007566FB" w:rsidRDefault="007566FB" w:rsidP="007566FB">
      <w:pPr>
        <w:rPr>
          <w:rFonts w:eastAsiaTheme="majorEastAsia" w:cs="Arial"/>
          <w:szCs w:val="24"/>
        </w:rPr>
      </w:pPr>
      <w:r w:rsidRPr="005322CE">
        <w:rPr>
          <w:rFonts w:eastAsiaTheme="majorEastAsia" w:cs="Arial"/>
          <w:szCs w:val="24"/>
        </w:rPr>
        <w:t>This will depend on the make and model of the device being examined</w:t>
      </w:r>
      <w:r w:rsidR="00BE2099" w:rsidRPr="005322CE">
        <w:rPr>
          <w:rFonts w:eastAsiaTheme="majorEastAsia" w:cs="Arial"/>
          <w:szCs w:val="24"/>
        </w:rPr>
        <w:t xml:space="preserve"> </w:t>
      </w:r>
      <w:r w:rsidRPr="005322CE">
        <w:rPr>
          <w:rFonts w:eastAsiaTheme="majorEastAsia" w:cs="Arial"/>
          <w:szCs w:val="24"/>
        </w:rPr>
        <w:t xml:space="preserve">(Apple, Samsung, </w:t>
      </w:r>
      <w:r w:rsidR="00390153" w:rsidRPr="005322CE">
        <w:rPr>
          <w:rFonts w:eastAsiaTheme="majorEastAsia" w:cs="Arial"/>
          <w:szCs w:val="24"/>
        </w:rPr>
        <w:t>Sony</w:t>
      </w:r>
      <w:r w:rsidRPr="005322CE">
        <w:rPr>
          <w:rFonts w:eastAsiaTheme="majorEastAsia" w:cs="Arial"/>
          <w:szCs w:val="24"/>
        </w:rPr>
        <w:t xml:space="preserve"> etc.), the operating system being used (Apple iOS, Android) and the nature of the investigation, however some examples of the type of information which can be viewed include:</w:t>
      </w:r>
    </w:p>
    <w:p w:rsidR="00B65340" w:rsidRPr="005322CE" w:rsidRDefault="00B65340" w:rsidP="007566FB">
      <w:pPr>
        <w:rPr>
          <w:rFonts w:eastAsiaTheme="majorEastAsia" w:cs="Arial"/>
          <w:szCs w:val="24"/>
        </w:rPr>
      </w:pPr>
    </w:p>
    <w:p w:rsidR="007566FB" w:rsidRPr="005322CE" w:rsidRDefault="007566FB" w:rsidP="00390153">
      <w:pPr>
        <w:jc w:val="center"/>
        <w:rPr>
          <w:rFonts w:eastAsiaTheme="majorEastAsia" w:cs="Arial"/>
          <w:szCs w:val="24"/>
        </w:rPr>
      </w:pPr>
      <w:r w:rsidRPr="005322CE">
        <w:rPr>
          <w:rFonts w:eastAsiaTheme="majorEastAsia" w:cs="Arial"/>
          <w:szCs w:val="24"/>
        </w:rPr>
        <w:t>Calendar Entries ● Call Logs ● Contact Lists ● Emails ● Internet History</w:t>
      </w:r>
    </w:p>
    <w:p w:rsidR="007566FB" w:rsidRPr="005322CE" w:rsidRDefault="007566FB" w:rsidP="00390153">
      <w:pPr>
        <w:jc w:val="center"/>
        <w:rPr>
          <w:rFonts w:eastAsiaTheme="majorEastAsia" w:cs="Arial"/>
          <w:szCs w:val="24"/>
        </w:rPr>
      </w:pPr>
      <w:r w:rsidRPr="005322CE">
        <w:rPr>
          <w:rFonts w:eastAsiaTheme="majorEastAsia" w:cs="Arial"/>
          <w:szCs w:val="24"/>
        </w:rPr>
        <w:t>Pictures ● SMS Text Messages ● Social Networking Chat Messages</w:t>
      </w:r>
    </w:p>
    <w:p w:rsidR="007566FB" w:rsidRDefault="007566FB" w:rsidP="00390153">
      <w:pPr>
        <w:jc w:val="center"/>
        <w:rPr>
          <w:rFonts w:eastAsiaTheme="majorEastAsia" w:cs="Arial"/>
          <w:szCs w:val="24"/>
        </w:rPr>
      </w:pPr>
      <w:r w:rsidRPr="005322CE">
        <w:rPr>
          <w:rFonts w:eastAsiaTheme="majorEastAsia" w:cs="Arial"/>
          <w:szCs w:val="24"/>
        </w:rPr>
        <w:t>User Account Information ● Videos</w:t>
      </w:r>
    </w:p>
    <w:p w:rsidR="00B65340" w:rsidRPr="005322CE" w:rsidRDefault="00B65340" w:rsidP="00390153">
      <w:pPr>
        <w:jc w:val="center"/>
        <w:rPr>
          <w:rFonts w:eastAsiaTheme="majorEastAsia" w:cs="Arial"/>
          <w:szCs w:val="24"/>
        </w:rPr>
      </w:pPr>
    </w:p>
    <w:p w:rsidR="007566FB" w:rsidRPr="005322CE" w:rsidRDefault="007566FB" w:rsidP="007566FB">
      <w:pPr>
        <w:rPr>
          <w:rFonts w:eastAsiaTheme="majorEastAsia" w:cs="Arial"/>
          <w:szCs w:val="24"/>
        </w:rPr>
      </w:pPr>
      <w:r w:rsidRPr="005322CE">
        <w:rPr>
          <w:rFonts w:eastAsiaTheme="majorEastAsia" w:cs="Arial"/>
          <w:szCs w:val="24"/>
        </w:rPr>
        <w:t xml:space="preserve">The specific information which is viewed using a Cyber Kiosk will change depending on the circumstances of the case; however it must </w:t>
      </w:r>
      <w:r w:rsidRPr="005322CE">
        <w:rPr>
          <w:rFonts w:eastAsiaTheme="majorEastAsia" w:cs="Arial"/>
          <w:b/>
          <w:szCs w:val="24"/>
        </w:rPr>
        <w:t>always</w:t>
      </w:r>
      <w:r w:rsidRPr="005322CE">
        <w:rPr>
          <w:rFonts w:eastAsiaTheme="majorEastAsia" w:cs="Arial"/>
          <w:szCs w:val="24"/>
        </w:rPr>
        <w:t xml:space="preserve"> be necessary, relevant, proportionate and justified.</w:t>
      </w:r>
    </w:p>
    <w:p w:rsidR="00BE2099" w:rsidRPr="005322CE" w:rsidRDefault="00BE2099" w:rsidP="007566FB">
      <w:pPr>
        <w:rPr>
          <w:rFonts w:eastAsiaTheme="majorEastAsia" w:cs="Arial"/>
          <w:szCs w:val="24"/>
        </w:rPr>
      </w:pPr>
    </w:p>
    <w:p w:rsidR="007566FB" w:rsidRDefault="007566FB" w:rsidP="00B65340">
      <w:pPr>
        <w:pStyle w:val="Heading2"/>
      </w:pPr>
      <w:r w:rsidRPr="00BE2099">
        <w:t xml:space="preserve">Q11. </w:t>
      </w:r>
      <w:r w:rsidR="005C7BAB">
        <w:t>What devices w</w:t>
      </w:r>
      <w:r w:rsidRPr="00BE2099">
        <w:t xml:space="preserve">ill ‘Cyber Kiosks’ in Scotland be used </w:t>
      </w:r>
      <w:r w:rsidR="005C7BAB">
        <w:t>to examine?</w:t>
      </w:r>
    </w:p>
    <w:p w:rsidR="005C7BAB" w:rsidRPr="005C7BAB" w:rsidRDefault="005C7BAB" w:rsidP="005C7BAB">
      <w:pPr>
        <w:rPr>
          <w:rFonts w:eastAsiaTheme="majorEastAsia" w:cs="Arial"/>
          <w:szCs w:val="24"/>
        </w:rPr>
      </w:pPr>
      <w:r>
        <w:rPr>
          <w:rFonts w:eastAsiaTheme="majorEastAsia" w:cs="Arial"/>
          <w:szCs w:val="24"/>
        </w:rPr>
        <w:t xml:space="preserve">A </w:t>
      </w:r>
      <w:r w:rsidRPr="005C7BAB">
        <w:rPr>
          <w:rFonts w:eastAsiaTheme="majorEastAsia" w:cs="Arial"/>
          <w:szCs w:val="24"/>
        </w:rPr>
        <w:t xml:space="preserve">Cyber Kiosk in Scotland </w:t>
      </w:r>
      <w:r w:rsidRPr="005C7BAB">
        <w:rPr>
          <w:rFonts w:eastAsiaTheme="majorEastAsia" w:cs="Arial"/>
          <w:szCs w:val="24"/>
        </w:rPr>
        <w:t xml:space="preserve">will only be used to examine </w:t>
      </w:r>
      <w:r w:rsidRPr="00BE2099">
        <w:rPr>
          <w:rFonts w:eastAsiaTheme="majorEastAsia" w:cs="Arial"/>
          <w:szCs w:val="24"/>
        </w:rPr>
        <w:t>mobile telephones, tablets and any associated memory or SIM cards</w:t>
      </w:r>
      <w:r>
        <w:rPr>
          <w:rFonts w:eastAsiaTheme="majorEastAsia" w:cs="Arial"/>
          <w:szCs w:val="24"/>
        </w:rPr>
        <w:t>.</w:t>
      </w:r>
    </w:p>
    <w:p w:rsidR="007566FB" w:rsidRPr="00BE2099" w:rsidRDefault="005C7BAB" w:rsidP="007566FB">
      <w:pPr>
        <w:rPr>
          <w:rFonts w:eastAsiaTheme="majorEastAsia" w:cs="Arial"/>
          <w:szCs w:val="24"/>
        </w:rPr>
      </w:pPr>
      <w:r>
        <w:rPr>
          <w:rFonts w:eastAsiaTheme="majorEastAsia" w:cs="Arial"/>
          <w:szCs w:val="24"/>
        </w:rPr>
        <w:t>T</w:t>
      </w:r>
      <w:r w:rsidR="007566FB" w:rsidRPr="00BE2099">
        <w:rPr>
          <w:rFonts w:eastAsiaTheme="majorEastAsia" w:cs="Arial"/>
          <w:szCs w:val="24"/>
        </w:rPr>
        <w:t>here are a number of specific circumstances where the use of Cyber Kiosks would not be appropriate, such as:</w:t>
      </w:r>
    </w:p>
    <w:p w:rsidR="007566FB" w:rsidRPr="00390153" w:rsidRDefault="00BE2099" w:rsidP="00390153">
      <w:pPr>
        <w:pStyle w:val="ListParagraph"/>
        <w:numPr>
          <w:ilvl w:val="0"/>
          <w:numId w:val="21"/>
        </w:numPr>
        <w:rPr>
          <w:rFonts w:eastAsiaTheme="majorEastAsia" w:cs="Arial"/>
          <w:szCs w:val="24"/>
        </w:rPr>
      </w:pPr>
      <w:r w:rsidRPr="00390153">
        <w:rPr>
          <w:rFonts w:eastAsiaTheme="majorEastAsia" w:cs="Arial"/>
          <w:szCs w:val="24"/>
        </w:rPr>
        <w:t>T</w:t>
      </w:r>
      <w:r w:rsidR="007566FB" w:rsidRPr="00390153">
        <w:rPr>
          <w:rFonts w:eastAsiaTheme="majorEastAsia" w:cs="Arial"/>
          <w:szCs w:val="24"/>
        </w:rPr>
        <w:t>he device does not work.</w:t>
      </w:r>
    </w:p>
    <w:p w:rsidR="00BE2099" w:rsidRPr="00390153" w:rsidRDefault="007566FB" w:rsidP="00390153">
      <w:pPr>
        <w:pStyle w:val="ListParagraph"/>
        <w:numPr>
          <w:ilvl w:val="0"/>
          <w:numId w:val="21"/>
        </w:numPr>
        <w:rPr>
          <w:rFonts w:eastAsiaTheme="majorEastAsia" w:cs="Arial"/>
          <w:szCs w:val="24"/>
        </w:rPr>
      </w:pPr>
      <w:r w:rsidRPr="00390153">
        <w:rPr>
          <w:rFonts w:eastAsiaTheme="majorEastAsia" w:cs="Arial"/>
          <w:szCs w:val="24"/>
        </w:rPr>
        <w:t>The enquiry may invol</w:t>
      </w:r>
      <w:r w:rsidR="00BE2099" w:rsidRPr="00390153">
        <w:rPr>
          <w:rFonts w:eastAsiaTheme="majorEastAsia" w:cs="Arial"/>
          <w:szCs w:val="24"/>
        </w:rPr>
        <w:t>ve indecent images of children.</w:t>
      </w:r>
    </w:p>
    <w:p w:rsidR="007566FB" w:rsidRPr="00390153" w:rsidRDefault="007566FB" w:rsidP="00390153">
      <w:pPr>
        <w:pStyle w:val="ListParagraph"/>
        <w:numPr>
          <w:ilvl w:val="0"/>
          <w:numId w:val="21"/>
        </w:numPr>
        <w:rPr>
          <w:rFonts w:eastAsiaTheme="majorEastAsia" w:cs="Arial"/>
          <w:szCs w:val="24"/>
        </w:rPr>
      </w:pPr>
      <w:r w:rsidRPr="00390153">
        <w:rPr>
          <w:rFonts w:eastAsiaTheme="majorEastAsia" w:cs="Arial"/>
          <w:szCs w:val="24"/>
        </w:rPr>
        <w:t xml:space="preserve">It is a Complaint Against the Police, Professional Standards </w:t>
      </w:r>
    </w:p>
    <w:p w:rsidR="007566FB" w:rsidRPr="00390153" w:rsidRDefault="007566FB" w:rsidP="00390153">
      <w:pPr>
        <w:pStyle w:val="ListParagraph"/>
        <w:numPr>
          <w:ilvl w:val="0"/>
          <w:numId w:val="21"/>
        </w:numPr>
        <w:rPr>
          <w:rFonts w:eastAsiaTheme="majorEastAsia" w:cs="Arial"/>
          <w:szCs w:val="24"/>
        </w:rPr>
      </w:pPr>
      <w:r w:rsidRPr="00390153">
        <w:rPr>
          <w:rFonts w:eastAsiaTheme="majorEastAsia" w:cs="Arial"/>
          <w:szCs w:val="24"/>
        </w:rPr>
        <w:t>Department or Anti-Corruption Unit enquiry.</w:t>
      </w:r>
    </w:p>
    <w:p w:rsidR="007566FB" w:rsidRPr="00390153" w:rsidRDefault="007566FB" w:rsidP="00390153">
      <w:pPr>
        <w:pStyle w:val="ListParagraph"/>
        <w:numPr>
          <w:ilvl w:val="0"/>
          <w:numId w:val="21"/>
        </w:numPr>
        <w:rPr>
          <w:rFonts w:eastAsiaTheme="majorEastAsia" w:cs="Arial"/>
          <w:szCs w:val="24"/>
        </w:rPr>
      </w:pPr>
      <w:r w:rsidRPr="00390153">
        <w:rPr>
          <w:rFonts w:eastAsiaTheme="majorEastAsia" w:cs="Arial"/>
          <w:szCs w:val="24"/>
        </w:rPr>
        <w:t>A police officer or member of police staff has established through own observations that the device contains material relevant to the enquiry.</w:t>
      </w:r>
    </w:p>
    <w:p w:rsidR="007566FB" w:rsidRPr="00390153" w:rsidRDefault="007566FB" w:rsidP="00390153">
      <w:pPr>
        <w:pStyle w:val="ListParagraph"/>
        <w:numPr>
          <w:ilvl w:val="0"/>
          <w:numId w:val="21"/>
        </w:numPr>
        <w:rPr>
          <w:rFonts w:eastAsiaTheme="majorEastAsia" w:cs="Arial"/>
          <w:szCs w:val="24"/>
        </w:rPr>
      </w:pPr>
      <w:r w:rsidRPr="00390153">
        <w:rPr>
          <w:rFonts w:eastAsiaTheme="majorEastAsia" w:cs="Arial"/>
          <w:szCs w:val="24"/>
        </w:rPr>
        <w:t>The device is anything other than a tablet, mobile phone, or associated memory or SIM card. (E.g. NO Lap-tops / Hard Drives / USB Drives / Loose Memory Cards).</w:t>
      </w:r>
    </w:p>
    <w:p w:rsidR="007566FB" w:rsidRDefault="007566FB" w:rsidP="00390153">
      <w:pPr>
        <w:pStyle w:val="ListParagraph"/>
        <w:numPr>
          <w:ilvl w:val="0"/>
          <w:numId w:val="21"/>
        </w:numPr>
        <w:rPr>
          <w:rFonts w:eastAsiaTheme="majorEastAsia" w:cs="Arial"/>
          <w:szCs w:val="24"/>
        </w:rPr>
      </w:pPr>
      <w:r w:rsidRPr="00390153">
        <w:rPr>
          <w:rFonts w:eastAsiaTheme="majorEastAsia" w:cs="Arial"/>
          <w:szCs w:val="24"/>
        </w:rPr>
        <w:t>The device is in a foreign language.</w:t>
      </w:r>
    </w:p>
    <w:p w:rsidR="00B65340" w:rsidRPr="00390153" w:rsidRDefault="00B65340" w:rsidP="00B65340">
      <w:pPr>
        <w:pStyle w:val="ListParagraph"/>
        <w:rPr>
          <w:rFonts w:eastAsiaTheme="majorEastAsia" w:cs="Arial"/>
          <w:szCs w:val="24"/>
        </w:rPr>
      </w:pPr>
    </w:p>
    <w:p w:rsidR="007566FB" w:rsidRDefault="007566FB" w:rsidP="007566FB">
      <w:pPr>
        <w:rPr>
          <w:rFonts w:eastAsiaTheme="majorEastAsia" w:cs="Arial"/>
          <w:szCs w:val="24"/>
        </w:rPr>
      </w:pPr>
      <w:r w:rsidRPr="00BE2099">
        <w:rPr>
          <w:rFonts w:eastAsiaTheme="majorEastAsia" w:cs="Arial"/>
          <w:szCs w:val="24"/>
        </w:rPr>
        <w:t>In these cases devices will be submitted directly to the Cybercrime Hubs for examination and Cyber Kiosks will not be used.</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Q12. Will Police Scotland use my device to access information stored on the internet?</w:t>
      </w:r>
    </w:p>
    <w:p w:rsidR="007566FB" w:rsidRDefault="007566FB" w:rsidP="007566FB">
      <w:pPr>
        <w:rPr>
          <w:rFonts w:eastAsiaTheme="majorEastAsia" w:cs="Arial"/>
          <w:szCs w:val="24"/>
        </w:rPr>
      </w:pPr>
      <w:r w:rsidRPr="00BE2099">
        <w:rPr>
          <w:rFonts w:eastAsiaTheme="majorEastAsia" w:cs="Arial"/>
          <w:szCs w:val="24"/>
        </w:rPr>
        <w:t>No. All devices are isolated from mobile networks (mobile data) and the internet (including Wi-Fi) before examination. The examination only involves information on the device itself, including removable media such as SIM or Memory Cards.</w:t>
      </w:r>
    </w:p>
    <w:p w:rsidR="00BE2099" w:rsidRPr="00BE2099" w:rsidRDefault="00BE2099" w:rsidP="007566FB">
      <w:pPr>
        <w:rPr>
          <w:rFonts w:eastAsiaTheme="majorEastAsia" w:cs="Arial"/>
          <w:szCs w:val="24"/>
        </w:rPr>
      </w:pPr>
    </w:p>
    <w:p w:rsidR="007566FB" w:rsidRPr="00BE2099" w:rsidRDefault="007566FB" w:rsidP="00B65340">
      <w:pPr>
        <w:pStyle w:val="Heading2"/>
      </w:pPr>
      <w:r w:rsidRPr="00BE2099">
        <w:t>Q13. What information is stored on the ‘Cyber Kiosk’?</w:t>
      </w:r>
    </w:p>
    <w:p w:rsidR="007566FB" w:rsidRPr="00BE2099" w:rsidRDefault="007566FB" w:rsidP="007566FB">
      <w:pPr>
        <w:rPr>
          <w:rFonts w:eastAsiaTheme="majorEastAsia" w:cs="Arial"/>
          <w:szCs w:val="24"/>
        </w:rPr>
      </w:pPr>
      <w:r w:rsidRPr="00BE2099">
        <w:rPr>
          <w:rFonts w:eastAsiaTheme="majorEastAsia" w:cs="Arial"/>
          <w:szCs w:val="24"/>
        </w:rPr>
        <w:t>No device information is retained on the Cyber Kiosk after examination. The examination process allows the examiner to view information stored within the device, however all information is securely deleted from the Cyber Kiosk at the end of the examination.</w:t>
      </w:r>
    </w:p>
    <w:p w:rsidR="007566FB" w:rsidRPr="00BE2099" w:rsidRDefault="007566FB" w:rsidP="007566FB">
      <w:pPr>
        <w:rPr>
          <w:rFonts w:eastAsiaTheme="majorEastAsia" w:cs="Arial"/>
          <w:szCs w:val="24"/>
        </w:rPr>
      </w:pPr>
      <w:r w:rsidRPr="00BE2099">
        <w:rPr>
          <w:rFonts w:eastAsiaTheme="majorEastAsia" w:cs="Arial"/>
          <w:szCs w:val="24"/>
        </w:rPr>
        <w:t>The only information which is kept is:</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When the examination took place</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 xml:space="preserve">Who conducted the </w:t>
      </w:r>
      <w:r w:rsidR="00BE2099" w:rsidRPr="00390153">
        <w:rPr>
          <w:rFonts w:eastAsiaTheme="majorEastAsia" w:cs="Arial"/>
          <w:szCs w:val="24"/>
        </w:rPr>
        <w:t>examination?</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The Kiosk that carried out the transaction</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The device make and model</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The type of examination (logical, physical)</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Whether the examination was successful or not</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The case reference number</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The reporting officer</w:t>
      </w:r>
    </w:p>
    <w:p w:rsidR="007566FB" w:rsidRPr="00390153" w:rsidRDefault="007566FB" w:rsidP="00390153">
      <w:pPr>
        <w:pStyle w:val="ListParagraph"/>
        <w:numPr>
          <w:ilvl w:val="0"/>
          <w:numId w:val="22"/>
        </w:numPr>
        <w:rPr>
          <w:rFonts w:eastAsiaTheme="majorEastAsia" w:cs="Arial"/>
          <w:szCs w:val="24"/>
        </w:rPr>
      </w:pPr>
      <w:r w:rsidRPr="00390153">
        <w:rPr>
          <w:rFonts w:eastAsiaTheme="majorEastAsia" w:cs="Arial"/>
          <w:szCs w:val="24"/>
        </w:rPr>
        <w:t>The crime type</w:t>
      </w:r>
    </w:p>
    <w:p w:rsidR="00B65340" w:rsidRDefault="007566FB" w:rsidP="00B65340">
      <w:pPr>
        <w:pStyle w:val="ListParagraph"/>
        <w:numPr>
          <w:ilvl w:val="0"/>
          <w:numId w:val="22"/>
        </w:numPr>
        <w:rPr>
          <w:rFonts w:eastAsiaTheme="majorEastAsia" w:cs="Arial"/>
          <w:szCs w:val="24"/>
        </w:rPr>
      </w:pPr>
      <w:r w:rsidRPr="00390153">
        <w:rPr>
          <w:rFonts w:eastAsiaTheme="majorEastAsia" w:cs="Arial"/>
          <w:szCs w:val="24"/>
        </w:rPr>
        <w:t>Status of the device owner</w:t>
      </w:r>
    </w:p>
    <w:p w:rsidR="00B65340" w:rsidRPr="00B65340" w:rsidRDefault="00B65340" w:rsidP="00B65340">
      <w:pPr>
        <w:pStyle w:val="ListParagraph"/>
        <w:rPr>
          <w:rFonts w:eastAsiaTheme="majorEastAsia" w:cs="Arial"/>
          <w:szCs w:val="24"/>
        </w:rPr>
      </w:pPr>
    </w:p>
    <w:p w:rsidR="00C86C35" w:rsidRPr="00BE2099" w:rsidRDefault="007566FB" w:rsidP="007566FB">
      <w:pPr>
        <w:rPr>
          <w:rFonts w:cs="Arial"/>
          <w:szCs w:val="24"/>
        </w:rPr>
      </w:pPr>
      <w:r w:rsidRPr="00BE2099">
        <w:rPr>
          <w:rFonts w:eastAsiaTheme="majorEastAsia" w:cs="Arial"/>
          <w:szCs w:val="24"/>
        </w:rPr>
        <w:t>This information is used to monitor the use of Cyber Kiosks throughout Scotland and is for statistical use only; it contains no personal information relating to the owner/user of the digital device.</w:t>
      </w:r>
    </w:p>
    <w:sectPr w:rsidR="00C86C35" w:rsidRPr="00BE2099" w:rsidSect="00B653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99" w:rsidRDefault="00F31C99" w:rsidP="00F31C99">
      <w:pPr>
        <w:spacing w:before="0" w:after="0" w:line="240" w:lineRule="auto"/>
      </w:pPr>
      <w:r>
        <w:separator/>
      </w:r>
    </w:p>
  </w:endnote>
  <w:endnote w:type="continuationSeparator" w:id="0">
    <w:p w:rsidR="00F31C99" w:rsidRDefault="00F31C99" w:rsidP="00F31C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F31C99">
    <w:pPr>
      <w:pStyle w:val="Footer"/>
    </w:pPr>
  </w:p>
  <w:p w:rsidR="00F31C99" w:rsidRDefault="00EE62FC" w:rsidP="00F31C9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B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319524"/>
      <w:docPartObj>
        <w:docPartGallery w:val="Page Numbers (Bottom of Page)"/>
        <w:docPartUnique/>
      </w:docPartObj>
    </w:sdtPr>
    <w:sdtEndPr>
      <w:rPr>
        <w:noProof/>
      </w:rPr>
    </w:sdtEndPr>
    <w:sdtContent>
      <w:p w:rsidR="00EE62FC" w:rsidRDefault="00EE62FC">
        <w:pPr>
          <w:pStyle w:val="Footer"/>
          <w:jc w:val="center"/>
        </w:pPr>
        <w:r>
          <w:fldChar w:fldCharType="begin"/>
        </w:r>
        <w:r>
          <w:instrText xml:space="preserve"> PAGE   \* MERGEFORMAT </w:instrText>
        </w:r>
        <w:r>
          <w:fldChar w:fldCharType="separate"/>
        </w:r>
        <w:r w:rsidR="005C7BAB">
          <w:rPr>
            <w:noProof/>
          </w:rPr>
          <w:t>1</w:t>
        </w:r>
        <w:r>
          <w:rPr>
            <w:noProof/>
          </w:rPr>
          <w:fldChar w:fldCharType="end"/>
        </w:r>
      </w:p>
    </w:sdtContent>
  </w:sdt>
  <w:p w:rsidR="00F31C99" w:rsidRDefault="00F31C99" w:rsidP="00F31C99">
    <w:pPr>
      <w:pStyle w:val="Footer"/>
      <w:jc w:val="center"/>
    </w:pPr>
  </w:p>
  <w:p w:rsidR="00EE62FC" w:rsidRDefault="003C5193" w:rsidP="00EE62F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B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F31C99">
    <w:pPr>
      <w:pStyle w:val="Footer"/>
    </w:pPr>
  </w:p>
  <w:p w:rsidR="00F31C99" w:rsidRDefault="00EE62FC" w:rsidP="00F31C9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B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99" w:rsidRDefault="00F31C99" w:rsidP="00F31C99">
      <w:pPr>
        <w:spacing w:before="0" w:after="0" w:line="240" w:lineRule="auto"/>
      </w:pPr>
      <w:r>
        <w:separator/>
      </w:r>
    </w:p>
  </w:footnote>
  <w:footnote w:type="continuationSeparator" w:id="0">
    <w:p w:rsidR="00F31C99" w:rsidRDefault="00F31C99" w:rsidP="00F31C9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BAB">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BAB">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7BAB">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6567"/>
    <w:multiLevelType w:val="hybridMultilevel"/>
    <w:tmpl w:val="F878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51AB6"/>
    <w:multiLevelType w:val="hybridMultilevel"/>
    <w:tmpl w:val="02B42F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411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D6A81"/>
    <w:multiLevelType w:val="hybridMultilevel"/>
    <w:tmpl w:val="2C88BB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652314"/>
    <w:multiLevelType w:val="multilevel"/>
    <w:tmpl w:val="CAA0F76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5162E8"/>
    <w:multiLevelType w:val="hybridMultilevel"/>
    <w:tmpl w:val="70282D5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9B025DA"/>
    <w:multiLevelType w:val="hybridMultilevel"/>
    <w:tmpl w:val="8B1C13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960AAC"/>
    <w:multiLevelType w:val="hybridMultilevel"/>
    <w:tmpl w:val="3B4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F668C"/>
    <w:multiLevelType w:val="hybridMultilevel"/>
    <w:tmpl w:val="ACE6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A59BD"/>
    <w:multiLevelType w:val="multilevel"/>
    <w:tmpl w:val="E78EEB5E"/>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6031F7"/>
    <w:multiLevelType w:val="hybridMultilevel"/>
    <w:tmpl w:val="1F1AA4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B5ABC"/>
    <w:multiLevelType w:val="hybridMultilevel"/>
    <w:tmpl w:val="735E7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F78D7"/>
    <w:multiLevelType w:val="hybridMultilevel"/>
    <w:tmpl w:val="4FF27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460AD"/>
    <w:multiLevelType w:val="hybridMultilevel"/>
    <w:tmpl w:val="23F829AA"/>
    <w:lvl w:ilvl="0" w:tplc="ADB2292C">
      <w:start w:val="1"/>
      <w:numFmt w:val="bullet"/>
      <w:lvlText w:val="•"/>
      <w:lvlJc w:val="left"/>
      <w:pPr>
        <w:tabs>
          <w:tab w:val="num" w:pos="720"/>
        </w:tabs>
        <w:ind w:left="720" w:hanging="360"/>
      </w:pPr>
      <w:rPr>
        <w:rFonts w:ascii="Arial" w:hAnsi="Arial" w:hint="default"/>
      </w:rPr>
    </w:lvl>
    <w:lvl w:ilvl="1" w:tplc="FCEC9204" w:tentative="1">
      <w:start w:val="1"/>
      <w:numFmt w:val="bullet"/>
      <w:lvlText w:val="•"/>
      <w:lvlJc w:val="left"/>
      <w:pPr>
        <w:tabs>
          <w:tab w:val="num" w:pos="1440"/>
        </w:tabs>
        <w:ind w:left="1440" w:hanging="360"/>
      </w:pPr>
      <w:rPr>
        <w:rFonts w:ascii="Arial" w:hAnsi="Arial" w:hint="default"/>
      </w:rPr>
    </w:lvl>
    <w:lvl w:ilvl="2" w:tplc="32BEF0F2" w:tentative="1">
      <w:start w:val="1"/>
      <w:numFmt w:val="bullet"/>
      <w:lvlText w:val="•"/>
      <w:lvlJc w:val="left"/>
      <w:pPr>
        <w:tabs>
          <w:tab w:val="num" w:pos="2160"/>
        </w:tabs>
        <w:ind w:left="2160" w:hanging="360"/>
      </w:pPr>
      <w:rPr>
        <w:rFonts w:ascii="Arial" w:hAnsi="Arial" w:hint="default"/>
      </w:rPr>
    </w:lvl>
    <w:lvl w:ilvl="3" w:tplc="FF808E3C" w:tentative="1">
      <w:start w:val="1"/>
      <w:numFmt w:val="bullet"/>
      <w:lvlText w:val="•"/>
      <w:lvlJc w:val="left"/>
      <w:pPr>
        <w:tabs>
          <w:tab w:val="num" w:pos="2880"/>
        </w:tabs>
        <w:ind w:left="2880" w:hanging="360"/>
      </w:pPr>
      <w:rPr>
        <w:rFonts w:ascii="Arial" w:hAnsi="Arial" w:hint="default"/>
      </w:rPr>
    </w:lvl>
    <w:lvl w:ilvl="4" w:tplc="3C7CF3D4" w:tentative="1">
      <w:start w:val="1"/>
      <w:numFmt w:val="bullet"/>
      <w:lvlText w:val="•"/>
      <w:lvlJc w:val="left"/>
      <w:pPr>
        <w:tabs>
          <w:tab w:val="num" w:pos="3600"/>
        </w:tabs>
        <w:ind w:left="3600" w:hanging="360"/>
      </w:pPr>
      <w:rPr>
        <w:rFonts w:ascii="Arial" w:hAnsi="Arial" w:hint="default"/>
      </w:rPr>
    </w:lvl>
    <w:lvl w:ilvl="5" w:tplc="96DCD9FA" w:tentative="1">
      <w:start w:val="1"/>
      <w:numFmt w:val="bullet"/>
      <w:lvlText w:val="•"/>
      <w:lvlJc w:val="left"/>
      <w:pPr>
        <w:tabs>
          <w:tab w:val="num" w:pos="4320"/>
        </w:tabs>
        <w:ind w:left="4320" w:hanging="360"/>
      </w:pPr>
      <w:rPr>
        <w:rFonts w:ascii="Arial" w:hAnsi="Arial" w:hint="default"/>
      </w:rPr>
    </w:lvl>
    <w:lvl w:ilvl="6" w:tplc="DE9A4DE8" w:tentative="1">
      <w:start w:val="1"/>
      <w:numFmt w:val="bullet"/>
      <w:lvlText w:val="•"/>
      <w:lvlJc w:val="left"/>
      <w:pPr>
        <w:tabs>
          <w:tab w:val="num" w:pos="5040"/>
        </w:tabs>
        <w:ind w:left="5040" w:hanging="360"/>
      </w:pPr>
      <w:rPr>
        <w:rFonts w:ascii="Arial" w:hAnsi="Arial" w:hint="default"/>
      </w:rPr>
    </w:lvl>
    <w:lvl w:ilvl="7" w:tplc="24D453A0" w:tentative="1">
      <w:start w:val="1"/>
      <w:numFmt w:val="bullet"/>
      <w:lvlText w:val="•"/>
      <w:lvlJc w:val="left"/>
      <w:pPr>
        <w:tabs>
          <w:tab w:val="num" w:pos="5760"/>
        </w:tabs>
        <w:ind w:left="5760" w:hanging="360"/>
      </w:pPr>
      <w:rPr>
        <w:rFonts w:ascii="Arial" w:hAnsi="Arial" w:hint="default"/>
      </w:rPr>
    </w:lvl>
    <w:lvl w:ilvl="8" w:tplc="B6EAA4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7E66D5"/>
    <w:multiLevelType w:val="hybridMultilevel"/>
    <w:tmpl w:val="8FB4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F0BBD"/>
    <w:multiLevelType w:val="hybridMultilevel"/>
    <w:tmpl w:val="218A3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926E3E"/>
    <w:multiLevelType w:val="hybridMultilevel"/>
    <w:tmpl w:val="257A03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0F0A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523D52"/>
    <w:multiLevelType w:val="hybridMultilevel"/>
    <w:tmpl w:val="86D89BEA"/>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6624384A"/>
    <w:multiLevelType w:val="hybridMultilevel"/>
    <w:tmpl w:val="7D96883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0" w15:restartNumberingAfterBreak="0">
    <w:nsid w:val="776667A1"/>
    <w:multiLevelType w:val="hybridMultilevel"/>
    <w:tmpl w:val="AB4A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DA71E1"/>
    <w:multiLevelType w:val="hybridMultilevel"/>
    <w:tmpl w:val="3E5841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21"/>
  </w:num>
  <w:num w:numId="4">
    <w:abstractNumId w:val="15"/>
  </w:num>
  <w:num w:numId="5">
    <w:abstractNumId w:val="7"/>
  </w:num>
  <w:num w:numId="6">
    <w:abstractNumId w:val="12"/>
  </w:num>
  <w:num w:numId="7">
    <w:abstractNumId w:val="13"/>
  </w:num>
  <w:num w:numId="8">
    <w:abstractNumId w:val="17"/>
  </w:num>
  <w:num w:numId="9">
    <w:abstractNumId w:val="2"/>
  </w:num>
  <w:num w:numId="10">
    <w:abstractNumId w:val="1"/>
  </w:num>
  <w:num w:numId="11">
    <w:abstractNumId w:val="4"/>
  </w:num>
  <w:num w:numId="12">
    <w:abstractNumId w:val="19"/>
  </w:num>
  <w:num w:numId="13">
    <w:abstractNumId w:val="9"/>
  </w:num>
  <w:num w:numId="14">
    <w:abstractNumId w:val="5"/>
  </w:num>
  <w:num w:numId="15">
    <w:abstractNumId w:val="18"/>
  </w:num>
  <w:num w:numId="16">
    <w:abstractNumId w:val="6"/>
  </w:num>
  <w:num w:numId="17">
    <w:abstractNumId w:val="16"/>
  </w:num>
  <w:num w:numId="18">
    <w:abstractNumId w:val="3"/>
  </w:num>
  <w:num w:numId="19">
    <w:abstractNumId w:val="11"/>
  </w:num>
  <w:num w:numId="20">
    <w:abstractNumId w:val="8"/>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99"/>
    <w:rsid w:val="000E7350"/>
    <w:rsid w:val="001E64B6"/>
    <w:rsid w:val="00390153"/>
    <w:rsid w:val="003C5193"/>
    <w:rsid w:val="004540C6"/>
    <w:rsid w:val="005322CE"/>
    <w:rsid w:val="00593188"/>
    <w:rsid w:val="005C7BAB"/>
    <w:rsid w:val="006E7F29"/>
    <w:rsid w:val="007566FB"/>
    <w:rsid w:val="007B6423"/>
    <w:rsid w:val="007F318D"/>
    <w:rsid w:val="009741ED"/>
    <w:rsid w:val="00AA16F0"/>
    <w:rsid w:val="00B64533"/>
    <w:rsid w:val="00B65340"/>
    <w:rsid w:val="00BE2099"/>
    <w:rsid w:val="00C74BF5"/>
    <w:rsid w:val="00C8464C"/>
    <w:rsid w:val="00C94B1C"/>
    <w:rsid w:val="00DB24AB"/>
    <w:rsid w:val="00EE62FC"/>
    <w:rsid w:val="00F3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BFB6A-F1A2-4AA0-929E-091F837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20" w:after="12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99"/>
    <w:rPr>
      <w:rFonts w:ascii="Arial" w:hAnsi="Arial"/>
      <w:sz w:val="24"/>
    </w:rPr>
  </w:style>
  <w:style w:type="paragraph" w:styleId="Heading1">
    <w:name w:val="heading 1"/>
    <w:basedOn w:val="Normal"/>
    <w:next w:val="Normal"/>
    <w:link w:val="Heading1Char"/>
    <w:uiPriority w:val="9"/>
    <w:qFormat/>
    <w:rsid w:val="00F31C99"/>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F31C99"/>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540C6"/>
    <w:pPr>
      <w:spacing w:line="240" w:lineRule="auto"/>
      <w:outlineLvl w:val="2"/>
    </w:pPr>
    <w:rPr>
      <w:b/>
      <w:sz w:val="28"/>
      <w:szCs w:val="28"/>
    </w:rPr>
  </w:style>
  <w:style w:type="paragraph" w:styleId="Heading4">
    <w:name w:val="heading 4"/>
    <w:basedOn w:val="Normal"/>
    <w:next w:val="Normal"/>
    <w:link w:val="Heading4Char"/>
    <w:uiPriority w:val="9"/>
    <w:semiHidden/>
    <w:unhideWhenUsed/>
    <w:qFormat/>
    <w:rsid w:val="00F31C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C99"/>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F31C99"/>
    <w:rPr>
      <w:rFonts w:ascii="Arial" w:eastAsiaTheme="majorEastAsia" w:hAnsi="Arial" w:cstheme="majorBidi"/>
      <w:b/>
      <w:sz w:val="32"/>
      <w:szCs w:val="26"/>
    </w:rPr>
  </w:style>
  <w:style w:type="paragraph" w:styleId="Title">
    <w:name w:val="Title"/>
    <w:basedOn w:val="Normal"/>
    <w:next w:val="Normal"/>
    <w:link w:val="TitleChar"/>
    <w:uiPriority w:val="10"/>
    <w:qFormat/>
    <w:rsid w:val="00F31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C99"/>
    <w:rPr>
      <w:rFonts w:asciiTheme="majorHAnsi" w:eastAsiaTheme="majorEastAsia" w:hAnsiTheme="majorHAnsi" w:cstheme="majorBidi"/>
      <w:spacing w:val="-10"/>
      <w:kern w:val="28"/>
      <w:sz w:val="56"/>
      <w:szCs w:val="56"/>
    </w:rPr>
  </w:style>
  <w:style w:type="paragraph" w:styleId="NoSpacing">
    <w:name w:val="No Spacing"/>
    <w:uiPriority w:val="1"/>
    <w:qFormat/>
    <w:rsid w:val="00F31C99"/>
    <w:pPr>
      <w:spacing w:after="0" w:line="240" w:lineRule="auto"/>
    </w:pPr>
    <w:rPr>
      <w:rFonts w:ascii="Arial" w:hAnsi="Arial"/>
      <w:sz w:val="24"/>
    </w:rPr>
  </w:style>
  <w:style w:type="character" w:customStyle="1" w:styleId="Heading3Char">
    <w:name w:val="Heading 3 Char"/>
    <w:basedOn w:val="DefaultParagraphFont"/>
    <w:link w:val="Heading3"/>
    <w:uiPriority w:val="9"/>
    <w:rsid w:val="004540C6"/>
    <w:rPr>
      <w:rFonts w:ascii="Arial" w:hAnsi="Arial"/>
      <w:b/>
      <w:sz w:val="28"/>
      <w:szCs w:val="28"/>
    </w:rPr>
  </w:style>
  <w:style w:type="character" w:customStyle="1" w:styleId="Heading4Char">
    <w:name w:val="Heading 4 Char"/>
    <w:basedOn w:val="DefaultParagraphFont"/>
    <w:link w:val="Heading4"/>
    <w:uiPriority w:val="9"/>
    <w:semiHidden/>
    <w:rsid w:val="00F31C99"/>
    <w:rPr>
      <w:rFonts w:asciiTheme="majorHAnsi" w:eastAsiaTheme="majorEastAsia" w:hAnsiTheme="majorHAnsi" w:cstheme="majorBidi"/>
      <w:b/>
      <w:i/>
      <w:iCs/>
      <w:color w:val="2E74B5" w:themeColor="accent1" w:themeShade="BF"/>
      <w:sz w:val="28"/>
    </w:rPr>
  </w:style>
  <w:style w:type="paragraph" w:styleId="ListParagraph">
    <w:name w:val="List Paragraph"/>
    <w:basedOn w:val="Normal"/>
    <w:uiPriority w:val="34"/>
    <w:qFormat/>
    <w:rsid w:val="00F31C99"/>
    <w:pPr>
      <w:ind w:left="720"/>
      <w:contextualSpacing/>
    </w:pPr>
  </w:style>
  <w:style w:type="paragraph" w:styleId="Header">
    <w:name w:val="header"/>
    <w:basedOn w:val="Normal"/>
    <w:link w:val="HeaderChar"/>
    <w:uiPriority w:val="99"/>
    <w:unhideWhenUsed/>
    <w:rsid w:val="00F31C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1C99"/>
    <w:rPr>
      <w:rFonts w:ascii="Arial" w:hAnsi="Arial"/>
      <w:sz w:val="24"/>
    </w:rPr>
  </w:style>
  <w:style w:type="paragraph" w:styleId="Footer">
    <w:name w:val="footer"/>
    <w:basedOn w:val="Normal"/>
    <w:link w:val="FooterChar"/>
    <w:uiPriority w:val="99"/>
    <w:unhideWhenUsed/>
    <w:rsid w:val="00F31C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1C99"/>
    <w:rPr>
      <w:rFonts w:ascii="Arial" w:hAnsi="Arial"/>
      <w:sz w:val="24"/>
    </w:rPr>
  </w:style>
  <w:style w:type="character" w:styleId="Hyperlink">
    <w:name w:val="Hyperlink"/>
    <w:basedOn w:val="DefaultParagraphFont"/>
    <w:uiPriority w:val="99"/>
    <w:unhideWhenUsed/>
    <w:rsid w:val="00DB24AB"/>
    <w:rPr>
      <w:color w:val="0563C1" w:themeColor="hyperlink"/>
      <w:u w:val="single"/>
    </w:rPr>
  </w:style>
  <w:style w:type="character" w:styleId="FollowedHyperlink">
    <w:name w:val="FollowedHyperlink"/>
    <w:basedOn w:val="DefaultParagraphFont"/>
    <w:uiPriority w:val="99"/>
    <w:semiHidden/>
    <w:unhideWhenUsed/>
    <w:rsid w:val="00DB2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7380">
      <w:bodyDiv w:val="1"/>
      <w:marLeft w:val="0"/>
      <w:marRight w:val="0"/>
      <w:marTop w:val="0"/>
      <w:marBottom w:val="0"/>
      <w:divBdr>
        <w:top w:val="none" w:sz="0" w:space="0" w:color="auto"/>
        <w:left w:val="none" w:sz="0" w:space="0" w:color="auto"/>
        <w:bottom w:val="none" w:sz="0" w:space="0" w:color="auto"/>
        <w:right w:val="none" w:sz="0" w:space="0" w:color="auto"/>
      </w:divBdr>
      <w:divsChild>
        <w:div w:id="1489811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cybercrime-investigations-and-digital-forensics/cyber-kiosk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cotland.police.uk/spa-media/cpple0nx/digital-device-examination-principles.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Philip</dc:creator>
  <cp:keywords/>
  <dc:description/>
  <cp:lastModifiedBy>Wilkin, Philip</cp:lastModifiedBy>
  <cp:revision>9</cp:revision>
  <dcterms:created xsi:type="dcterms:W3CDTF">2023-02-16T10:22:00Z</dcterms:created>
  <dcterms:modified xsi:type="dcterms:W3CDTF">2023-02-16T12:00:00Z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SPNET\1487495</vt:lpwstr>
  </property>
  <property fmtid="{D5CDD505-2E9C-101B-9397-08002B2CF9AE}" pid="5" name="ClassificationMadeExternally">
    <vt:lpwstr>No</vt:lpwstr>
  </property>
  <property fmtid="{D5CDD505-2E9C-101B-9397-08002B2CF9AE}" pid="6" name="ClassificationMadeOn">
    <vt:filetime>2023-02-14T12:47:35Z</vt:filetime>
  </property>
</Properties>
</file>