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7515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E15BA">
              <w:t>1095</w:t>
            </w:r>
          </w:p>
          <w:p w14:paraId="34BDABA6" w14:textId="686519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3C55">
              <w:t>22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0CB8C9" w14:textId="0E381CCD" w:rsidR="005E15BA" w:rsidRPr="005E15BA" w:rsidRDefault="005E15BA" w:rsidP="005E15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15BA">
        <w:rPr>
          <w:rFonts w:eastAsiaTheme="majorEastAsia" w:cstheme="majorBidi"/>
          <w:b/>
          <w:color w:val="000000" w:themeColor="text1"/>
          <w:szCs w:val="26"/>
        </w:rPr>
        <w:t>Could you please provide the following data:</w:t>
      </w:r>
    </w:p>
    <w:p w14:paraId="4B67EBE3" w14:textId="75A67735" w:rsidR="005E15BA" w:rsidRPr="005E15BA" w:rsidRDefault="005E15BA" w:rsidP="005E15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15BA">
        <w:rPr>
          <w:rFonts w:eastAsiaTheme="majorEastAsia" w:cstheme="majorBidi"/>
          <w:b/>
          <w:color w:val="000000" w:themeColor="text1"/>
          <w:szCs w:val="26"/>
        </w:rPr>
        <w:t>How many prosecutions, convictions and sentences were given for breaching a stalking protection order from 2019 to 2024?</w:t>
      </w:r>
    </w:p>
    <w:p w14:paraId="34BDABB8" w14:textId="19B5915B" w:rsidR="00255F1E" w:rsidRPr="00B11A55" w:rsidRDefault="005E15BA" w:rsidP="005E15BA">
      <w:pPr>
        <w:tabs>
          <w:tab w:val="left" w:pos="5400"/>
        </w:tabs>
      </w:pPr>
      <w:r w:rsidRPr="005E15BA">
        <w:rPr>
          <w:rFonts w:eastAsiaTheme="majorEastAsia" w:cstheme="majorBidi"/>
          <w:b/>
          <w:color w:val="000000" w:themeColor="text1"/>
          <w:szCs w:val="26"/>
        </w:rPr>
        <w:t xml:space="preserve">How many breaches resulted in no action being taken in the same time period? </w:t>
      </w:r>
    </w:p>
    <w:p w14:paraId="36D12B3F" w14:textId="551723AB" w:rsidR="005E15BA" w:rsidRDefault="005E15BA" w:rsidP="005E15B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DCFEE4D" w14:textId="2AE82C8F" w:rsidR="005E15BA" w:rsidRDefault="005E15BA" w:rsidP="005E15B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 w:rsidRPr="005E15BA">
        <w:rPr>
          <w:rFonts w:eastAsiaTheme="majorEastAsia" w:cstheme="majorBidi"/>
          <w:bCs/>
          <w:color w:val="000000" w:themeColor="text1"/>
          <w:szCs w:val="26"/>
        </w:rPr>
        <w:t>Stalking Protection Orders are a feature of the relevant legislation in England and Wales. There is no comparable Scottish legislation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C6BFF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F334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94564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A57A1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9976A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3542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15BA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63C5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