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EF" w:rsidRDefault="00B02CEF">
      <w:pPr>
        <w:pStyle w:val="BodyText"/>
        <w:spacing w:before="11"/>
        <w:rPr>
          <w:rFonts w:ascii="Times New Roman"/>
          <w:sz w:val="25"/>
        </w:rPr>
      </w:pPr>
    </w:p>
    <w:p w:rsidR="00B02CEF" w:rsidRDefault="00EA3EBF">
      <w:pPr>
        <w:pStyle w:val="Title"/>
      </w:pPr>
      <w:r>
        <w:rPr>
          <w:noProof/>
          <w:lang w:val="en-GB" w:eastAsia="en-GB"/>
        </w:rPr>
        <w:drawing>
          <wp:anchor distT="0" distB="0" distL="0" distR="0" simplePos="0" relativeHeight="15728640" behindDoc="0" locked="0" layoutInCell="1" allowOverlap="1">
            <wp:simplePos x="0" y="0"/>
            <wp:positionH relativeFrom="page">
              <wp:posOffset>698500</wp:posOffset>
            </wp:positionH>
            <wp:positionV relativeFrom="paragraph">
              <wp:posOffset>-135841</wp:posOffset>
            </wp:positionV>
            <wp:extent cx="866381" cy="1391284"/>
            <wp:effectExtent l="0" t="0" r="0" b="0"/>
            <wp:wrapNone/>
            <wp:docPr id="5" name="image3.jpeg" descr="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66381" cy="1391284"/>
                    </a:xfrm>
                    <a:prstGeom prst="rect">
                      <a:avLst/>
                    </a:prstGeom>
                  </pic:spPr>
                </pic:pic>
              </a:graphicData>
            </a:graphic>
          </wp:anchor>
        </w:drawing>
      </w:r>
      <w:r>
        <w:t>Freedom</w:t>
      </w:r>
      <w:r>
        <w:rPr>
          <w:spacing w:val="-4"/>
        </w:rPr>
        <w:t xml:space="preserve"> </w:t>
      </w:r>
      <w:r>
        <w:t>of</w:t>
      </w:r>
      <w:r>
        <w:rPr>
          <w:spacing w:val="-2"/>
        </w:rPr>
        <w:t xml:space="preserve"> </w:t>
      </w:r>
      <w:r>
        <w:t>Information</w:t>
      </w:r>
      <w:r>
        <w:rPr>
          <w:spacing w:val="2"/>
        </w:rPr>
        <w:t xml:space="preserve"> </w:t>
      </w:r>
      <w:r>
        <w:rPr>
          <w:spacing w:val="-2"/>
        </w:rPr>
        <w:t>Response</w:t>
      </w:r>
    </w:p>
    <w:p w:rsidR="00B02CEF" w:rsidRDefault="00EA3EBF">
      <w:pPr>
        <w:spacing w:before="333"/>
        <w:ind w:left="2370"/>
        <w:rPr>
          <w:sz w:val="24"/>
        </w:rPr>
      </w:pPr>
      <w:r>
        <w:rPr>
          <w:b/>
          <w:sz w:val="24"/>
        </w:rPr>
        <w:t>Our</w:t>
      </w:r>
      <w:r>
        <w:rPr>
          <w:b/>
          <w:spacing w:val="-4"/>
          <w:sz w:val="24"/>
        </w:rPr>
        <w:t xml:space="preserve"> </w:t>
      </w:r>
      <w:r>
        <w:rPr>
          <w:b/>
          <w:sz w:val="24"/>
        </w:rPr>
        <w:t>reference:</w:t>
      </w:r>
      <w:r>
        <w:rPr>
          <w:b/>
          <w:spacing w:val="61"/>
          <w:sz w:val="24"/>
        </w:rPr>
        <w:t xml:space="preserve"> </w:t>
      </w:r>
      <w:r>
        <w:rPr>
          <w:sz w:val="24"/>
        </w:rPr>
        <w:t>FOI</w:t>
      </w:r>
      <w:r>
        <w:rPr>
          <w:spacing w:val="-3"/>
          <w:sz w:val="24"/>
        </w:rPr>
        <w:t xml:space="preserve"> </w:t>
      </w:r>
      <w:r>
        <w:rPr>
          <w:sz w:val="24"/>
        </w:rPr>
        <w:t>23-</w:t>
      </w:r>
      <w:r>
        <w:rPr>
          <w:spacing w:val="-4"/>
          <w:sz w:val="24"/>
        </w:rPr>
        <w:t>0</w:t>
      </w:r>
      <w:r w:rsidR="000F3636">
        <w:rPr>
          <w:spacing w:val="-4"/>
          <w:sz w:val="24"/>
        </w:rPr>
        <w:t>925</w:t>
      </w:r>
    </w:p>
    <w:p w:rsidR="00B02CEF" w:rsidRDefault="00B02CEF">
      <w:pPr>
        <w:pStyle w:val="BodyText"/>
        <w:spacing w:before="4"/>
        <w:rPr>
          <w:sz w:val="22"/>
        </w:rPr>
      </w:pPr>
    </w:p>
    <w:p w:rsidR="00B02CEF" w:rsidRDefault="00EA3EBF">
      <w:pPr>
        <w:ind w:left="2370"/>
        <w:rPr>
          <w:sz w:val="24"/>
        </w:rPr>
      </w:pPr>
      <w:r>
        <w:rPr>
          <w:b/>
          <w:sz w:val="24"/>
        </w:rPr>
        <w:t>Responded</w:t>
      </w:r>
      <w:r>
        <w:rPr>
          <w:b/>
          <w:spacing w:val="-6"/>
          <w:sz w:val="24"/>
        </w:rPr>
        <w:t xml:space="preserve"> </w:t>
      </w:r>
      <w:r>
        <w:rPr>
          <w:b/>
          <w:sz w:val="24"/>
        </w:rPr>
        <w:t>to:</w:t>
      </w:r>
      <w:r>
        <w:rPr>
          <w:b/>
          <w:spacing w:val="56"/>
          <w:sz w:val="24"/>
        </w:rPr>
        <w:t xml:space="preserve"> </w:t>
      </w:r>
      <w:r w:rsidR="00861DAB">
        <w:rPr>
          <w:sz w:val="24"/>
        </w:rPr>
        <w:t>26</w:t>
      </w:r>
      <w:r w:rsidR="00861DAB" w:rsidRPr="00861DAB">
        <w:rPr>
          <w:sz w:val="24"/>
          <w:vertAlign w:val="superscript"/>
        </w:rPr>
        <w:t>th</w:t>
      </w:r>
      <w:r w:rsidR="00861DAB">
        <w:rPr>
          <w:sz w:val="24"/>
        </w:rPr>
        <w:t xml:space="preserve"> </w:t>
      </w:r>
      <w:bookmarkStart w:id="0" w:name="_GoBack"/>
      <w:bookmarkEnd w:id="0"/>
      <w:r>
        <w:rPr>
          <w:sz w:val="24"/>
        </w:rPr>
        <w:t>April</w:t>
      </w:r>
      <w:r>
        <w:rPr>
          <w:spacing w:val="-5"/>
          <w:sz w:val="24"/>
        </w:rPr>
        <w:t xml:space="preserve"> </w:t>
      </w:r>
      <w:r>
        <w:rPr>
          <w:spacing w:val="-4"/>
          <w:sz w:val="24"/>
        </w:rPr>
        <w:t>2023</w:t>
      </w:r>
    </w:p>
    <w:p w:rsidR="00B02CEF" w:rsidRDefault="00B02CEF">
      <w:pPr>
        <w:pStyle w:val="BodyText"/>
        <w:rPr>
          <w:sz w:val="20"/>
        </w:rPr>
      </w:pPr>
    </w:p>
    <w:p w:rsidR="00B02CEF" w:rsidRDefault="00B02CEF">
      <w:pPr>
        <w:pStyle w:val="BodyText"/>
        <w:rPr>
          <w:sz w:val="20"/>
        </w:rPr>
      </w:pPr>
    </w:p>
    <w:p w:rsidR="00B02CEF" w:rsidRDefault="00B02CEF">
      <w:pPr>
        <w:pStyle w:val="BodyText"/>
        <w:spacing w:before="8"/>
        <w:rPr>
          <w:sz w:val="22"/>
        </w:rPr>
      </w:pPr>
    </w:p>
    <w:p w:rsidR="00B02CEF" w:rsidRDefault="00EA3EBF">
      <w:pPr>
        <w:pStyle w:val="BodyText"/>
        <w:spacing w:before="93" w:line="463" w:lineRule="auto"/>
        <w:ind w:left="132" w:right="1026"/>
      </w:pPr>
      <w:r>
        <w:t>Your</w:t>
      </w:r>
      <w:r>
        <w:rPr>
          <w:spacing w:val="-4"/>
        </w:rPr>
        <w:t xml:space="preserve"> </w:t>
      </w:r>
      <w:r>
        <w:t>request</w:t>
      </w:r>
      <w:r>
        <w:rPr>
          <w:spacing w:val="-6"/>
        </w:rPr>
        <w:t xml:space="preserve"> </w:t>
      </w:r>
      <w:r>
        <w:t>for</w:t>
      </w:r>
      <w:r>
        <w:rPr>
          <w:spacing w:val="-4"/>
        </w:rPr>
        <w:t xml:space="preserve"> </w:t>
      </w:r>
      <w:r>
        <w:t>information</w:t>
      </w:r>
      <w:r>
        <w:rPr>
          <w:spacing w:val="-4"/>
        </w:rPr>
        <w:t xml:space="preserve"> </w:t>
      </w:r>
      <w:r>
        <w:t>is</w:t>
      </w:r>
      <w:r>
        <w:rPr>
          <w:spacing w:val="-5"/>
        </w:rPr>
        <w:t xml:space="preserve"> </w:t>
      </w:r>
      <w:r>
        <w:t>replicated</w:t>
      </w:r>
      <w:r>
        <w:rPr>
          <w:spacing w:val="-4"/>
        </w:rPr>
        <w:t xml:space="preserve"> </w:t>
      </w:r>
      <w:r>
        <w:t>below,</w:t>
      </w:r>
      <w:r>
        <w:rPr>
          <w:spacing w:val="-4"/>
        </w:rPr>
        <w:t xml:space="preserve"> </w:t>
      </w:r>
      <w:r>
        <w:t>together</w:t>
      </w:r>
      <w:r>
        <w:rPr>
          <w:spacing w:val="-4"/>
        </w:rPr>
        <w:t xml:space="preserve"> </w:t>
      </w:r>
      <w:r>
        <w:t>with our</w:t>
      </w:r>
      <w:r>
        <w:rPr>
          <w:spacing w:val="-5"/>
        </w:rPr>
        <w:t xml:space="preserve"> </w:t>
      </w:r>
      <w:r>
        <w:t>response. Please accept our apologies for the delay in responding.</w:t>
      </w:r>
    </w:p>
    <w:p w:rsidR="00B02CEF" w:rsidRDefault="00EA3EBF">
      <w:pPr>
        <w:pStyle w:val="Heading1"/>
        <w:numPr>
          <w:ilvl w:val="0"/>
          <w:numId w:val="1"/>
        </w:numPr>
        <w:tabs>
          <w:tab w:val="left" w:pos="493"/>
          <w:tab w:val="left" w:pos="494"/>
        </w:tabs>
        <w:spacing w:before="3" w:line="350" w:lineRule="auto"/>
        <w:ind w:right="432"/>
      </w:pPr>
      <w:r>
        <w:t>How many</w:t>
      </w:r>
      <w:r>
        <w:rPr>
          <w:spacing w:val="-10"/>
        </w:rPr>
        <w:t xml:space="preserve"> </w:t>
      </w:r>
      <w:r>
        <w:t>police</w:t>
      </w:r>
      <w:r>
        <w:rPr>
          <w:spacing w:val="-3"/>
        </w:rPr>
        <w:t xml:space="preserve"> </w:t>
      </w:r>
      <w:r>
        <w:t>officers</w:t>
      </w:r>
      <w:r>
        <w:rPr>
          <w:spacing w:val="-4"/>
        </w:rPr>
        <w:t xml:space="preserve"> </w:t>
      </w:r>
      <w:r>
        <w:t>and</w:t>
      </w:r>
      <w:r>
        <w:rPr>
          <w:spacing w:val="-3"/>
        </w:rPr>
        <w:t xml:space="preserve"> </w:t>
      </w:r>
      <w:r>
        <w:t>staff</w:t>
      </w:r>
      <w:r>
        <w:rPr>
          <w:spacing w:val="-5"/>
        </w:rPr>
        <w:t xml:space="preserve"> </w:t>
      </w:r>
      <w:r>
        <w:t>in</w:t>
      </w:r>
      <w:r>
        <w:rPr>
          <w:spacing w:val="-3"/>
        </w:rPr>
        <w:t xml:space="preserve"> </w:t>
      </w:r>
      <w:r>
        <w:t>your</w:t>
      </w:r>
      <w:r>
        <w:rPr>
          <w:spacing w:val="-3"/>
        </w:rPr>
        <w:t xml:space="preserve"> </w:t>
      </w:r>
      <w:r>
        <w:t>force</w:t>
      </w:r>
      <w:r>
        <w:rPr>
          <w:spacing w:val="-3"/>
        </w:rPr>
        <w:t xml:space="preserve"> </w:t>
      </w:r>
      <w:r>
        <w:t>have</w:t>
      </w:r>
      <w:r>
        <w:rPr>
          <w:spacing w:val="-3"/>
        </w:rPr>
        <w:t xml:space="preserve"> </w:t>
      </w:r>
      <w:r>
        <w:t>been</w:t>
      </w:r>
      <w:r>
        <w:rPr>
          <w:spacing w:val="-3"/>
        </w:rPr>
        <w:t xml:space="preserve"> </w:t>
      </w:r>
      <w:r>
        <w:t>reported</w:t>
      </w:r>
      <w:r>
        <w:rPr>
          <w:spacing w:val="-3"/>
        </w:rPr>
        <w:t xml:space="preserve"> </w:t>
      </w:r>
      <w:r>
        <w:t>for</w:t>
      </w:r>
      <w:r>
        <w:rPr>
          <w:spacing w:val="-3"/>
        </w:rPr>
        <w:t xml:space="preserve"> </w:t>
      </w:r>
      <w:r>
        <w:t>sexual assault from the dates of January 2018 to the end of December 2022?</w:t>
      </w:r>
    </w:p>
    <w:p w:rsidR="00B02CEF" w:rsidRDefault="00EA3EBF">
      <w:pPr>
        <w:pStyle w:val="BodyText"/>
        <w:spacing w:before="132" w:line="360" w:lineRule="auto"/>
        <w:ind w:left="493" w:right="105"/>
      </w:pPr>
      <w:r>
        <w:t>The</w:t>
      </w:r>
      <w:r>
        <w:rPr>
          <w:spacing w:val="-4"/>
        </w:rPr>
        <w:t xml:space="preserve"> </w:t>
      </w:r>
      <w:r>
        <w:t>Police</w:t>
      </w:r>
      <w:r>
        <w:rPr>
          <w:spacing w:val="-4"/>
        </w:rPr>
        <w:t xml:space="preserve"> </w:t>
      </w:r>
      <w:r>
        <w:t>Scotland</w:t>
      </w:r>
      <w:r>
        <w:rPr>
          <w:spacing w:val="-2"/>
        </w:rPr>
        <w:t xml:space="preserve"> </w:t>
      </w:r>
      <w:hyperlink r:id="rId8">
        <w:r>
          <w:rPr>
            <w:color w:val="0000FF"/>
            <w:u w:val="single" w:color="0000FF"/>
          </w:rPr>
          <w:t>Complaints</w:t>
        </w:r>
        <w:r>
          <w:rPr>
            <w:color w:val="0000FF"/>
            <w:spacing w:val="-4"/>
            <w:u w:val="single" w:color="0000FF"/>
          </w:rPr>
          <w:t xml:space="preserve"> </w:t>
        </w:r>
        <w:r>
          <w:rPr>
            <w:color w:val="0000FF"/>
            <w:u w:val="single" w:color="0000FF"/>
          </w:rPr>
          <w:t>About</w:t>
        </w:r>
        <w:r>
          <w:rPr>
            <w:color w:val="0000FF"/>
            <w:spacing w:val="-4"/>
            <w:u w:val="single" w:color="0000FF"/>
          </w:rPr>
          <w:t xml:space="preserve"> </w:t>
        </w:r>
        <w:r>
          <w:rPr>
            <w:color w:val="0000FF"/>
            <w:u w:val="single" w:color="0000FF"/>
          </w:rPr>
          <w:t>the</w:t>
        </w:r>
        <w:r>
          <w:rPr>
            <w:color w:val="0000FF"/>
            <w:spacing w:val="-6"/>
            <w:u w:val="single" w:color="0000FF"/>
          </w:rPr>
          <w:t xml:space="preserve"> </w:t>
        </w:r>
        <w:r>
          <w:rPr>
            <w:color w:val="0000FF"/>
            <w:u w:val="single" w:color="0000FF"/>
          </w:rPr>
          <w:t>Police</w:t>
        </w:r>
        <w:r>
          <w:rPr>
            <w:color w:val="0000FF"/>
            <w:spacing w:val="-4"/>
            <w:u w:val="single" w:color="0000FF"/>
          </w:rPr>
          <w:t xml:space="preserve"> </w:t>
        </w:r>
        <w:r>
          <w:rPr>
            <w:color w:val="0000FF"/>
            <w:u w:val="single" w:color="0000FF"/>
          </w:rPr>
          <w:t>(CAP)</w:t>
        </w:r>
        <w:r>
          <w:rPr>
            <w:color w:val="0000FF"/>
            <w:spacing w:val="-4"/>
            <w:u w:val="single" w:color="0000FF"/>
          </w:rPr>
          <w:t xml:space="preserve"> </w:t>
        </w:r>
        <w:r>
          <w:rPr>
            <w:color w:val="0000FF"/>
            <w:u w:val="single" w:color="0000FF"/>
          </w:rPr>
          <w:t>Standard</w:t>
        </w:r>
        <w:r>
          <w:rPr>
            <w:color w:val="0000FF"/>
            <w:spacing w:val="-6"/>
            <w:u w:val="single" w:color="0000FF"/>
          </w:rPr>
          <w:t xml:space="preserve"> </w:t>
        </w:r>
        <w:r>
          <w:rPr>
            <w:color w:val="0000FF"/>
            <w:u w:val="single" w:color="0000FF"/>
          </w:rPr>
          <w:t>Operating</w:t>
        </w:r>
        <w:r>
          <w:rPr>
            <w:color w:val="0000FF"/>
            <w:spacing w:val="-6"/>
            <w:u w:val="single" w:color="0000FF"/>
          </w:rPr>
          <w:t xml:space="preserve"> </w:t>
        </w:r>
        <w:r>
          <w:rPr>
            <w:color w:val="0000FF"/>
            <w:u w:val="single" w:color="0000FF"/>
          </w:rPr>
          <w:t>Procedure</w:t>
        </w:r>
      </w:hyperlink>
      <w:r>
        <w:rPr>
          <w:color w:val="0000FF"/>
        </w:rPr>
        <w:t xml:space="preserve"> </w:t>
      </w:r>
      <w:r>
        <w:t>(SOP) outlines how we deal with criminal and non-criminal complaints for both on and off duty matters.</w:t>
      </w:r>
    </w:p>
    <w:p w:rsidR="00B455F8" w:rsidRDefault="00EA3EBF" w:rsidP="00B455F8">
      <w:pPr>
        <w:pStyle w:val="BodyText"/>
        <w:spacing w:before="119" w:line="360" w:lineRule="auto"/>
        <w:ind w:left="493" w:right="105"/>
      </w:pPr>
      <w:r>
        <w:t xml:space="preserve">The </w:t>
      </w:r>
      <w:hyperlink r:id="rId9">
        <w:r>
          <w:rPr>
            <w:color w:val="0000FF"/>
            <w:u w:val="single" w:color="0000FF"/>
          </w:rPr>
          <w:t>Police Service of Scotland Conduct Regulations SOP</w:t>
        </w:r>
      </w:hyperlink>
      <w:r>
        <w:rPr>
          <w:color w:val="0000FF"/>
        </w:rPr>
        <w:t xml:space="preserve"> </w:t>
      </w:r>
      <w:r>
        <w:t>outlines the process for dealing</w:t>
      </w:r>
      <w:r>
        <w:rPr>
          <w:spacing w:val="-5"/>
        </w:rPr>
        <w:t xml:space="preserve"> </w:t>
      </w:r>
      <w:r>
        <w:t>with</w:t>
      </w:r>
      <w:r>
        <w:rPr>
          <w:spacing w:val="-3"/>
        </w:rPr>
        <w:t xml:space="preserve"> </w:t>
      </w:r>
      <w:r>
        <w:t>Conduct</w:t>
      </w:r>
      <w:r>
        <w:rPr>
          <w:spacing w:val="-5"/>
        </w:rPr>
        <w:t xml:space="preserve"> </w:t>
      </w:r>
      <w:r>
        <w:t>matters</w:t>
      </w:r>
      <w:r>
        <w:rPr>
          <w:spacing w:val="-6"/>
        </w:rPr>
        <w:t xml:space="preserve"> </w:t>
      </w:r>
      <w:r>
        <w:t>for</w:t>
      </w:r>
      <w:r>
        <w:rPr>
          <w:spacing w:val="-6"/>
        </w:rPr>
        <w:t xml:space="preserve"> </w:t>
      </w:r>
      <w:r>
        <w:t>police</w:t>
      </w:r>
      <w:r>
        <w:rPr>
          <w:spacing w:val="-5"/>
        </w:rPr>
        <w:t xml:space="preserve"> </w:t>
      </w:r>
      <w:r>
        <w:t>officers</w:t>
      </w:r>
      <w:r>
        <w:rPr>
          <w:spacing w:val="-3"/>
        </w:rPr>
        <w:t xml:space="preserve"> </w:t>
      </w:r>
      <w:r>
        <w:t>and</w:t>
      </w:r>
      <w:r>
        <w:rPr>
          <w:spacing w:val="-5"/>
        </w:rPr>
        <w:t xml:space="preserve"> </w:t>
      </w:r>
      <w:r>
        <w:t xml:space="preserve">the </w:t>
      </w:r>
      <w:hyperlink r:id="rId10">
        <w:r>
          <w:rPr>
            <w:color w:val="0000FF"/>
            <w:u w:val="single" w:color="0000FF"/>
          </w:rPr>
          <w:t>Police</w:t>
        </w:r>
        <w:r>
          <w:rPr>
            <w:color w:val="0000FF"/>
            <w:spacing w:val="-3"/>
            <w:u w:val="single" w:color="0000FF"/>
          </w:rPr>
          <w:t xml:space="preserve"> </w:t>
        </w:r>
        <w:r>
          <w:rPr>
            <w:color w:val="0000FF"/>
            <w:u w:val="single" w:color="0000FF"/>
          </w:rPr>
          <w:t>Scotland</w:t>
        </w:r>
        <w:r>
          <w:rPr>
            <w:color w:val="0000FF"/>
            <w:spacing w:val="-3"/>
            <w:u w:val="single" w:color="0000FF"/>
          </w:rPr>
          <w:t xml:space="preserve"> </w:t>
        </w:r>
        <w:r>
          <w:rPr>
            <w:color w:val="0000FF"/>
            <w:u w:val="single" w:color="0000FF"/>
          </w:rPr>
          <w:t>Disciplinary</w:t>
        </w:r>
      </w:hyperlink>
      <w:r>
        <w:rPr>
          <w:color w:val="0000FF"/>
        </w:rPr>
        <w:t xml:space="preserve"> </w:t>
      </w:r>
      <w:hyperlink r:id="rId11">
        <w:r>
          <w:rPr>
            <w:color w:val="0000FF"/>
            <w:u w:val="single" w:color="0000FF"/>
          </w:rPr>
          <w:t>SOP</w:t>
        </w:r>
      </w:hyperlink>
      <w:r>
        <w:rPr>
          <w:color w:val="0000FF"/>
        </w:rPr>
        <w:t xml:space="preserve"> </w:t>
      </w:r>
      <w:r>
        <w:t>details t</w:t>
      </w:r>
      <w:r w:rsidR="00B455F8">
        <w:t>he process for members of staff.</w:t>
      </w:r>
    </w:p>
    <w:p w:rsidR="00B455F8" w:rsidRDefault="00B455F8" w:rsidP="00B455F8">
      <w:pPr>
        <w:pStyle w:val="BodyText"/>
        <w:spacing w:before="119" w:line="360" w:lineRule="auto"/>
        <w:ind w:left="493" w:right="105"/>
      </w:pPr>
      <w:r>
        <w:t>You should note that, in accordance with the</w:t>
      </w:r>
      <w:r w:rsidRPr="004B3175">
        <w:t xml:space="preserve"> Police Scotland </w:t>
      </w:r>
      <w:hyperlink r:id="rId12" w:history="1">
        <w:r w:rsidRPr="004B3175">
          <w:rPr>
            <w:rStyle w:val="Hyperlink"/>
          </w:rPr>
          <w:t>Complaints About the Police (CAP) Standard Operating Procedure</w:t>
        </w:r>
      </w:hyperlink>
      <w:r w:rsidRPr="004B3175">
        <w:t xml:space="preserve"> (SOP)</w:t>
      </w:r>
      <w:r>
        <w:t>,</w:t>
      </w:r>
      <w:r w:rsidRPr="004B3175">
        <w:t xml:space="preserve"> </w:t>
      </w:r>
      <w:r>
        <w:t xml:space="preserve">all allegations of on duty criminality against police officers are reported to the Crown Office and Procurator Fiscal Service (COPFS) for consideration, in order to ensure independence in the assessment and consideration of criminal proceedings takes place.  </w:t>
      </w:r>
    </w:p>
    <w:p w:rsidR="00D3599B" w:rsidRPr="004B3175" w:rsidRDefault="00D3599B" w:rsidP="00B455F8">
      <w:pPr>
        <w:pStyle w:val="BodyText"/>
        <w:spacing w:before="119" w:line="360" w:lineRule="auto"/>
        <w:ind w:left="493" w:right="105"/>
      </w:pPr>
      <w:r>
        <w:t>In instances of off duty criminality, the police officer or member of police staff is treated no differently to any other member of the public in respect of criminal proceedings; however, may also be subject to restrictions, suspension and misconduct proceedings.</w:t>
      </w:r>
    </w:p>
    <w:p w:rsidR="00B02CEF" w:rsidRDefault="000F3636">
      <w:pPr>
        <w:pStyle w:val="BodyText"/>
        <w:spacing w:before="120" w:line="360" w:lineRule="auto"/>
        <w:ind w:left="493" w:right="105"/>
      </w:pPr>
      <w:r>
        <w:t>In respect of allegations of indecent assault,</w:t>
      </w:r>
      <w:r w:rsidR="00EA3EBF">
        <w:rPr>
          <w:spacing w:val="-5"/>
        </w:rPr>
        <w:t xml:space="preserve"> </w:t>
      </w:r>
      <w:r>
        <w:t>58</w:t>
      </w:r>
      <w:r w:rsidR="00EA3EBF">
        <w:rPr>
          <w:spacing w:val="-5"/>
        </w:rPr>
        <w:t xml:space="preserve"> </w:t>
      </w:r>
      <w:r w:rsidR="00EA3EBF">
        <w:t>police</w:t>
      </w:r>
      <w:r w:rsidR="00EA3EBF">
        <w:rPr>
          <w:spacing w:val="-3"/>
        </w:rPr>
        <w:t xml:space="preserve"> </w:t>
      </w:r>
      <w:r w:rsidR="00EA3EBF">
        <w:t>officers</w:t>
      </w:r>
      <w:r w:rsidR="00EA3EBF">
        <w:rPr>
          <w:spacing w:val="-3"/>
        </w:rPr>
        <w:t xml:space="preserve"> </w:t>
      </w:r>
      <w:r w:rsidR="00EA3EBF">
        <w:t>and</w:t>
      </w:r>
      <w:r w:rsidR="00EA3EBF">
        <w:rPr>
          <w:spacing w:val="-3"/>
        </w:rPr>
        <w:t xml:space="preserve"> </w:t>
      </w:r>
      <w:r w:rsidR="00EA3EBF">
        <w:t>3</w:t>
      </w:r>
      <w:r w:rsidR="00EA3EBF">
        <w:rPr>
          <w:spacing w:val="-4"/>
        </w:rPr>
        <w:t xml:space="preserve"> </w:t>
      </w:r>
      <w:r w:rsidR="00EA3EBF">
        <w:t>members</w:t>
      </w:r>
      <w:r w:rsidR="00EA3EBF">
        <w:rPr>
          <w:spacing w:val="-3"/>
        </w:rPr>
        <w:t xml:space="preserve"> </w:t>
      </w:r>
      <w:r w:rsidR="00EA3EBF">
        <w:t>of</w:t>
      </w:r>
      <w:r w:rsidR="00EA3EBF">
        <w:rPr>
          <w:spacing w:val="-1"/>
        </w:rPr>
        <w:t xml:space="preserve"> </w:t>
      </w:r>
      <w:r w:rsidR="00EA3EBF">
        <w:t>police</w:t>
      </w:r>
      <w:r w:rsidR="00EA3EBF">
        <w:rPr>
          <w:spacing w:val="-3"/>
        </w:rPr>
        <w:t xml:space="preserve"> </w:t>
      </w:r>
      <w:r w:rsidR="00EA3EBF">
        <w:t>staff were</w:t>
      </w:r>
      <w:r w:rsidR="00EA3EBF">
        <w:rPr>
          <w:spacing w:val="-3"/>
        </w:rPr>
        <w:t xml:space="preserve"> </w:t>
      </w:r>
      <w:r w:rsidR="00EA3EBF">
        <w:t>reported</w:t>
      </w:r>
      <w:r w:rsidR="00EA3EBF">
        <w:rPr>
          <w:spacing w:val="-4"/>
        </w:rPr>
        <w:t xml:space="preserve"> </w:t>
      </w:r>
      <w:r w:rsidR="00EA3EBF">
        <w:t xml:space="preserve">to </w:t>
      </w:r>
      <w:r w:rsidR="00EA3EBF">
        <w:rPr>
          <w:spacing w:val="-2"/>
        </w:rPr>
        <w:t>COPFS</w:t>
      </w:r>
      <w:r>
        <w:rPr>
          <w:spacing w:val="-2"/>
        </w:rPr>
        <w:t xml:space="preserve"> for consideration</w:t>
      </w:r>
      <w:r w:rsidR="00EA3EBF">
        <w:rPr>
          <w:spacing w:val="-2"/>
        </w:rPr>
        <w:t>.</w:t>
      </w:r>
      <w:r>
        <w:rPr>
          <w:spacing w:val="-2"/>
        </w:rPr>
        <w:t xml:space="preserve">  These figures include reports from which no proceedings have been initiated (insufficiency of evidence), abandoned or withdrawn reports and ongoing cases.   </w:t>
      </w:r>
    </w:p>
    <w:p w:rsidR="00172824" w:rsidRDefault="00EA3EBF" w:rsidP="00172824">
      <w:pPr>
        <w:pStyle w:val="BodyText"/>
        <w:spacing w:before="121" w:line="360" w:lineRule="auto"/>
        <w:ind w:left="493" w:right="239"/>
      </w:pPr>
      <w:r>
        <w:t>Please</w:t>
      </w:r>
      <w:r>
        <w:rPr>
          <w:spacing w:val="-4"/>
        </w:rPr>
        <w:t xml:space="preserve"> </w:t>
      </w:r>
      <w:r>
        <w:t>note</w:t>
      </w:r>
      <w:r>
        <w:rPr>
          <w:spacing w:val="-2"/>
        </w:rPr>
        <w:t xml:space="preserve"> </w:t>
      </w:r>
      <w:r>
        <w:t>that</w:t>
      </w:r>
      <w:r>
        <w:rPr>
          <w:spacing w:val="-4"/>
        </w:rPr>
        <w:t xml:space="preserve"> </w:t>
      </w:r>
      <w:r>
        <w:t>one</w:t>
      </w:r>
      <w:r>
        <w:rPr>
          <w:spacing w:val="-2"/>
        </w:rPr>
        <w:t xml:space="preserve"> </w:t>
      </w:r>
      <w:r>
        <w:t>report</w:t>
      </w:r>
      <w:r>
        <w:rPr>
          <w:spacing w:val="-5"/>
        </w:rPr>
        <w:t xml:space="preserve"> </w:t>
      </w:r>
      <w:r>
        <w:t>may</w:t>
      </w:r>
      <w:r>
        <w:rPr>
          <w:spacing w:val="-5"/>
        </w:rPr>
        <w:t xml:space="preserve"> </w:t>
      </w:r>
      <w:r>
        <w:t>contain</w:t>
      </w:r>
      <w:r>
        <w:rPr>
          <w:spacing w:val="-4"/>
        </w:rPr>
        <w:t xml:space="preserve"> </w:t>
      </w:r>
      <w:r>
        <w:t>multiple</w:t>
      </w:r>
      <w:r>
        <w:rPr>
          <w:spacing w:val="-2"/>
        </w:rPr>
        <w:t xml:space="preserve"> </w:t>
      </w:r>
      <w:r>
        <w:t>allegations</w:t>
      </w:r>
      <w:r>
        <w:rPr>
          <w:spacing w:val="-5"/>
        </w:rPr>
        <w:t xml:space="preserve"> </w:t>
      </w:r>
      <w:r>
        <w:t>and</w:t>
      </w:r>
      <w:r w:rsidR="000F3636">
        <w:t xml:space="preserve">, equally, one allegation may </w:t>
      </w:r>
      <w:r>
        <w:t>involve</w:t>
      </w:r>
      <w:r>
        <w:rPr>
          <w:spacing w:val="-2"/>
        </w:rPr>
        <w:t xml:space="preserve"> </w:t>
      </w:r>
      <w:r>
        <w:t>more than one individual subject</w:t>
      </w:r>
      <w:r w:rsidR="000F3636">
        <w:t>; t</w:t>
      </w:r>
      <w:r>
        <w:t>herefore</w:t>
      </w:r>
      <w:r w:rsidR="000F3636">
        <w:t>,</w:t>
      </w:r>
      <w:r>
        <w:rPr>
          <w:spacing w:val="-5"/>
        </w:rPr>
        <w:t xml:space="preserve"> </w:t>
      </w:r>
      <w:r>
        <w:t>the</w:t>
      </w:r>
      <w:r>
        <w:rPr>
          <w:spacing w:val="-2"/>
        </w:rPr>
        <w:t xml:space="preserve"> </w:t>
      </w:r>
      <w:r>
        <w:t>number</w:t>
      </w:r>
      <w:r>
        <w:rPr>
          <w:spacing w:val="-5"/>
        </w:rPr>
        <w:t xml:space="preserve"> </w:t>
      </w:r>
      <w:r>
        <w:t>of individuals</w:t>
      </w:r>
      <w:r>
        <w:rPr>
          <w:spacing w:val="-3"/>
        </w:rPr>
        <w:t xml:space="preserve"> </w:t>
      </w:r>
      <w:r>
        <w:t>reported</w:t>
      </w:r>
      <w:r>
        <w:rPr>
          <w:spacing w:val="-4"/>
        </w:rPr>
        <w:t xml:space="preserve"> </w:t>
      </w:r>
      <w:r>
        <w:t>will</w:t>
      </w:r>
      <w:r>
        <w:rPr>
          <w:spacing w:val="-3"/>
        </w:rPr>
        <w:t xml:space="preserve"> </w:t>
      </w:r>
      <w:r>
        <w:t>not</w:t>
      </w:r>
      <w:r>
        <w:rPr>
          <w:spacing w:val="-2"/>
        </w:rPr>
        <w:t xml:space="preserve"> </w:t>
      </w:r>
      <w:r>
        <w:t>necessarily</w:t>
      </w:r>
      <w:r>
        <w:rPr>
          <w:spacing w:val="-5"/>
        </w:rPr>
        <w:t xml:space="preserve"> </w:t>
      </w:r>
      <w:r>
        <w:t>equate</w:t>
      </w:r>
      <w:r>
        <w:rPr>
          <w:spacing w:val="-3"/>
        </w:rPr>
        <w:t xml:space="preserve"> </w:t>
      </w:r>
      <w:r>
        <w:t>to</w:t>
      </w:r>
      <w:r>
        <w:rPr>
          <w:spacing w:val="-4"/>
        </w:rPr>
        <w:t xml:space="preserve"> </w:t>
      </w:r>
      <w:r>
        <w:t>the</w:t>
      </w:r>
      <w:r>
        <w:rPr>
          <w:spacing w:val="-4"/>
        </w:rPr>
        <w:t xml:space="preserve"> </w:t>
      </w:r>
      <w:r>
        <w:t>number of reports submitted.</w:t>
      </w:r>
    </w:p>
    <w:p w:rsidR="00B02CEF" w:rsidRPr="000F3636" w:rsidRDefault="00EA3EBF" w:rsidP="00172824">
      <w:pPr>
        <w:pStyle w:val="BodyText"/>
        <w:spacing w:before="121" w:line="360" w:lineRule="auto"/>
        <w:ind w:left="493" w:right="239"/>
      </w:pPr>
      <w:r>
        <w:lastRenderedPageBreak/>
        <w:t>It</w:t>
      </w:r>
      <w:r>
        <w:rPr>
          <w:spacing w:val="-2"/>
        </w:rPr>
        <w:t xml:space="preserve"> </w:t>
      </w:r>
      <w:r>
        <w:t>should</w:t>
      </w:r>
      <w:r>
        <w:rPr>
          <w:spacing w:val="-4"/>
        </w:rPr>
        <w:t xml:space="preserve"> </w:t>
      </w:r>
      <w:r w:rsidR="000F3636">
        <w:t xml:space="preserve">also be </w:t>
      </w:r>
      <w:r>
        <w:t>noted</w:t>
      </w:r>
      <w:r>
        <w:rPr>
          <w:spacing w:val="-2"/>
        </w:rPr>
        <w:t xml:space="preserve"> </w:t>
      </w:r>
      <w:r>
        <w:t>that</w:t>
      </w:r>
      <w:r>
        <w:rPr>
          <w:spacing w:val="-4"/>
        </w:rPr>
        <w:t xml:space="preserve"> </w:t>
      </w:r>
      <w:r>
        <w:t>a</w:t>
      </w:r>
      <w:r>
        <w:rPr>
          <w:spacing w:val="-2"/>
        </w:rPr>
        <w:t xml:space="preserve"> </w:t>
      </w:r>
      <w:r>
        <w:t>report</w:t>
      </w:r>
      <w:r>
        <w:rPr>
          <w:spacing w:val="-3"/>
        </w:rPr>
        <w:t xml:space="preserve"> </w:t>
      </w:r>
      <w:r>
        <w:t>to</w:t>
      </w:r>
      <w:r>
        <w:rPr>
          <w:spacing w:val="-2"/>
        </w:rPr>
        <w:t xml:space="preserve"> </w:t>
      </w:r>
      <w:r>
        <w:t>COPFS</w:t>
      </w:r>
      <w:r>
        <w:rPr>
          <w:spacing w:val="-4"/>
        </w:rPr>
        <w:t xml:space="preserve"> </w:t>
      </w:r>
      <w:r>
        <w:t>does</w:t>
      </w:r>
      <w:r>
        <w:rPr>
          <w:spacing w:val="-2"/>
        </w:rPr>
        <w:t xml:space="preserve"> </w:t>
      </w:r>
      <w:r>
        <w:t>not</w:t>
      </w:r>
      <w:r>
        <w:rPr>
          <w:spacing w:val="-2"/>
        </w:rPr>
        <w:t xml:space="preserve"> </w:t>
      </w:r>
      <w:r>
        <w:t>necessarily</w:t>
      </w:r>
      <w:r>
        <w:rPr>
          <w:spacing w:val="-5"/>
        </w:rPr>
        <w:t xml:space="preserve"> </w:t>
      </w:r>
      <w:r>
        <w:t>mean</w:t>
      </w:r>
      <w:r>
        <w:rPr>
          <w:spacing w:val="-2"/>
        </w:rPr>
        <w:t xml:space="preserve"> </w:t>
      </w:r>
      <w:r>
        <w:t>that</w:t>
      </w:r>
      <w:r>
        <w:rPr>
          <w:spacing w:val="-2"/>
        </w:rPr>
        <w:t xml:space="preserve"> </w:t>
      </w:r>
      <w:r>
        <w:t xml:space="preserve">any charges were </w:t>
      </w:r>
      <w:r w:rsidR="000F3636">
        <w:t>libeled or judicial proceedings were commenced</w:t>
      </w:r>
      <w:r>
        <w:t>.</w:t>
      </w:r>
    </w:p>
    <w:p w:rsidR="00B02CEF" w:rsidRDefault="00B02CEF">
      <w:pPr>
        <w:pStyle w:val="BodyText"/>
        <w:spacing w:before="6"/>
        <w:rPr>
          <w:sz w:val="20"/>
        </w:rPr>
      </w:pPr>
    </w:p>
    <w:p w:rsidR="00B02CEF" w:rsidRDefault="00EA3EBF">
      <w:pPr>
        <w:pStyle w:val="Heading1"/>
        <w:numPr>
          <w:ilvl w:val="0"/>
          <w:numId w:val="1"/>
        </w:numPr>
        <w:tabs>
          <w:tab w:val="left" w:pos="493"/>
          <w:tab w:val="left" w:pos="494"/>
        </w:tabs>
        <w:spacing w:line="352" w:lineRule="auto"/>
        <w:ind w:right="726"/>
      </w:pPr>
      <w:r>
        <w:t>How many</w:t>
      </w:r>
      <w:r>
        <w:rPr>
          <w:spacing w:val="-10"/>
        </w:rPr>
        <w:t xml:space="preserve"> </w:t>
      </w:r>
      <w:r>
        <w:t>of</w:t>
      </w:r>
      <w:r>
        <w:rPr>
          <w:spacing w:val="-3"/>
        </w:rPr>
        <w:t xml:space="preserve"> </w:t>
      </w:r>
      <w:r>
        <w:t>these</w:t>
      </w:r>
      <w:r>
        <w:rPr>
          <w:spacing w:val="-3"/>
        </w:rPr>
        <w:t xml:space="preserve"> </w:t>
      </w:r>
      <w:r>
        <w:t>reports</w:t>
      </w:r>
      <w:r>
        <w:rPr>
          <w:spacing w:val="-3"/>
        </w:rPr>
        <w:t xml:space="preserve"> </w:t>
      </w:r>
      <w:r>
        <w:t>resulted</w:t>
      </w:r>
      <w:r>
        <w:rPr>
          <w:spacing w:val="-3"/>
        </w:rPr>
        <w:t xml:space="preserve"> </w:t>
      </w:r>
      <w:r>
        <w:t>in</w:t>
      </w:r>
      <w:r>
        <w:rPr>
          <w:spacing w:val="-3"/>
        </w:rPr>
        <w:t xml:space="preserve"> </w:t>
      </w:r>
      <w:r>
        <w:t>professional</w:t>
      </w:r>
      <w:r>
        <w:rPr>
          <w:spacing w:val="-5"/>
        </w:rPr>
        <w:t xml:space="preserve"> </w:t>
      </w:r>
      <w:r>
        <w:t>disciplinary</w:t>
      </w:r>
      <w:r>
        <w:rPr>
          <w:spacing w:val="-7"/>
        </w:rPr>
        <w:t xml:space="preserve"> </w:t>
      </w:r>
      <w:r>
        <w:t>action</w:t>
      </w:r>
      <w:r>
        <w:rPr>
          <w:spacing w:val="-3"/>
        </w:rPr>
        <w:t xml:space="preserve"> </w:t>
      </w:r>
      <w:r>
        <w:t>of</w:t>
      </w:r>
      <w:r>
        <w:rPr>
          <w:spacing w:val="-5"/>
        </w:rPr>
        <w:t xml:space="preserve"> </w:t>
      </w:r>
      <w:r>
        <w:t>an officer or staff member?</w:t>
      </w:r>
    </w:p>
    <w:p w:rsidR="00B02CEF" w:rsidRDefault="00EA3EBF">
      <w:pPr>
        <w:pStyle w:val="BodyText"/>
        <w:spacing w:before="126"/>
        <w:ind w:left="493"/>
      </w:pPr>
      <w:r>
        <w:t>Of</w:t>
      </w:r>
      <w:r>
        <w:rPr>
          <w:spacing w:val="-3"/>
        </w:rPr>
        <w:t xml:space="preserve"> </w:t>
      </w:r>
      <w:r>
        <w:t>the</w:t>
      </w:r>
      <w:r>
        <w:rPr>
          <w:spacing w:val="-1"/>
        </w:rPr>
        <w:t xml:space="preserve"> </w:t>
      </w:r>
      <w:r>
        <w:t>cases</w:t>
      </w:r>
      <w:r>
        <w:rPr>
          <w:spacing w:val="-2"/>
        </w:rPr>
        <w:t xml:space="preserve"> </w:t>
      </w:r>
      <w:r>
        <w:t>that</w:t>
      </w:r>
      <w:r>
        <w:rPr>
          <w:spacing w:val="-4"/>
        </w:rPr>
        <w:t xml:space="preserve"> </w:t>
      </w:r>
      <w:r>
        <w:t>have</w:t>
      </w:r>
      <w:r>
        <w:rPr>
          <w:spacing w:val="-2"/>
        </w:rPr>
        <w:t xml:space="preserve"> </w:t>
      </w:r>
      <w:r>
        <w:t>been</w:t>
      </w:r>
      <w:r>
        <w:rPr>
          <w:spacing w:val="-2"/>
        </w:rPr>
        <w:t xml:space="preserve"> </w:t>
      </w:r>
      <w:r>
        <w:t>concluded, 3</w:t>
      </w:r>
      <w:r>
        <w:rPr>
          <w:spacing w:val="-2"/>
        </w:rPr>
        <w:t xml:space="preserve"> </w:t>
      </w:r>
      <w:r>
        <w:t>resulted</w:t>
      </w:r>
      <w:r>
        <w:rPr>
          <w:spacing w:val="-3"/>
        </w:rPr>
        <w:t xml:space="preserve"> </w:t>
      </w:r>
      <w:r>
        <w:t>in</w:t>
      </w:r>
      <w:r>
        <w:rPr>
          <w:spacing w:val="-4"/>
        </w:rPr>
        <w:t xml:space="preserve"> </w:t>
      </w:r>
      <w:r>
        <w:t xml:space="preserve">formal </w:t>
      </w:r>
      <w:r>
        <w:rPr>
          <w:spacing w:val="-2"/>
        </w:rPr>
        <w:t>action.</w:t>
      </w:r>
    </w:p>
    <w:p w:rsidR="00B02CEF" w:rsidRDefault="00B02CEF">
      <w:pPr>
        <w:pStyle w:val="BodyText"/>
        <w:spacing w:before="6"/>
        <w:rPr>
          <w:sz w:val="22"/>
        </w:rPr>
      </w:pPr>
    </w:p>
    <w:p w:rsidR="00B02CEF" w:rsidRDefault="00EA3EBF">
      <w:pPr>
        <w:pStyle w:val="BodyText"/>
        <w:spacing w:before="1" w:line="360" w:lineRule="auto"/>
        <w:ind w:left="493" w:right="225"/>
      </w:pPr>
      <w:r>
        <w:t>As</w:t>
      </w:r>
      <w:r>
        <w:rPr>
          <w:spacing w:val="-3"/>
        </w:rPr>
        <w:t xml:space="preserve"> </w:t>
      </w:r>
      <w:r>
        <w:t>above,</w:t>
      </w:r>
      <w:r>
        <w:rPr>
          <w:spacing w:val="-3"/>
        </w:rPr>
        <w:t xml:space="preserve"> </w:t>
      </w:r>
      <w:r>
        <w:t>the</w:t>
      </w:r>
      <w:r>
        <w:rPr>
          <w:spacing w:val="-7"/>
        </w:rPr>
        <w:t xml:space="preserve"> </w:t>
      </w:r>
      <w:r>
        <w:t>figure</w:t>
      </w:r>
      <w:r>
        <w:rPr>
          <w:spacing w:val="-3"/>
        </w:rPr>
        <w:t xml:space="preserve"> </w:t>
      </w:r>
      <w:r>
        <w:t>includes</w:t>
      </w:r>
      <w:r>
        <w:rPr>
          <w:spacing w:val="-3"/>
        </w:rPr>
        <w:t xml:space="preserve"> </w:t>
      </w:r>
      <w:r>
        <w:t>live</w:t>
      </w:r>
      <w:r>
        <w:rPr>
          <w:spacing w:val="-3"/>
        </w:rPr>
        <w:t xml:space="preserve"> </w:t>
      </w:r>
      <w:r>
        <w:t>cases,</w:t>
      </w:r>
      <w:r>
        <w:rPr>
          <w:spacing w:val="-3"/>
        </w:rPr>
        <w:t xml:space="preserve"> </w:t>
      </w:r>
      <w:r>
        <w:t>cases</w:t>
      </w:r>
      <w:r>
        <w:rPr>
          <w:spacing w:val="-3"/>
        </w:rPr>
        <w:t xml:space="preserve"> </w:t>
      </w:r>
      <w:r w:rsidR="000F3636">
        <w:t>from which no proceedings have been initiated</w:t>
      </w:r>
      <w:r>
        <w:rPr>
          <w:spacing w:val="-3"/>
        </w:rPr>
        <w:t xml:space="preserve"> </w:t>
      </w:r>
      <w:r>
        <w:t>and</w:t>
      </w:r>
      <w:r>
        <w:rPr>
          <w:spacing w:val="-3"/>
        </w:rPr>
        <w:t xml:space="preserve"> </w:t>
      </w:r>
      <w:r>
        <w:t>cases withdrawn or abandoned.</w:t>
      </w:r>
    </w:p>
    <w:p w:rsidR="00B02CEF" w:rsidRDefault="00B02CEF">
      <w:pPr>
        <w:pStyle w:val="BodyText"/>
        <w:spacing w:before="10"/>
        <w:rPr>
          <w:sz w:val="30"/>
        </w:rPr>
      </w:pPr>
    </w:p>
    <w:p w:rsidR="00B02CEF" w:rsidRDefault="00EA3EBF">
      <w:pPr>
        <w:pStyle w:val="Heading1"/>
        <w:numPr>
          <w:ilvl w:val="0"/>
          <w:numId w:val="1"/>
        </w:numPr>
        <w:tabs>
          <w:tab w:val="left" w:pos="493"/>
          <w:tab w:val="left" w:pos="494"/>
        </w:tabs>
        <w:spacing w:line="350" w:lineRule="auto"/>
        <w:ind w:right="1243"/>
      </w:pPr>
      <w:r>
        <w:t>How many</w:t>
      </w:r>
      <w:r>
        <w:rPr>
          <w:spacing w:val="-9"/>
        </w:rPr>
        <w:t xml:space="preserve"> </w:t>
      </w:r>
      <w:r>
        <w:t>of</w:t>
      </w:r>
      <w:r>
        <w:rPr>
          <w:spacing w:val="-3"/>
        </w:rPr>
        <w:t xml:space="preserve"> </w:t>
      </w:r>
      <w:r>
        <w:t>these</w:t>
      </w:r>
      <w:r>
        <w:rPr>
          <w:spacing w:val="-3"/>
        </w:rPr>
        <w:t xml:space="preserve"> </w:t>
      </w:r>
      <w:r>
        <w:t>reports</w:t>
      </w:r>
      <w:r>
        <w:rPr>
          <w:spacing w:val="-3"/>
        </w:rPr>
        <w:t xml:space="preserve"> </w:t>
      </w:r>
      <w:r>
        <w:t>resulted</w:t>
      </w:r>
      <w:r>
        <w:rPr>
          <w:spacing w:val="-3"/>
        </w:rPr>
        <w:t xml:space="preserve"> </w:t>
      </w:r>
      <w:r>
        <w:t>in</w:t>
      </w:r>
      <w:r>
        <w:rPr>
          <w:spacing w:val="-3"/>
        </w:rPr>
        <w:t xml:space="preserve"> </w:t>
      </w:r>
      <w:r>
        <w:t>a</w:t>
      </w:r>
      <w:r>
        <w:rPr>
          <w:spacing w:val="-5"/>
        </w:rPr>
        <w:t xml:space="preserve"> </w:t>
      </w:r>
      <w:r>
        <w:t>conviction</w:t>
      </w:r>
      <w:r>
        <w:rPr>
          <w:spacing w:val="-3"/>
        </w:rPr>
        <w:t xml:space="preserve"> </w:t>
      </w:r>
      <w:r>
        <w:t>of</w:t>
      </w:r>
      <w:r>
        <w:rPr>
          <w:spacing w:val="-5"/>
        </w:rPr>
        <w:t xml:space="preserve"> </w:t>
      </w:r>
      <w:r>
        <w:t>an</w:t>
      </w:r>
      <w:r>
        <w:rPr>
          <w:spacing w:val="-3"/>
        </w:rPr>
        <w:t xml:space="preserve"> </w:t>
      </w:r>
      <w:r>
        <w:t>officer</w:t>
      </w:r>
      <w:r>
        <w:rPr>
          <w:spacing w:val="-4"/>
        </w:rPr>
        <w:t xml:space="preserve"> </w:t>
      </w:r>
      <w:r>
        <w:t>or</w:t>
      </w:r>
      <w:r>
        <w:rPr>
          <w:spacing w:val="-2"/>
        </w:rPr>
        <w:t xml:space="preserve"> </w:t>
      </w:r>
      <w:r>
        <w:t xml:space="preserve">staff </w:t>
      </w:r>
      <w:r>
        <w:rPr>
          <w:spacing w:val="-2"/>
        </w:rPr>
        <w:t>member?</w:t>
      </w:r>
    </w:p>
    <w:p w:rsidR="00B02CEF" w:rsidRPr="000F3636" w:rsidRDefault="00EA3EBF" w:rsidP="000F3636">
      <w:pPr>
        <w:pStyle w:val="BodyText"/>
        <w:spacing w:before="132" w:line="360" w:lineRule="auto"/>
        <w:ind w:left="493"/>
      </w:pPr>
      <w:r>
        <w:t>Of</w:t>
      </w:r>
      <w:r>
        <w:rPr>
          <w:spacing w:val="-2"/>
        </w:rPr>
        <w:t xml:space="preserve"> </w:t>
      </w:r>
      <w:r>
        <w:t>the</w:t>
      </w:r>
      <w:r>
        <w:rPr>
          <w:spacing w:val="-2"/>
        </w:rPr>
        <w:t xml:space="preserve"> </w:t>
      </w:r>
      <w:r>
        <w:t>cases</w:t>
      </w:r>
      <w:r>
        <w:rPr>
          <w:spacing w:val="-2"/>
        </w:rPr>
        <w:t xml:space="preserve"> </w:t>
      </w:r>
      <w:r>
        <w:t>that</w:t>
      </w:r>
      <w:r>
        <w:rPr>
          <w:spacing w:val="-4"/>
        </w:rPr>
        <w:t xml:space="preserve"> </w:t>
      </w:r>
      <w:r>
        <w:t>have</w:t>
      </w:r>
      <w:r>
        <w:rPr>
          <w:spacing w:val="-2"/>
        </w:rPr>
        <w:t xml:space="preserve"> </w:t>
      </w:r>
      <w:r>
        <w:t>been</w:t>
      </w:r>
      <w:r>
        <w:rPr>
          <w:spacing w:val="-2"/>
        </w:rPr>
        <w:t xml:space="preserve"> </w:t>
      </w:r>
      <w:r>
        <w:t>concluded</w:t>
      </w:r>
      <w:r w:rsidR="000F3636">
        <w:t>,</w:t>
      </w:r>
      <w:r>
        <w:rPr>
          <w:spacing w:val="-4"/>
        </w:rPr>
        <w:t xml:space="preserve"> </w:t>
      </w:r>
      <w:r>
        <w:t>one</w:t>
      </w:r>
      <w:r>
        <w:rPr>
          <w:spacing w:val="-4"/>
        </w:rPr>
        <w:t xml:space="preserve"> </w:t>
      </w:r>
      <w:r>
        <w:t>officer</w:t>
      </w:r>
      <w:r>
        <w:rPr>
          <w:spacing w:val="-2"/>
        </w:rPr>
        <w:t xml:space="preserve"> </w:t>
      </w:r>
      <w:r>
        <w:t>was</w:t>
      </w:r>
      <w:r>
        <w:rPr>
          <w:spacing w:val="-1"/>
        </w:rPr>
        <w:t xml:space="preserve"> </w:t>
      </w:r>
      <w:r>
        <w:t>subject</w:t>
      </w:r>
      <w:r>
        <w:rPr>
          <w:spacing w:val="-2"/>
        </w:rPr>
        <w:t xml:space="preserve"> </w:t>
      </w:r>
      <w:r>
        <w:t>to</w:t>
      </w:r>
      <w:r>
        <w:rPr>
          <w:spacing w:val="-2"/>
        </w:rPr>
        <w:t xml:space="preserve"> </w:t>
      </w:r>
      <w:r>
        <w:t>a</w:t>
      </w:r>
      <w:r>
        <w:rPr>
          <w:spacing w:val="-5"/>
        </w:rPr>
        <w:t xml:space="preserve"> </w:t>
      </w:r>
      <w:r>
        <w:t>conviction</w:t>
      </w:r>
      <w:r>
        <w:rPr>
          <w:spacing w:val="-1"/>
        </w:rPr>
        <w:t xml:space="preserve"> </w:t>
      </w:r>
      <w:r>
        <w:t>(as</w:t>
      </w:r>
      <w:r>
        <w:rPr>
          <w:spacing w:val="-2"/>
        </w:rPr>
        <w:t xml:space="preserve"> </w:t>
      </w:r>
      <w:r>
        <w:t>at</w:t>
      </w:r>
      <w:r>
        <w:rPr>
          <w:spacing w:val="-4"/>
        </w:rPr>
        <w:t xml:space="preserve"> </w:t>
      </w:r>
      <w:r>
        <w:t>31 December 2022).</w:t>
      </w:r>
    </w:p>
    <w:p w:rsidR="00B02CEF" w:rsidRDefault="00B02CEF">
      <w:pPr>
        <w:pStyle w:val="BodyText"/>
        <w:spacing w:before="10"/>
        <w:rPr>
          <w:sz w:val="30"/>
        </w:rPr>
      </w:pPr>
    </w:p>
    <w:p w:rsidR="00B02CEF" w:rsidRDefault="00EA3EBF">
      <w:pPr>
        <w:pStyle w:val="Heading1"/>
        <w:numPr>
          <w:ilvl w:val="0"/>
          <w:numId w:val="1"/>
        </w:numPr>
        <w:tabs>
          <w:tab w:val="left" w:pos="493"/>
          <w:tab w:val="left" w:pos="494"/>
        </w:tabs>
        <w:ind w:hanging="362"/>
      </w:pPr>
      <w:r>
        <w:t>How</w:t>
      </w:r>
      <w:r>
        <w:rPr>
          <w:spacing w:val="2"/>
        </w:rPr>
        <w:t xml:space="preserve"> </w:t>
      </w:r>
      <w:r>
        <w:t>many</w:t>
      </w:r>
      <w:r>
        <w:rPr>
          <w:spacing w:val="-9"/>
        </w:rPr>
        <w:t xml:space="preserve"> </w:t>
      </w:r>
      <w:r>
        <w:t>of</w:t>
      </w:r>
      <w:r>
        <w:rPr>
          <w:spacing w:val="-2"/>
        </w:rPr>
        <w:t xml:space="preserve"> </w:t>
      </w:r>
      <w:r>
        <w:t>these</w:t>
      </w:r>
      <w:r>
        <w:rPr>
          <w:spacing w:val="-2"/>
        </w:rPr>
        <w:t xml:space="preserve"> </w:t>
      </w:r>
      <w:r>
        <w:t>reported</w:t>
      </w:r>
      <w:r>
        <w:rPr>
          <w:spacing w:val="-3"/>
        </w:rPr>
        <w:t xml:space="preserve"> </w:t>
      </w:r>
      <w:r>
        <w:t>officers/staff</w:t>
      </w:r>
      <w:r>
        <w:rPr>
          <w:spacing w:val="-6"/>
        </w:rPr>
        <w:t xml:space="preserve"> </w:t>
      </w:r>
      <w:r>
        <w:t>were</w:t>
      </w:r>
      <w:r>
        <w:rPr>
          <w:spacing w:val="-2"/>
        </w:rPr>
        <w:t xml:space="preserve"> </w:t>
      </w:r>
      <w:r>
        <w:t>removed</w:t>
      </w:r>
      <w:r>
        <w:rPr>
          <w:spacing w:val="-2"/>
        </w:rPr>
        <w:t xml:space="preserve"> </w:t>
      </w:r>
      <w:r>
        <w:t>from</w:t>
      </w:r>
      <w:r>
        <w:rPr>
          <w:spacing w:val="-2"/>
        </w:rPr>
        <w:t xml:space="preserve"> </w:t>
      </w:r>
      <w:r>
        <w:t>their</w:t>
      </w:r>
      <w:r>
        <w:rPr>
          <w:spacing w:val="-2"/>
        </w:rPr>
        <w:t xml:space="preserve"> </w:t>
      </w:r>
      <w:r>
        <w:rPr>
          <w:spacing w:val="-4"/>
        </w:rPr>
        <w:t>job?</w:t>
      </w:r>
    </w:p>
    <w:p w:rsidR="00B02CEF" w:rsidRDefault="00B02CEF">
      <w:pPr>
        <w:pStyle w:val="BodyText"/>
        <w:spacing w:before="1"/>
        <w:rPr>
          <w:b/>
          <w:sz w:val="22"/>
        </w:rPr>
      </w:pPr>
    </w:p>
    <w:p w:rsidR="00B02CEF" w:rsidRDefault="00EA3EBF">
      <w:pPr>
        <w:pStyle w:val="BodyText"/>
        <w:spacing w:before="1" w:line="360" w:lineRule="auto"/>
        <w:ind w:left="493"/>
      </w:pPr>
      <w:r>
        <w:t>This</w:t>
      </w:r>
      <w:r>
        <w:rPr>
          <w:spacing w:val="-5"/>
        </w:rPr>
        <w:t xml:space="preserve"> </w:t>
      </w:r>
      <w:r>
        <w:t>has</w:t>
      </w:r>
      <w:r>
        <w:rPr>
          <w:spacing w:val="-5"/>
        </w:rPr>
        <w:t xml:space="preserve"> </w:t>
      </w:r>
      <w:r>
        <w:t>been</w:t>
      </w:r>
      <w:r>
        <w:rPr>
          <w:spacing w:val="-3"/>
        </w:rPr>
        <w:t xml:space="preserve"> </w:t>
      </w:r>
      <w:r>
        <w:t>interpreted</w:t>
      </w:r>
      <w:r>
        <w:rPr>
          <w:spacing w:val="-3"/>
        </w:rPr>
        <w:t xml:space="preserve"> </w:t>
      </w:r>
      <w:r>
        <w:t>as</w:t>
      </w:r>
      <w:r>
        <w:rPr>
          <w:spacing w:val="-6"/>
        </w:rPr>
        <w:t xml:space="preserve"> </w:t>
      </w:r>
      <w:r>
        <w:t>individuals dismissed</w:t>
      </w:r>
      <w:r>
        <w:rPr>
          <w:spacing w:val="-4"/>
        </w:rPr>
        <w:t xml:space="preserve"> </w:t>
      </w:r>
      <w:r>
        <w:t>from</w:t>
      </w:r>
      <w:r>
        <w:rPr>
          <w:spacing w:val="-2"/>
        </w:rPr>
        <w:t xml:space="preserve"> </w:t>
      </w:r>
      <w:r>
        <w:t>the</w:t>
      </w:r>
      <w:r>
        <w:rPr>
          <w:spacing w:val="-3"/>
        </w:rPr>
        <w:t xml:space="preserve"> </w:t>
      </w:r>
      <w:r>
        <w:t>service following</w:t>
      </w:r>
      <w:r>
        <w:rPr>
          <w:spacing w:val="-4"/>
        </w:rPr>
        <w:t xml:space="preserve"> </w:t>
      </w:r>
      <w:r>
        <w:t>formal disciplinary or conduct proceedings.</w:t>
      </w:r>
    </w:p>
    <w:p w:rsidR="00B02CEF" w:rsidRDefault="00EA3EBF">
      <w:pPr>
        <w:pStyle w:val="BodyText"/>
        <w:spacing w:before="120" w:line="360" w:lineRule="auto"/>
        <w:ind w:left="493" w:right="225"/>
      </w:pPr>
      <w:r>
        <w:t>This</w:t>
      </w:r>
      <w:r>
        <w:rPr>
          <w:spacing w:val="-5"/>
        </w:rPr>
        <w:t xml:space="preserve"> </w:t>
      </w:r>
      <w:r>
        <w:t>does</w:t>
      </w:r>
      <w:r>
        <w:rPr>
          <w:spacing w:val="-4"/>
        </w:rPr>
        <w:t xml:space="preserve"> </w:t>
      </w:r>
      <w:r>
        <w:t>not</w:t>
      </w:r>
      <w:r>
        <w:rPr>
          <w:spacing w:val="-3"/>
        </w:rPr>
        <w:t xml:space="preserve"> </w:t>
      </w:r>
      <w:r>
        <w:t>include</w:t>
      </w:r>
      <w:r>
        <w:rPr>
          <w:spacing w:val="-1"/>
        </w:rPr>
        <w:t xml:space="preserve"> </w:t>
      </w:r>
      <w:r>
        <w:t>individuals</w:t>
      </w:r>
      <w:r>
        <w:rPr>
          <w:spacing w:val="-3"/>
        </w:rPr>
        <w:t xml:space="preserve"> </w:t>
      </w:r>
      <w:r>
        <w:t>who</w:t>
      </w:r>
      <w:r>
        <w:rPr>
          <w:spacing w:val="-3"/>
        </w:rPr>
        <w:t xml:space="preserve"> </w:t>
      </w:r>
      <w:r>
        <w:t>may</w:t>
      </w:r>
      <w:r>
        <w:rPr>
          <w:spacing w:val="-5"/>
        </w:rPr>
        <w:t xml:space="preserve"> </w:t>
      </w:r>
      <w:r>
        <w:t>have</w:t>
      </w:r>
      <w:r>
        <w:rPr>
          <w:spacing w:val="-3"/>
        </w:rPr>
        <w:t xml:space="preserve"> </w:t>
      </w:r>
      <w:r>
        <w:t>retired</w:t>
      </w:r>
      <w:r>
        <w:rPr>
          <w:spacing w:val="-2"/>
        </w:rPr>
        <w:t xml:space="preserve"> </w:t>
      </w:r>
      <w:r>
        <w:t>or</w:t>
      </w:r>
      <w:r>
        <w:rPr>
          <w:spacing w:val="-3"/>
        </w:rPr>
        <w:t xml:space="preserve"> </w:t>
      </w:r>
      <w:r>
        <w:t>resigned</w:t>
      </w:r>
      <w:r>
        <w:rPr>
          <w:spacing w:val="-4"/>
        </w:rPr>
        <w:t xml:space="preserve"> </w:t>
      </w:r>
      <w:r>
        <w:t>prior</w:t>
      </w:r>
      <w:r>
        <w:rPr>
          <w:spacing w:val="-3"/>
        </w:rPr>
        <w:t xml:space="preserve"> </w:t>
      </w:r>
      <w:r>
        <w:t>to</w:t>
      </w:r>
      <w:r>
        <w:rPr>
          <w:spacing w:val="-2"/>
        </w:rPr>
        <w:t xml:space="preserve"> </w:t>
      </w:r>
      <w:r>
        <w:t>conduct</w:t>
      </w:r>
      <w:r>
        <w:rPr>
          <w:spacing w:val="-3"/>
        </w:rPr>
        <w:t xml:space="preserve"> </w:t>
      </w:r>
      <w:r>
        <w:t>/ disciplinary proceedings</w:t>
      </w:r>
      <w:r w:rsidR="000F3636">
        <w:t>.</w:t>
      </w:r>
    </w:p>
    <w:p w:rsidR="00B02CEF" w:rsidRPr="000F3636" w:rsidRDefault="00EA3EBF" w:rsidP="000F3636">
      <w:pPr>
        <w:pStyle w:val="BodyText"/>
        <w:spacing w:before="121" w:line="360" w:lineRule="auto"/>
        <w:ind w:left="493" w:right="225"/>
      </w:pPr>
      <w:r>
        <w:t>Of</w:t>
      </w:r>
      <w:r>
        <w:rPr>
          <w:spacing w:val="-2"/>
        </w:rPr>
        <w:t xml:space="preserve"> </w:t>
      </w:r>
      <w:r>
        <w:t>the</w:t>
      </w:r>
      <w:r>
        <w:rPr>
          <w:spacing w:val="-2"/>
        </w:rPr>
        <w:t xml:space="preserve"> </w:t>
      </w:r>
      <w:r>
        <w:t>cases</w:t>
      </w:r>
      <w:r>
        <w:rPr>
          <w:spacing w:val="-2"/>
        </w:rPr>
        <w:t xml:space="preserve"> </w:t>
      </w:r>
      <w:r>
        <w:t>that</w:t>
      </w:r>
      <w:r>
        <w:rPr>
          <w:spacing w:val="-4"/>
        </w:rPr>
        <w:t xml:space="preserve"> </w:t>
      </w:r>
      <w:r>
        <w:t>have</w:t>
      </w:r>
      <w:r>
        <w:rPr>
          <w:spacing w:val="-2"/>
        </w:rPr>
        <w:t xml:space="preserve"> </w:t>
      </w:r>
      <w:r>
        <w:t>been</w:t>
      </w:r>
      <w:r>
        <w:rPr>
          <w:spacing w:val="-2"/>
        </w:rPr>
        <w:t xml:space="preserve"> </w:t>
      </w:r>
      <w:r>
        <w:t>concluded,</w:t>
      </w:r>
      <w:r>
        <w:rPr>
          <w:spacing w:val="-4"/>
        </w:rPr>
        <w:t xml:space="preserve"> </w:t>
      </w:r>
      <w:r>
        <w:t>no</w:t>
      </w:r>
      <w:r>
        <w:rPr>
          <w:spacing w:val="-4"/>
        </w:rPr>
        <w:t xml:space="preserve"> </w:t>
      </w:r>
      <w:r>
        <w:t>officers</w:t>
      </w:r>
      <w:r>
        <w:rPr>
          <w:spacing w:val="-5"/>
        </w:rPr>
        <w:t xml:space="preserve"> </w:t>
      </w:r>
      <w:r>
        <w:t>have</w:t>
      </w:r>
      <w:r>
        <w:rPr>
          <w:spacing w:val="-2"/>
        </w:rPr>
        <w:t xml:space="preserve"> </w:t>
      </w:r>
      <w:r>
        <w:t>been</w:t>
      </w:r>
      <w:r>
        <w:rPr>
          <w:spacing w:val="-1"/>
        </w:rPr>
        <w:t xml:space="preserve"> </w:t>
      </w:r>
      <w:r>
        <w:t>dismissed</w:t>
      </w:r>
      <w:r>
        <w:rPr>
          <w:spacing w:val="-4"/>
        </w:rPr>
        <w:t xml:space="preserve"> </w:t>
      </w:r>
      <w:r>
        <w:t xml:space="preserve">from the </w:t>
      </w:r>
      <w:r>
        <w:rPr>
          <w:spacing w:val="-2"/>
        </w:rPr>
        <w:t>service.</w:t>
      </w:r>
      <w:r w:rsidR="00172824">
        <w:rPr>
          <w:spacing w:val="-2"/>
        </w:rPr>
        <w:t xml:space="preserve">  </w:t>
      </w:r>
    </w:p>
    <w:p w:rsidR="00B02CEF" w:rsidRDefault="00B02CEF">
      <w:pPr>
        <w:pStyle w:val="BodyText"/>
        <w:spacing w:before="10"/>
        <w:rPr>
          <w:sz w:val="30"/>
        </w:rPr>
      </w:pPr>
    </w:p>
    <w:p w:rsidR="00B02CEF" w:rsidRDefault="00EA3EBF">
      <w:pPr>
        <w:pStyle w:val="Heading1"/>
        <w:numPr>
          <w:ilvl w:val="0"/>
          <w:numId w:val="1"/>
        </w:numPr>
        <w:tabs>
          <w:tab w:val="left" w:pos="493"/>
          <w:tab w:val="left" w:pos="494"/>
        </w:tabs>
        <w:ind w:hanging="362"/>
      </w:pPr>
      <w:r>
        <w:t>How</w:t>
      </w:r>
      <w:r>
        <w:rPr>
          <w:spacing w:val="2"/>
        </w:rPr>
        <w:t xml:space="preserve"> </w:t>
      </w:r>
      <w:r>
        <w:t>many</w:t>
      </w:r>
      <w:r>
        <w:rPr>
          <w:spacing w:val="-9"/>
        </w:rPr>
        <w:t xml:space="preserve"> </w:t>
      </w:r>
      <w:r>
        <w:t>of</w:t>
      </w:r>
      <w:r>
        <w:rPr>
          <w:spacing w:val="-2"/>
        </w:rPr>
        <w:t xml:space="preserve"> </w:t>
      </w:r>
      <w:r>
        <w:t>these</w:t>
      </w:r>
      <w:r>
        <w:rPr>
          <w:spacing w:val="-3"/>
        </w:rPr>
        <w:t xml:space="preserve"> </w:t>
      </w:r>
      <w:r>
        <w:t>reported</w:t>
      </w:r>
      <w:r>
        <w:rPr>
          <w:spacing w:val="-2"/>
        </w:rPr>
        <w:t xml:space="preserve"> </w:t>
      </w:r>
      <w:r>
        <w:t>officers/staff</w:t>
      </w:r>
      <w:r>
        <w:rPr>
          <w:spacing w:val="-6"/>
        </w:rPr>
        <w:t xml:space="preserve"> </w:t>
      </w:r>
      <w:r>
        <w:t>members</w:t>
      </w:r>
      <w:r>
        <w:rPr>
          <w:spacing w:val="-4"/>
        </w:rPr>
        <w:t xml:space="preserve"> </w:t>
      </w:r>
      <w:r>
        <w:t>are</w:t>
      </w:r>
      <w:r>
        <w:rPr>
          <w:spacing w:val="-4"/>
        </w:rPr>
        <w:t xml:space="preserve"> </w:t>
      </w:r>
      <w:r>
        <w:t>still</w:t>
      </w:r>
      <w:r>
        <w:rPr>
          <w:spacing w:val="-2"/>
        </w:rPr>
        <w:t xml:space="preserve"> </w:t>
      </w:r>
      <w:r>
        <w:t>part</w:t>
      </w:r>
      <w:r>
        <w:rPr>
          <w:spacing w:val="-2"/>
        </w:rPr>
        <w:t xml:space="preserve"> </w:t>
      </w:r>
      <w:r>
        <w:t>of</w:t>
      </w:r>
      <w:r>
        <w:rPr>
          <w:spacing w:val="-1"/>
        </w:rPr>
        <w:t xml:space="preserve"> </w:t>
      </w:r>
      <w:r>
        <w:t>your</w:t>
      </w:r>
      <w:r>
        <w:rPr>
          <w:spacing w:val="-3"/>
        </w:rPr>
        <w:t xml:space="preserve"> </w:t>
      </w:r>
      <w:r>
        <w:rPr>
          <w:spacing w:val="-2"/>
        </w:rPr>
        <w:t>force?</w:t>
      </w:r>
    </w:p>
    <w:p w:rsidR="00B02CEF" w:rsidRDefault="00B02CEF">
      <w:pPr>
        <w:pStyle w:val="BodyText"/>
        <w:spacing w:before="4"/>
        <w:rPr>
          <w:b/>
          <w:sz w:val="22"/>
        </w:rPr>
      </w:pPr>
    </w:p>
    <w:p w:rsidR="00172824" w:rsidRDefault="00EA3EBF" w:rsidP="00172824">
      <w:pPr>
        <w:pStyle w:val="BodyText"/>
        <w:spacing w:before="1"/>
        <w:ind w:left="493"/>
        <w:rPr>
          <w:spacing w:val="-2"/>
        </w:rPr>
      </w:pPr>
      <w:r>
        <w:t>Of</w:t>
      </w:r>
      <w:r>
        <w:rPr>
          <w:spacing w:val="-2"/>
        </w:rPr>
        <w:t xml:space="preserve"> </w:t>
      </w:r>
      <w:r>
        <w:t>the</w:t>
      </w:r>
      <w:r>
        <w:rPr>
          <w:spacing w:val="-2"/>
        </w:rPr>
        <w:t xml:space="preserve"> </w:t>
      </w:r>
      <w:r>
        <w:t>6</w:t>
      </w:r>
      <w:r w:rsidR="000F3636">
        <w:t>1</w:t>
      </w:r>
      <w:r>
        <w:rPr>
          <w:spacing w:val="-1"/>
        </w:rPr>
        <w:t xml:space="preserve"> </w:t>
      </w:r>
      <w:r>
        <w:t>police</w:t>
      </w:r>
      <w:r>
        <w:rPr>
          <w:spacing w:val="-2"/>
        </w:rPr>
        <w:t xml:space="preserve"> </w:t>
      </w:r>
      <w:r>
        <w:t>officers</w:t>
      </w:r>
      <w:r>
        <w:rPr>
          <w:spacing w:val="-2"/>
        </w:rPr>
        <w:t xml:space="preserve"> </w:t>
      </w:r>
      <w:r>
        <w:t>and</w:t>
      </w:r>
      <w:r>
        <w:rPr>
          <w:spacing w:val="1"/>
        </w:rPr>
        <w:t xml:space="preserve"> </w:t>
      </w:r>
      <w:r>
        <w:t>staff,</w:t>
      </w:r>
      <w:r>
        <w:rPr>
          <w:spacing w:val="-1"/>
        </w:rPr>
        <w:t xml:space="preserve"> </w:t>
      </w:r>
      <w:r w:rsidR="000F3636">
        <w:t>50</w:t>
      </w:r>
      <w:r>
        <w:rPr>
          <w:spacing w:val="-1"/>
        </w:rPr>
        <w:t xml:space="preserve"> </w:t>
      </w:r>
      <w:r>
        <w:t>remain</w:t>
      </w:r>
      <w:r>
        <w:rPr>
          <w:spacing w:val="-6"/>
        </w:rPr>
        <w:t xml:space="preserve"> </w:t>
      </w:r>
      <w:r>
        <w:t>part</w:t>
      </w:r>
      <w:r>
        <w:rPr>
          <w:spacing w:val="-2"/>
        </w:rPr>
        <w:t xml:space="preserve"> </w:t>
      </w:r>
      <w:r>
        <w:t>of</w:t>
      </w:r>
      <w:r>
        <w:rPr>
          <w:spacing w:val="-1"/>
        </w:rPr>
        <w:t xml:space="preserve"> </w:t>
      </w:r>
      <w:r>
        <w:t>our</w:t>
      </w:r>
      <w:r>
        <w:rPr>
          <w:spacing w:val="-2"/>
        </w:rPr>
        <w:t xml:space="preserve"> Force.</w:t>
      </w:r>
      <w:r w:rsidR="00172824">
        <w:rPr>
          <w:spacing w:val="-2"/>
        </w:rPr>
        <w:t xml:space="preserve">  </w:t>
      </w:r>
    </w:p>
    <w:p w:rsidR="00172824" w:rsidRDefault="00172824" w:rsidP="00172824">
      <w:pPr>
        <w:pStyle w:val="BodyText"/>
        <w:spacing w:before="1"/>
        <w:ind w:left="493"/>
        <w:rPr>
          <w:spacing w:val="-2"/>
        </w:rPr>
      </w:pPr>
    </w:p>
    <w:p w:rsidR="00B02CEF" w:rsidRPr="00172824" w:rsidRDefault="00172824" w:rsidP="00172824">
      <w:pPr>
        <w:pStyle w:val="BodyText"/>
        <w:spacing w:before="1"/>
        <w:ind w:left="493"/>
        <w:rPr>
          <w:spacing w:val="-2"/>
        </w:rPr>
      </w:pPr>
      <w:r>
        <w:rPr>
          <w:spacing w:val="-2"/>
        </w:rPr>
        <w:t>The officer who was convicted of an offence is no longer serving within Police Scotland.</w:t>
      </w:r>
    </w:p>
    <w:p w:rsidR="00172824" w:rsidRDefault="00172824">
      <w:pPr>
        <w:pStyle w:val="BodyText"/>
        <w:spacing w:before="82"/>
        <w:ind w:left="132"/>
      </w:pPr>
    </w:p>
    <w:p w:rsidR="00B02CEF" w:rsidRDefault="00EA3EBF">
      <w:pPr>
        <w:pStyle w:val="BodyText"/>
        <w:spacing w:before="82"/>
        <w:ind w:left="132"/>
      </w:pPr>
      <w:r>
        <w:t>If</w:t>
      </w:r>
      <w:r>
        <w:rPr>
          <w:spacing w:val="-4"/>
        </w:rPr>
        <w:t xml:space="preserve"> </w:t>
      </w:r>
      <w:r>
        <w:t>you</w:t>
      </w:r>
      <w:r>
        <w:rPr>
          <w:spacing w:val="-2"/>
        </w:rPr>
        <w:t xml:space="preserve"> </w:t>
      </w:r>
      <w:r>
        <w:t>require</w:t>
      </w:r>
      <w:r>
        <w:rPr>
          <w:spacing w:val="-2"/>
        </w:rPr>
        <w:t xml:space="preserve"> </w:t>
      </w:r>
      <w:r>
        <w:t>any</w:t>
      </w:r>
      <w:r>
        <w:rPr>
          <w:spacing w:val="-7"/>
        </w:rPr>
        <w:t xml:space="preserve"> </w:t>
      </w:r>
      <w:r>
        <w:t>further assistance please</w:t>
      </w:r>
      <w:r>
        <w:rPr>
          <w:spacing w:val="-3"/>
        </w:rPr>
        <w:t xml:space="preserve"> </w:t>
      </w:r>
      <w:r>
        <w:t>contact</w:t>
      </w:r>
      <w:r>
        <w:rPr>
          <w:spacing w:val="-2"/>
        </w:rPr>
        <w:t xml:space="preserve"> </w:t>
      </w:r>
      <w:r>
        <w:t>us</w:t>
      </w:r>
      <w:r>
        <w:rPr>
          <w:spacing w:val="-2"/>
        </w:rPr>
        <w:t xml:space="preserve"> </w:t>
      </w:r>
      <w:r>
        <w:t>quoting</w:t>
      </w:r>
      <w:r>
        <w:rPr>
          <w:spacing w:val="-4"/>
        </w:rPr>
        <w:t xml:space="preserve"> </w:t>
      </w:r>
      <w:r>
        <w:t>the</w:t>
      </w:r>
      <w:r>
        <w:rPr>
          <w:spacing w:val="-4"/>
        </w:rPr>
        <w:t xml:space="preserve"> </w:t>
      </w:r>
      <w:r>
        <w:t>reference</w:t>
      </w:r>
      <w:r>
        <w:rPr>
          <w:spacing w:val="-1"/>
        </w:rPr>
        <w:t xml:space="preserve"> </w:t>
      </w:r>
      <w:r>
        <w:rPr>
          <w:spacing w:val="-2"/>
        </w:rPr>
        <w:t>above.</w:t>
      </w:r>
    </w:p>
    <w:p w:rsidR="00B02CEF" w:rsidRDefault="00B02CEF">
      <w:pPr>
        <w:pStyle w:val="BodyText"/>
        <w:spacing w:before="6"/>
        <w:rPr>
          <w:sz w:val="22"/>
        </w:rPr>
      </w:pPr>
    </w:p>
    <w:p w:rsidR="00B02CEF" w:rsidRDefault="00EA3EBF">
      <w:pPr>
        <w:pStyle w:val="BodyText"/>
        <w:spacing w:line="360" w:lineRule="auto"/>
        <w:ind w:left="132"/>
      </w:pPr>
      <w:r>
        <w:t>You</w:t>
      </w:r>
      <w:r>
        <w:rPr>
          <w:spacing w:val="-2"/>
        </w:rPr>
        <w:t xml:space="preserve"> </w:t>
      </w:r>
      <w:r>
        <w:t>can request</w:t>
      </w:r>
      <w:r>
        <w:rPr>
          <w:spacing w:val="-2"/>
        </w:rPr>
        <w:t xml:space="preserve"> </w:t>
      </w:r>
      <w:r>
        <w:t>a</w:t>
      </w:r>
      <w:r>
        <w:rPr>
          <w:spacing w:val="-2"/>
        </w:rPr>
        <w:t xml:space="preserve"> </w:t>
      </w:r>
      <w:r>
        <w:t>review</w:t>
      </w:r>
      <w:r>
        <w:rPr>
          <w:spacing w:val="-5"/>
        </w:rPr>
        <w:t xml:space="preserve"> </w:t>
      </w:r>
      <w:r>
        <w:t>of this</w:t>
      </w:r>
      <w:r>
        <w:rPr>
          <w:spacing w:val="-3"/>
        </w:rPr>
        <w:t xml:space="preserve"> </w:t>
      </w:r>
      <w:r>
        <w:t>response</w:t>
      </w:r>
      <w:r>
        <w:rPr>
          <w:spacing w:val="-4"/>
        </w:rPr>
        <w:t xml:space="preserve"> </w:t>
      </w:r>
      <w:r>
        <w:t>within</w:t>
      </w:r>
      <w:r>
        <w:rPr>
          <w:spacing w:val="-2"/>
        </w:rPr>
        <w:t xml:space="preserve"> </w:t>
      </w:r>
      <w:r>
        <w:t>the</w:t>
      </w:r>
      <w:r>
        <w:rPr>
          <w:spacing w:val="-2"/>
        </w:rPr>
        <w:t xml:space="preserve"> </w:t>
      </w:r>
      <w:r>
        <w:t>next</w:t>
      </w:r>
      <w:r>
        <w:rPr>
          <w:spacing w:val="-2"/>
        </w:rPr>
        <w:t xml:space="preserve"> </w:t>
      </w:r>
      <w:r>
        <w:t>40</w:t>
      </w:r>
      <w:r>
        <w:rPr>
          <w:spacing w:val="-2"/>
        </w:rPr>
        <w:t xml:space="preserve"> </w:t>
      </w:r>
      <w:r>
        <w:t>working</w:t>
      </w:r>
      <w:r>
        <w:rPr>
          <w:spacing w:val="-4"/>
        </w:rPr>
        <w:t xml:space="preserve"> </w:t>
      </w:r>
      <w:r>
        <w:t>days by</w:t>
      </w:r>
      <w:r>
        <w:rPr>
          <w:spacing w:val="-4"/>
        </w:rPr>
        <w:t xml:space="preserve"> </w:t>
      </w:r>
      <w:hyperlink r:id="rId13">
        <w:r>
          <w:rPr>
            <w:color w:val="0000FF"/>
            <w:u w:val="single" w:color="0000FF"/>
          </w:rPr>
          <w:t>email</w:t>
        </w:r>
      </w:hyperlink>
      <w:r>
        <w:rPr>
          <w:color w:val="0000FF"/>
          <w:spacing w:val="-2"/>
        </w:rPr>
        <w:t xml:space="preserve"> </w:t>
      </w:r>
      <w:r>
        <w:t>or</w:t>
      </w:r>
      <w:r>
        <w:rPr>
          <w:spacing w:val="-2"/>
        </w:rPr>
        <w:t xml:space="preserve"> </w:t>
      </w:r>
      <w:r>
        <w:t>by letter (Information Management - FOI, Police Scotland, Clyde Gateway, 2 French Street, Dalmarnock, G40 4EH).</w:t>
      </w:r>
      <w:r>
        <w:rPr>
          <w:spacing w:val="40"/>
        </w:rPr>
        <w:t xml:space="preserve"> </w:t>
      </w:r>
      <w:r>
        <w:t>Requests must include the reason for your dissatisfaction.</w:t>
      </w:r>
    </w:p>
    <w:p w:rsidR="00B02CEF" w:rsidRDefault="00EA3EBF">
      <w:pPr>
        <w:pStyle w:val="BodyText"/>
        <w:spacing w:before="119" w:line="360" w:lineRule="auto"/>
        <w:ind w:left="132" w:right="239"/>
      </w:pPr>
      <w:r>
        <w:t>If</w:t>
      </w:r>
      <w:r>
        <w:rPr>
          <w:spacing w:val="-3"/>
        </w:rPr>
        <w:t xml:space="preserve"> </w:t>
      </w:r>
      <w:r>
        <w:t>you</w:t>
      </w:r>
      <w:r>
        <w:rPr>
          <w:spacing w:val="-3"/>
        </w:rPr>
        <w:t xml:space="preserve"> </w:t>
      </w:r>
      <w:r>
        <w:t>remain</w:t>
      </w:r>
      <w:r>
        <w:rPr>
          <w:spacing w:val="-5"/>
        </w:rPr>
        <w:t xml:space="preserve"> </w:t>
      </w:r>
      <w:r>
        <w:t>dissatisfied</w:t>
      </w:r>
      <w:r>
        <w:rPr>
          <w:spacing w:val="-5"/>
        </w:rPr>
        <w:t xml:space="preserve"> </w:t>
      </w:r>
      <w:r>
        <w:t>following</w:t>
      </w:r>
      <w:r>
        <w:rPr>
          <w:spacing w:val="-4"/>
        </w:rPr>
        <w:t xml:space="preserve"> </w:t>
      </w:r>
      <w:r>
        <w:t>our</w:t>
      </w:r>
      <w:r>
        <w:rPr>
          <w:spacing w:val="-3"/>
        </w:rPr>
        <w:t xml:space="preserve"> </w:t>
      </w:r>
      <w:r>
        <w:t>review</w:t>
      </w:r>
      <w:r>
        <w:rPr>
          <w:spacing w:val="-4"/>
        </w:rPr>
        <w:t xml:space="preserve"> </w:t>
      </w:r>
      <w:r>
        <w:t>response,</w:t>
      </w:r>
      <w:r>
        <w:rPr>
          <w:spacing w:val="-3"/>
        </w:rPr>
        <w:t xml:space="preserve"> </w:t>
      </w:r>
      <w:r>
        <w:t>you</w:t>
      </w:r>
      <w:r>
        <w:rPr>
          <w:spacing w:val="-3"/>
        </w:rPr>
        <w:t xml:space="preserve"> </w:t>
      </w:r>
      <w:r>
        <w:t>can</w:t>
      </w:r>
      <w:r>
        <w:rPr>
          <w:spacing w:val="-5"/>
        </w:rPr>
        <w:t xml:space="preserve"> </w:t>
      </w:r>
      <w:r>
        <w:t>appeal</w:t>
      </w:r>
      <w:r>
        <w:rPr>
          <w:spacing w:val="-4"/>
        </w:rPr>
        <w:t xml:space="preserve"> </w:t>
      </w:r>
      <w:r>
        <w:t>to</w:t>
      </w:r>
      <w:r>
        <w:rPr>
          <w:spacing w:val="-3"/>
        </w:rPr>
        <w:t xml:space="preserve"> </w:t>
      </w:r>
      <w:r>
        <w:t>the</w:t>
      </w:r>
      <w:r>
        <w:rPr>
          <w:spacing w:val="-3"/>
        </w:rPr>
        <w:t xml:space="preserve"> </w:t>
      </w:r>
      <w:r>
        <w:t>Office</w:t>
      </w:r>
      <w:r>
        <w:rPr>
          <w:spacing w:val="-5"/>
        </w:rPr>
        <w:t xml:space="preserve"> </w:t>
      </w:r>
      <w:r>
        <w:t xml:space="preserve">of the Scottish Information Commissioner (OSIC) within 6 months - </w:t>
      </w:r>
      <w:hyperlink r:id="rId14">
        <w:r>
          <w:rPr>
            <w:color w:val="0000FF"/>
            <w:u w:val="single" w:color="0000FF"/>
          </w:rPr>
          <w:t>online</w:t>
        </w:r>
      </w:hyperlink>
      <w:r>
        <w:t xml:space="preserve">, by </w:t>
      </w:r>
      <w:hyperlink r:id="rId15">
        <w:r>
          <w:rPr>
            <w:color w:val="0000FF"/>
            <w:u w:val="single" w:color="0000FF"/>
          </w:rPr>
          <w:t>email</w:t>
        </w:r>
      </w:hyperlink>
      <w:r>
        <w:rPr>
          <w:color w:val="0000FF"/>
        </w:rPr>
        <w:t xml:space="preserve"> </w:t>
      </w:r>
      <w:r>
        <w:t>or by letter (OSIC, Kinburn Castle, Doubledykes Road, St Andrews, KY16 9DS).</w:t>
      </w:r>
    </w:p>
    <w:p w:rsidR="00B02CEF" w:rsidRDefault="00EA3EBF">
      <w:pPr>
        <w:pStyle w:val="BodyText"/>
        <w:spacing w:before="122" w:line="463" w:lineRule="auto"/>
        <w:ind w:left="132"/>
      </w:pPr>
      <w:r>
        <w:lastRenderedPageBreak/>
        <w:t>Following</w:t>
      </w:r>
      <w:r>
        <w:rPr>
          <w:spacing w:val="-3"/>
        </w:rPr>
        <w:t xml:space="preserve"> </w:t>
      </w:r>
      <w:r>
        <w:t>an</w:t>
      </w:r>
      <w:r>
        <w:rPr>
          <w:spacing w:val="-2"/>
        </w:rPr>
        <w:t xml:space="preserve"> </w:t>
      </w:r>
      <w:r>
        <w:t>OSIC</w:t>
      </w:r>
      <w:r>
        <w:rPr>
          <w:spacing w:val="-2"/>
        </w:rPr>
        <w:t xml:space="preserve"> </w:t>
      </w:r>
      <w:r>
        <w:t>appeal,</w:t>
      </w:r>
      <w:r>
        <w:rPr>
          <w:spacing w:val="-3"/>
        </w:rPr>
        <w:t xml:space="preserve"> </w:t>
      </w:r>
      <w:r>
        <w:t>you</w:t>
      </w:r>
      <w:r>
        <w:rPr>
          <w:spacing w:val="-2"/>
        </w:rPr>
        <w:t xml:space="preserve"> </w:t>
      </w:r>
      <w:r>
        <w:t>can</w:t>
      </w:r>
      <w:r>
        <w:rPr>
          <w:spacing w:val="-4"/>
        </w:rPr>
        <w:t xml:space="preserve"> </w:t>
      </w:r>
      <w:r>
        <w:t>appeal</w:t>
      </w:r>
      <w:r>
        <w:rPr>
          <w:spacing w:val="-3"/>
        </w:rPr>
        <w:t xml:space="preserve"> </w:t>
      </w:r>
      <w:r>
        <w:t>to</w:t>
      </w:r>
      <w:r>
        <w:rPr>
          <w:spacing w:val="-2"/>
        </w:rPr>
        <w:t xml:space="preserve"> </w:t>
      </w:r>
      <w:r>
        <w:t>the</w:t>
      </w:r>
      <w:r>
        <w:rPr>
          <w:spacing w:val="-2"/>
        </w:rPr>
        <w:t xml:space="preserve"> </w:t>
      </w:r>
      <w:r>
        <w:t>Court</w:t>
      </w:r>
      <w:r>
        <w:rPr>
          <w:spacing w:val="-5"/>
        </w:rPr>
        <w:t xml:space="preserve"> </w:t>
      </w:r>
      <w:r>
        <w:t>of</w:t>
      </w:r>
      <w:r>
        <w:rPr>
          <w:spacing w:val="-2"/>
        </w:rPr>
        <w:t xml:space="preserve"> </w:t>
      </w:r>
      <w:r>
        <w:t>Session</w:t>
      </w:r>
      <w:r>
        <w:rPr>
          <w:spacing w:val="-5"/>
        </w:rPr>
        <w:t xml:space="preserve"> </w:t>
      </w:r>
      <w:r>
        <w:t>on</w:t>
      </w:r>
      <w:r>
        <w:rPr>
          <w:spacing w:val="-2"/>
        </w:rPr>
        <w:t xml:space="preserve"> </w:t>
      </w:r>
      <w:r>
        <w:t>a</w:t>
      </w:r>
      <w:r>
        <w:rPr>
          <w:spacing w:val="-3"/>
        </w:rPr>
        <w:t xml:space="preserve"> </w:t>
      </w:r>
      <w:r>
        <w:t>point</w:t>
      </w:r>
      <w:r>
        <w:rPr>
          <w:spacing w:val="-2"/>
        </w:rPr>
        <w:t xml:space="preserve"> </w:t>
      </w:r>
      <w:r>
        <w:t>of</w:t>
      </w:r>
      <w:r>
        <w:rPr>
          <w:spacing w:val="-2"/>
        </w:rPr>
        <w:t xml:space="preserve"> </w:t>
      </w:r>
      <w:r>
        <w:t>law</w:t>
      </w:r>
      <w:r>
        <w:rPr>
          <w:spacing w:val="-5"/>
        </w:rPr>
        <w:t xml:space="preserve"> </w:t>
      </w:r>
      <w:r>
        <w:t xml:space="preserve">only. This response will be added to our </w:t>
      </w:r>
      <w:hyperlink r:id="rId16">
        <w:r>
          <w:rPr>
            <w:color w:val="0000FF"/>
            <w:u w:val="single" w:color="0000FF"/>
          </w:rPr>
          <w:t>Disclosure Log</w:t>
        </w:r>
      </w:hyperlink>
      <w:r>
        <w:rPr>
          <w:color w:val="0000FF"/>
        </w:rPr>
        <w:t xml:space="preserve"> </w:t>
      </w:r>
      <w:r>
        <w:t>in seven days' time.</w:t>
      </w:r>
    </w:p>
    <w:p w:rsidR="00B02CEF" w:rsidRDefault="00EA3EBF">
      <w:pPr>
        <w:pStyle w:val="BodyText"/>
        <w:spacing w:before="3" w:line="360" w:lineRule="auto"/>
        <w:ind w:left="132"/>
      </w:pPr>
      <w:r>
        <w:t>Every</w:t>
      </w:r>
      <w:r>
        <w:rPr>
          <w:spacing w:val="24"/>
        </w:rPr>
        <w:t xml:space="preserve"> </w:t>
      </w:r>
      <w:r>
        <w:t>effort</w:t>
      </w:r>
      <w:r>
        <w:rPr>
          <w:spacing w:val="25"/>
        </w:rPr>
        <w:t xml:space="preserve"> </w:t>
      </w:r>
      <w:r>
        <w:t>has</w:t>
      </w:r>
      <w:r>
        <w:rPr>
          <w:spacing w:val="26"/>
        </w:rPr>
        <w:t xml:space="preserve"> </w:t>
      </w:r>
      <w:r>
        <w:t>been</w:t>
      </w:r>
      <w:r>
        <w:rPr>
          <w:spacing w:val="25"/>
        </w:rPr>
        <w:t xml:space="preserve"> </w:t>
      </w:r>
      <w:r>
        <w:t>taken</w:t>
      </w:r>
      <w:r>
        <w:rPr>
          <w:spacing w:val="26"/>
        </w:rPr>
        <w:t xml:space="preserve"> </w:t>
      </w:r>
      <w:r>
        <w:t>to</w:t>
      </w:r>
      <w:r>
        <w:rPr>
          <w:spacing w:val="25"/>
        </w:rPr>
        <w:t xml:space="preserve"> </w:t>
      </w:r>
      <w:r>
        <w:t>ensure</w:t>
      </w:r>
      <w:r>
        <w:rPr>
          <w:spacing w:val="26"/>
        </w:rPr>
        <w:t xml:space="preserve"> </w:t>
      </w:r>
      <w:r>
        <w:t>our</w:t>
      </w:r>
      <w:r>
        <w:rPr>
          <w:spacing w:val="25"/>
        </w:rPr>
        <w:t xml:space="preserve"> </w:t>
      </w:r>
      <w:r>
        <w:t>response</w:t>
      </w:r>
      <w:r>
        <w:rPr>
          <w:spacing w:val="26"/>
        </w:rPr>
        <w:t xml:space="preserve"> </w:t>
      </w:r>
      <w:r>
        <w:t>is</w:t>
      </w:r>
      <w:r>
        <w:rPr>
          <w:spacing w:val="25"/>
        </w:rPr>
        <w:t xml:space="preserve"> </w:t>
      </w:r>
      <w:r>
        <w:t>as</w:t>
      </w:r>
      <w:r>
        <w:rPr>
          <w:spacing w:val="24"/>
        </w:rPr>
        <w:t xml:space="preserve"> </w:t>
      </w:r>
      <w:r>
        <w:t>accessible</w:t>
      </w:r>
      <w:r>
        <w:rPr>
          <w:spacing w:val="26"/>
        </w:rPr>
        <w:t xml:space="preserve"> </w:t>
      </w:r>
      <w:r>
        <w:t>as</w:t>
      </w:r>
      <w:r>
        <w:rPr>
          <w:spacing w:val="24"/>
        </w:rPr>
        <w:t xml:space="preserve"> </w:t>
      </w:r>
      <w:r>
        <w:t>possible.</w:t>
      </w:r>
      <w:r>
        <w:rPr>
          <w:spacing w:val="26"/>
        </w:rPr>
        <w:t xml:space="preserve"> </w:t>
      </w:r>
      <w:r>
        <w:t>If</w:t>
      </w:r>
      <w:r>
        <w:rPr>
          <w:spacing w:val="28"/>
        </w:rPr>
        <w:t xml:space="preserve"> </w:t>
      </w:r>
      <w:r>
        <w:t>you require this response to be provided in an alternative format, please let us know.</w:t>
      </w:r>
    </w:p>
    <w:sectPr w:rsidR="00B02CEF">
      <w:headerReference w:type="even" r:id="rId17"/>
      <w:headerReference w:type="default" r:id="rId18"/>
      <w:footerReference w:type="even" r:id="rId19"/>
      <w:footerReference w:type="default" r:id="rId20"/>
      <w:headerReference w:type="first" r:id="rId21"/>
      <w:footerReference w:type="first" r:id="rId22"/>
      <w:pgSz w:w="11910" w:h="16840"/>
      <w:pgMar w:top="1040" w:right="1020" w:bottom="1360" w:left="1000" w:header="413" w:footer="11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1BD" w:rsidRDefault="00EA3EBF">
      <w:r>
        <w:separator/>
      </w:r>
    </w:p>
  </w:endnote>
  <w:endnote w:type="continuationSeparator" w:id="0">
    <w:p w:rsidR="003461BD" w:rsidRDefault="00EA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4" w:rsidRDefault="00172824">
    <w:pPr>
      <w:pStyle w:val="Footer"/>
    </w:pPr>
  </w:p>
  <w:p w:rsidR="00172824" w:rsidRDefault="00D3599B" w:rsidP="0017282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61DA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EF" w:rsidRDefault="00EA3EBF">
    <w:pPr>
      <w:pStyle w:val="BodyText"/>
      <w:spacing w:line="14" w:lineRule="auto"/>
      <w:rPr>
        <w:sz w:val="20"/>
      </w:rPr>
    </w:pPr>
    <w:r>
      <w:rPr>
        <w:noProof/>
        <w:lang w:val="en-GB" w:eastAsia="en-GB"/>
      </w:rPr>
      <w:drawing>
        <wp:anchor distT="0" distB="0" distL="0" distR="0" simplePos="0" relativeHeight="251656192" behindDoc="1" locked="0" layoutInCell="1" allowOverlap="1">
          <wp:simplePos x="0" y="0"/>
          <wp:positionH relativeFrom="page">
            <wp:posOffset>3278251</wp:posOffset>
          </wp:positionH>
          <wp:positionV relativeFrom="page">
            <wp:posOffset>9857193</wp:posOffset>
          </wp:positionV>
          <wp:extent cx="223520" cy="1593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3520" cy="159385"/>
                  </a:xfrm>
                  <a:prstGeom prst="rect">
                    <a:avLst/>
                  </a:prstGeom>
                </pic:spPr>
              </pic:pic>
            </a:graphicData>
          </a:graphic>
        </wp:anchor>
      </w:drawing>
    </w:r>
    <w:r>
      <w:rPr>
        <w:noProof/>
        <w:lang w:val="en-GB" w:eastAsia="en-GB"/>
      </w:rPr>
      <w:drawing>
        <wp:anchor distT="0" distB="0" distL="0" distR="0" simplePos="0" relativeHeight="251658240" behindDoc="1" locked="0" layoutInCell="1" allowOverlap="1">
          <wp:simplePos x="0" y="0"/>
          <wp:positionH relativeFrom="page">
            <wp:posOffset>5755132</wp:posOffset>
          </wp:positionH>
          <wp:positionV relativeFrom="page">
            <wp:posOffset>9826078</wp:posOffset>
          </wp:positionV>
          <wp:extent cx="180975" cy="18097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0975" cy="180974"/>
                  </a:xfrm>
                  <a:prstGeom prst="rect">
                    <a:avLst/>
                  </a:prstGeom>
                </pic:spPr>
              </pic:pic>
            </a:graphicData>
          </a:graphic>
        </wp:anchor>
      </w:drawing>
    </w:r>
    <w:r w:rsidR="00C830BF">
      <w:rPr>
        <w:noProof/>
        <w:lang w:val="en-GB" w:eastAsia="en-GB"/>
      </w:rPr>
      <mc:AlternateContent>
        <mc:Choice Requires="wps">
          <w:drawing>
            <wp:anchor distT="0" distB="0" distL="114300" distR="114300" simplePos="0" relativeHeight="487527936" behindDoc="1" locked="0" layoutInCell="1" allowOverlap="1">
              <wp:simplePos x="0" y="0"/>
              <wp:positionH relativeFrom="page">
                <wp:posOffset>900430</wp:posOffset>
              </wp:positionH>
              <wp:positionV relativeFrom="page">
                <wp:posOffset>9911715</wp:posOffset>
              </wp:positionV>
              <wp:extent cx="833120" cy="139700"/>
              <wp:effectExtent l="0" t="0" r="0" b="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CEF" w:rsidRDefault="00EA3EBF">
                          <w:pPr>
                            <w:spacing w:before="15"/>
                            <w:ind w:left="20"/>
                            <w:rPr>
                              <w:sz w:val="16"/>
                            </w:rPr>
                          </w:pPr>
                          <w:r>
                            <w:rPr>
                              <w:spacing w:val="-2"/>
                              <w:sz w:val="16"/>
                            </w:rPr>
                            <w:t>scotland.police.uk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70.9pt;margin-top:780.45pt;width:65.6pt;height:11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" filled="f" stroked="f">
              <v:textbox inset="0,0,0,0">
                <w:txbxContent>
                  <w:p w:rsidR="00B02CEF" w:rsidRDefault="00EA3EBF">
                    <w:pPr>
                      <w:spacing w:before="15"/>
                      <w:ind w:left="20"/>
                      <w:rPr>
                        <w:sz w:val="16"/>
                      </w:rPr>
                    </w:pPr>
                    <w:r>
                      <w:rPr>
                        <w:spacing w:val="-2"/>
                        <w:sz w:val="16"/>
                      </w:rPr>
                      <w:t>scotland.police.uk</w:t>
                    </w:r>
                  </w:p>
                </w:txbxContent>
              </v:textbox>
              <w10:wrap anchorx="page" anchory="page"/>
            </v:shape>
          </w:pict>
        </mc:Fallback>
      </mc:AlternateContent>
    </w:r>
    <w:r w:rsidR="00C830BF">
      <w:rPr>
        <w:noProof/>
        <w:lang w:val="en-GB" w:eastAsia="en-GB"/>
      </w:rPr>
      <mc:AlternateContent>
        <mc:Choice Requires="wps">
          <w:drawing>
            <wp:anchor distT="0" distB="0" distL="114300" distR="114300" simplePos="0" relativeHeight="487528448" behindDoc="1" locked="0" layoutInCell="1" allowOverlap="1">
              <wp:simplePos x="0" y="0"/>
              <wp:positionH relativeFrom="page">
                <wp:posOffset>3493135</wp:posOffset>
              </wp:positionH>
              <wp:positionV relativeFrom="page">
                <wp:posOffset>9911715</wp:posOffset>
              </wp:positionV>
              <wp:extent cx="801370" cy="13970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CEF" w:rsidRDefault="00EA3EBF">
                          <w:pPr>
                            <w:spacing w:before="15"/>
                            <w:ind w:left="20"/>
                            <w:rPr>
                              <w:sz w:val="16"/>
                            </w:rPr>
                          </w:pPr>
                          <w:r>
                            <w:rPr>
                              <w:spacing w:val="-2"/>
                              <w:sz w:val="16"/>
                            </w:rPr>
                            <w:t>@PoliceScotland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275.05pt;margin-top:780.45pt;width:63.1pt;height:11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" filled="f" stroked="f">
              <v:textbox inset="0,0,0,0">
                <w:txbxContent>
                  <w:p w:rsidR="00B02CEF" w:rsidRDefault="00EA3EBF">
                    <w:pPr>
                      <w:spacing w:before="15"/>
                      <w:ind w:left="20"/>
                      <w:rPr>
                        <w:sz w:val="16"/>
                      </w:rPr>
                    </w:pPr>
                    <w:r>
                      <w:rPr>
                        <w:spacing w:val="-2"/>
                        <w:sz w:val="16"/>
                      </w:rPr>
                      <w:t>@PoliceScotland</w:t>
                    </w:r>
                  </w:p>
                </w:txbxContent>
              </v:textbox>
              <w10:wrap anchorx="page" anchory="page"/>
            </v:shape>
          </w:pict>
        </mc:Fallback>
      </mc:AlternateContent>
    </w:r>
    <w:r w:rsidR="00C830BF">
      <w:rPr>
        <w:noProof/>
        <w:lang w:val="en-GB" w:eastAsia="en-GB"/>
      </w:rPr>
      <mc:AlternateContent>
        <mc:Choice Requires="wps">
          <w:drawing>
            <wp:anchor distT="0" distB="0" distL="114300" distR="114300" simplePos="0" relativeHeight="487528960" behindDoc="1" locked="0" layoutInCell="1" allowOverlap="1">
              <wp:simplePos x="0" y="0"/>
              <wp:positionH relativeFrom="page">
                <wp:posOffset>5962650</wp:posOffset>
              </wp:positionH>
              <wp:positionV relativeFrom="page">
                <wp:posOffset>9911715</wp:posOffset>
              </wp:positionV>
              <wp:extent cx="697865" cy="13970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CEF" w:rsidRDefault="00EA3EBF">
                          <w:pPr>
                            <w:spacing w:before="15"/>
                            <w:ind w:left="20"/>
                            <w:rPr>
                              <w:sz w:val="16"/>
                            </w:rPr>
                          </w:pPr>
                          <w:r>
                            <w:rPr>
                              <w:spacing w:val="-2"/>
                              <w:sz w:val="16"/>
                            </w:rPr>
                            <w:t>PoliceScotland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9" type="#_x0000_t202" style="position:absolute;margin-left:469.5pt;margin-top:780.45pt;width:54.95pt;height:11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" filled="f" stroked="f">
              <v:textbox inset="0,0,0,0">
                <w:txbxContent>
                  <w:p w:rsidR="00B02CEF" w:rsidRDefault="00EA3EBF">
                    <w:pPr>
                      <w:spacing w:before="15"/>
                      <w:ind w:left="20"/>
                      <w:rPr>
                        <w:sz w:val="16"/>
                      </w:rPr>
                    </w:pPr>
                    <w:r>
                      <w:rPr>
                        <w:spacing w:val="-2"/>
                        <w:sz w:val="16"/>
                      </w:rPr>
                      <w:t>PoliceScotland</w:t>
                    </w:r>
                  </w:p>
                </w:txbxContent>
              </v:textbox>
              <w10:wrap anchorx="page" anchory="page"/>
            </v:shape>
          </w:pict>
        </mc:Fallback>
      </mc:AlternateContent>
    </w:r>
    <w:r w:rsidR="00C830BF">
      <w:rPr>
        <w:noProof/>
        <w:lang w:val="en-GB" w:eastAsia="en-GB"/>
      </w:rPr>
      <mc:AlternateContent>
        <mc:Choice Requires="wps">
          <w:drawing>
            <wp:anchor distT="0" distB="0" distL="114300" distR="114300" simplePos="0" relativeHeight="487529472" behindDoc="1" locked="0" layoutInCell="1" allowOverlap="1">
              <wp:simplePos x="0" y="0"/>
              <wp:positionH relativeFrom="page">
                <wp:posOffset>3394075</wp:posOffset>
              </wp:positionH>
              <wp:positionV relativeFrom="page">
                <wp:posOffset>10166985</wp:posOffset>
              </wp:positionV>
              <wp:extent cx="768985" cy="19431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CEF" w:rsidRDefault="00EA3EBF">
                          <w:pPr>
                            <w:spacing w:before="10"/>
                            <w:ind w:left="20"/>
                            <w:rPr>
                              <w:rFonts w:ascii="Times New Roman"/>
                              <w:b/>
                              <w:sz w:val="24"/>
                            </w:rPr>
                          </w:pPr>
                          <w:r>
                            <w:rPr>
                              <w:rFonts w:ascii="Times New Roman"/>
                              <w:b/>
                              <w:color w:val="FF0000"/>
                              <w:spacing w:val="-2"/>
                              <w:sz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30" type="#_x0000_t202" style="position:absolute;margin-left:267.25pt;margin-top:800.55pt;width:60.55pt;height:15.3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" filled="f" stroked="f">
              <v:textbox inset="0,0,0,0">
                <w:txbxContent>
                  <w:p w:rsidR="00B02CEF" w:rsidRDefault="00EA3EBF">
                    <w:pPr>
                      <w:spacing w:before="10"/>
                      <w:ind w:left="20"/>
                      <w:rPr>
                        <w:rFonts w:ascii="Times New Roman"/>
                        <w:b/>
                        <w:sz w:val="24"/>
                      </w:rPr>
                    </w:pPr>
                    <w:r>
                      <w:rPr>
                        <w:rFonts w:ascii="Times New Roman"/>
                        <w:b/>
                        <w:color w:val="FF0000"/>
                        <w:spacing w:val="-2"/>
                        <w:sz w:val="24"/>
                      </w:rPr>
                      <w:t>OFFICIAL</w:t>
                    </w:r>
                  </w:p>
                </w:txbxContent>
              </v:textbox>
              <w10:wrap anchorx="page" anchory="page"/>
            </v:shape>
          </w:pict>
        </mc:Fallback>
      </mc:AlternateContent>
    </w:r>
  </w:p>
  <w:p w:rsidR="00172824" w:rsidRDefault="00172824" w:rsidP="00172824">
    <w:pPr>
      <w:pStyle w:val="BodyText"/>
      <w:spacing w:line="14" w:lineRule="auto"/>
      <w:jc w:val="center"/>
      <w:rPr>
        <w:sz w:val="20"/>
      </w:rPr>
    </w:pPr>
    <w:r>
      <w:rPr>
        <w:sz w:val="20"/>
      </w:rPr>
      <w:fldChar w:fldCharType="begin"/>
    </w:r>
    <w:r>
      <w:rPr>
        <w:sz w:val="20"/>
      </w:rPr>
      <w:instrText xml:space="preserve"> DOCPROPERTY ClassificationMarking \* MERGEFORMAT </w:instrText>
    </w:r>
    <w:r>
      <w:rPr>
        <w:sz w:val="20"/>
      </w:rPr>
      <w:fldChar w:fldCharType="separate"/>
    </w:r>
    <w:r w:rsidR="00861DAB" w:rsidRPr="00861DAB">
      <w:rPr>
        <w:rFonts w:ascii="Times New Roman" w:hAnsi="Times New Roman" w:cs="Times New Roman"/>
        <w:b/>
        <w:color w:val="FF0000"/>
      </w:rPr>
      <w:t>OFFICIAL</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4" w:rsidRDefault="00172824">
    <w:pPr>
      <w:pStyle w:val="Footer"/>
    </w:pPr>
  </w:p>
  <w:p w:rsidR="00172824" w:rsidRDefault="00D3599B" w:rsidP="00172824">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61DAB">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1BD" w:rsidRDefault="00EA3EBF">
      <w:r>
        <w:separator/>
      </w:r>
    </w:p>
  </w:footnote>
  <w:footnote w:type="continuationSeparator" w:id="0">
    <w:p w:rsidR="003461BD" w:rsidRDefault="00EA3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4" w:rsidRDefault="00D3599B" w:rsidP="00172824">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61DA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172824" w:rsidRDefault="00172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4" w:rsidRDefault="00172824" w:rsidP="00172824">
    <w:pPr>
      <w:pStyle w:val="BodyText"/>
      <w:spacing w:line="14" w:lineRule="auto"/>
      <w:jc w:val="center"/>
      <w:rPr>
        <w:sz w:val="20"/>
      </w:rPr>
    </w:pPr>
    <w:r>
      <w:rPr>
        <w:sz w:val="20"/>
      </w:rPr>
      <w:fldChar w:fldCharType="begin"/>
    </w:r>
    <w:r>
      <w:rPr>
        <w:sz w:val="20"/>
      </w:rPr>
      <w:instrText xml:space="preserve"> DOCPROPERTY ClassificationMarking \* MERGEFORMAT </w:instrText>
    </w:r>
    <w:r>
      <w:rPr>
        <w:sz w:val="20"/>
      </w:rPr>
      <w:fldChar w:fldCharType="separate"/>
    </w:r>
    <w:r w:rsidR="00861DAB" w:rsidRPr="00861DAB">
      <w:rPr>
        <w:rFonts w:ascii="Times New Roman" w:hAnsi="Times New Roman" w:cs="Times New Roman"/>
        <w:b/>
        <w:color w:val="FF0000"/>
      </w:rPr>
      <w:t>OFFICIAL</w:t>
    </w:r>
    <w:r>
      <w:rPr>
        <w:sz w:val="20"/>
      </w:rPr>
      <w:fldChar w:fldCharType="end"/>
    </w:r>
  </w:p>
  <w:p w:rsidR="00B02CEF" w:rsidRDefault="00C830BF">
    <w:pPr>
      <w:pStyle w:val="BodyText"/>
      <w:spacing w:line="14" w:lineRule="auto"/>
      <w:rPr>
        <w:sz w:val="20"/>
      </w:rPr>
    </w:pPr>
    <w:r>
      <w:rPr>
        <w:noProof/>
        <w:lang w:val="en-GB" w:eastAsia="en-GB"/>
      </w:rPr>
      <mc:AlternateContent>
        <mc:Choice Requires="wps">
          <w:drawing>
            <wp:anchor distT="0" distB="0" distL="114300" distR="114300" simplePos="0" relativeHeight="487526400" behindDoc="1" locked="0" layoutInCell="1" allowOverlap="1">
              <wp:simplePos x="0" y="0"/>
              <wp:positionH relativeFrom="page">
                <wp:posOffset>3394075</wp:posOffset>
              </wp:positionH>
              <wp:positionV relativeFrom="page">
                <wp:posOffset>249555</wp:posOffset>
              </wp:positionV>
              <wp:extent cx="768985" cy="19431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CEF" w:rsidRDefault="00EA3EBF">
                          <w:pPr>
                            <w:spacing w:before="10"/>
                            <w:ind w:left="20"/>
                            <w:rPr>
                              <w:rFonts w:ascii="Times New Roman"/>
                              <w:b/>
                              <w:sz w:val="24"/>
                            </w:rPr>
                          </w:pPr>
                          <w:r>
                            <w:rPr>
                              <w:rFonts w:ascii="Times New Roman"/>
                              <w:b/>
                              <w:color w:val="FF0000"/>
                              <w:spacing w:val="-2"/>
                              <w:sz w:val="24"/>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67.25pt;margin-top:19.65pt;width:60.55pt;height:15.3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" filled="f" stroked="f">
              <v:textbox inset="0,0,0,0">
                <w:txbxContent>
                  <w:p w:rsidR="00B02CEF" w:rsidRDefault="00EA3EBF">
                    <w:pPr>
                      <w:spacing w:before="10"/>
                      <w:ind w:left="20"/>
                      <w:rPr>
                        <w:rFonts w:ascii="Times New Roman"/>
                        <w:b/>
                        <w:sz w:val="24"/>
                      </w:rPr>
                    </w:pPr>
                    <w:r>
                      <w:rPr>
                        <w:rFonts w:ascii="Times New Roman"/>
                        <w:b/>
                        <w:color w:val="FF0000"/>
                        <w:spacing w:val="-2"/>
                        <w:sz w:val="24"/>
                      </w:rPr>
                      <w:t>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24" w:rsidRDefault="00D3599B" w:rsidP="00172824">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861DAB">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172824" w:rsidRDefault="00172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B1B13"/>
    <w:multiLevelType w:val="hybridMultilevel"/>
    <w:tmpl w:val="A8C88654"/>
    <w:lvl w:ilvl="0" w:tplc="E28A7248">
      <w:numFmt w:val="bullet"/>
      <w:lvlText w:val=""/>
      <w:lvlJc w:val="left"/>
      <w:pPr>
        <w:ind w:left="493" w:hanging="361"/>
      </w:pPr>
      <w:rPr>
        <w:rFonts w:ascii="Symbol" w:eastAsia="Symbol" w:hAnsi="Symbol" w:cs="Symbol" w:hint="default"/>
        <w:b w:val="0"/>
        <w:bCs w:val="0"/>
        <w:i w:val="0"/>
        <w:iCs w:val="0"/>
        <w:w w:val="100"/>
        <w:sz w:val="24"/>
        <w:szCs w:val="24"/>
        <w:lang w:val="en-US" w:eastAsia="en-US" w:bidi="ar-SA"/>
      </w:rPr>
    </w:lvl>
    <w:lvl w:ilvl="1" w:tplc="B22E295E">
      <w:numFmt w:val="bullet"/>
      <w:lvlText w:val="•"/>
      <w:lvlJc w:val="left"/>
      <w:pPr>
        <w:ind w:left="1438" w:hanging="361"/>
      </w:pPr>
      <w:rPr>
        <w:rFonts w:hint="default"/>
        <w:lang w:val="en-US" w:eastAsia="en-US" w:bidi="ar-SA"/>
      </w:rPr>
    </w:lvl>
    <w:lvl w:ilvl="2" w:tplc="5E5A0D8A">
      <w:numFmt w:val="bullet"/>
      <w:lvlText w:val="•"/>
      <w:lvlJc w:val="left"/>
      <w:pPr>
        <w:ind w:left="2377" w:hanging="361"/>
      </w:pPr>
      <w:rPr>
        <w:rFonts w:hint="default"/>
        <w:lang w:val="en-US" w:eastAsia="en-US" w:bidi="ar-SA"/>
      </w:rPr>
    </w:lvl>
    <w:lvl w:ilvl="3" w:tplc="D72E94EE">
      <w:numFmt w:val="bullet"/>
      <w:lvlText w:val="•"/>
      <w:lvlJc w:val="left"/>
      <w:pPr>
        <w:ind w:left="3315" w:hanging="361"/>
      </w:pPr>
      <w:rPr>
        <w:rFonts w:hint="default"/>
        <w:lang w:val="en-US" w:eastAsia="en-US" w:bidi="ar-SA"/>
      </w:rPr>
    </w:lvl>
    <w:lvl w:ilvl="4" w:tplc="F27C3AC8">
      <w:numFmt w:val="bullet"/>
      <w:lvlText w:val="•"/>
      <w:lvlJc w:val="left"/>
      <w:pPr>
        <w:ind w:left="4254" w:hanging="361"/>
      </w:pPr>
      <w:rPr>
        <w:rFonts w:hint="default"/>
        <w:lang w:val="en-US" w:eastAsia="en-US" w:bidi="ar-SA"/>
      </w:rPr>
    </w:lvl>
    <w:lvl w:ilvl="5" w:tplc="695ECB62">
      <w:numFmt w:val="bullet"/>
      <w:lvlText w:val="•"/>
      <w:lvlJc w:val="left"/>
      <w:pPr>
        <w:ind w:left="5193" w:hanging="361"/>
      </w:pPr>
      <w:rPr>
        <w:rFonts w:hint="default"/>
        <w:lang w:val="en-US" w:eastAsia="en-US" w:bidi="ar-SA"/>
      </w:rPr>
    </w:lvl>
    <w:lvl w:ilvl="6" w:tplc="0D281A24">
      <w:numFmt w:val="bullet"/>
      <w:lvlText w:val="•"/>
      <w:lvlJc w:val="left"/>
      <w:pPr>
        <w:ind w:left="6131" w:hanging="361"/>
      </w:pPr>
      <w:rPr>
        <w:rFonts w:hint="default"/>
        <w:lang w:val="en-US" w:eastAsia="en-US" w:bidi="ar-SA"/>
      </w:rPr>
    </w:lvl>
    <w:lvl w:ilvl="7" w:tplc="24845C48">
      <w:numFmt w:val="bullet"/>
      <w:lvlText w:val="•"/>
      <w:lvlJc w:val="left"/>
      <w:pPr>
        <w:ind w:left="7070" w:hanging="361"/>
      </w:pPr>
      <w:rPr>
        <w:rFonts w:hint="default"/>
        <w:lang w:val="en-US" w:eastAsia="en-US" w:bidi="ar-SA"/>
      </w:rPr>
    </w:lvl>
    <w:lvl w:ilvl="8" w:tplc="8A902F82">
      <w:numFmt w:val="bullet"/>
      <w:lvlText w:val="•"/>
      <w:lvlJc w:val="left"/>
      <w:pPr>
        <w:ind w:left="800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EF"/>
    <w:rsid w:val="000F3636"/>
    <w:rsid w:val="00172824"/>
    <w:rsid w:val="003461BD"/>
    <w:rsid w:val="006D22FC"/>
    <w:rsid w:val="00861DAB"/>
    <w:rsid w:val="00B02CEF"/>
    <w:rsid w:val="00B455F8"/>
    <w:rsid w:val="00C830BF"/>
    <w:rsid w:val="00D3599B"/>
    <w:rsid w:val="00EA3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00B46C-FA17-478C-B9A1-E71133FA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93"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8"/>
      <w:ind w:left="2370"/>
    </w:pPr>
    <w:rPr>
      <w:b/>
      <w:bCs/>
      <w:sz w:val="36"/>
      <w:szCs w:val="36"/>
    </w:rPr>
  </w:style>
  <w:style w:type="paragraph" w:styleId="ListParagraph">
    <w:name w:val="List Paragraph"/>
    <w:basedOn w:val="Normal"/>
    <w:uiPriority w:val="1"/>
    <w:qFormat/>
    <w:pPr>
      <w:ind w:left="49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2824"/>
    <w:pPr>
      <w:tabs>
        <w:tab w:val="center" w:pos="4513"/>
        <w:tab w:val="right" w:pos="9026"/>
      </w:tabs>
    </w:pPr>
  </w:style>
  <w:style w:type="character" w:customStyle="1" w:styleId="HeaderChar">
    <w:name w:val="Header Char"/>
    <w:basedOn w:val="DefaultParagraphFont"/>
    <w:link w:val="Header"/>
    <w:uiPriority w:val="99"/>
    <w:rsid w:val="00172824"/>
    <w:rPr>
      <w:rFonts w:ascii="Arial" w:eastAsia="Arial" w:hAnsi="Arial" w:cs="Arial"/>
    </w:rPr>
  </w:style>
  <w:style w:type="paragraph" w:styleId="Footer">
    <w:name w:val="footer"/>
    <w:basedOn w:val="Normal"/>
    <w:link w:val="FooterChar"/>
    <w:uiPriority w:val="99"/>
    <w:unhideWhenUsed/>
    <w:rsid w:val="00172824"/>
    <w:pPr>
      <w:tabs>
        <w:tab w:val="center" w:pos="4513"/>
        <w:tab w:val="right" w:pos="9026"/>
      </w:tabs>
    </w:pPr>
  </w:style>
  <w:style w:type="character" w:customStyle="1" w:styleId="FooterChar">
    <w:name w:val="Footer Char"/>
    <w:basedOn w:val="DefaultParagraphFont"/>
    <w:link w:val="Footer"/>
    <w:uiPriority w:val="99"/>
    <w:rsid w:val="00172824"/>
    <w:rPr>
      <w:rFonts w:ascii="Arial" w:eastAsia="Arial" w:hAnsi="Arial" w:cs="Arial"/>
    </w:rPr>
  </w:style>
  <w:style w:type="character" w:styleId="Hyperlink">
    <w:name w:val="Hyperlink"/>
    <w:basedOn w:val="DefaultParagraphFont"/>
    <w:rsid w:val="00B45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scotland.police.uk/spa-media/fifhh5vo/complaints-about-the-police-sop.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kqeo5ogi/disciplinary-sop.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scotland.police.uk/spa-media/kqeo5ogi/disciplinary-sop.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otland.police.uk/spa-media/q1jjirdw/police-service-of-scotland-conduct-regulations-sop.pdf"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2023-04-26T09:09:00Z</dcterms:created>
  <dcterms:modified xsi:type="dcterms:W3CDTF">2023-04-26T10:04:00Z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2013</vt:lpwstr>
  </property>
  <property fmtid="{D5CDD505-2E9C-101B-9397-08002B2CF9AE}" pid="4" name="LastSaved">
    <vt:filetime>2023-04-13T00:00:00Z</vt:filetime>
  </property>
  <property fmtid="{D5CDD505-2E9C-101B-9397-08002B2CF9AE}" pid="5" name="Producer">
    <vt:lpwstr>Microsoft® Word 2013</vt:lpwstr>
  </property>
  <property fmtid="{D5CDD505-2E9C-101B-9397-08002B2CF9AE}" pid="6" name="ClassificationName">
    <vt:lpwstr>OFFICIAL</vt:lpwstr>
  </property>
  <property fmtid="{D5CDD505-2E9C-101B-9397-08002B2CF9AE}" pid="7" name="ClassificationMarking">
    <vt:lpwstr>OFFICIAL</vt:lpwstr>
  </property>
  <property fmtid="{D5CDD505-2E9C-101B-9397-08002B2CF9AE}" pid="8" name="ClassificationMadeBy">
    <vt:lpwstr>SPNET\1658442</vt:lpwstr>
  </property>
  <property fmtid="{D5CDD505-2E9C-101B-9397-08002B2CF9AE}" pid="9" name="ClassificationMadeExternally">
    <vt:lpwstr>No</vt:lpwstr>
  </property>
  <property fmtid="{D5CDD505-2E9C-101B-9397-08002B2CF9AE}" pid="10" name="ClassificationMadeOn">
    <vt:filetime>2023-04-13T13:48:02Z</vt:filetime>
  </property>
</Properties>
</file>