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EBE183C" w:rsidR="00B17211" w:rsidRPr="00B17211" w:rsidRDefault="00B17211" w:rsidP="007F490F">
            <w:r w:rsidRPr="007F490F">
              <w:rPr>
                <w:rStyle w:val="Heading2Char"/>
              </w:rPr>
              <w:t>Our reference:</w:t>
            </w:r>
            <w:r>
              <w:t xml:space="preserve">  FOI 2</w:t>
            </w:r>
            <w:r w:rsidR="00EF0FBB">
              <w:t>5</w:t>
            </w:r>
            <w:r>
              <w:t>-</w:t>
            </w:r>
            <w:r w:rsidR="00E46E0D">
              <w:t>1166</w:t>
            </w:r>
          </w:p>
          <w:p w14:paraId="34BDABA6" w14:textId="33F5D004" w:rsidR="00B17211" w:rsidRDefault="00456324" w:rsidP="00EE2373">
            <w:r w:rsidRPr="007F490F">
              <w:rPr>
                <w:rStyle w:val="Heading2Char"/>
              </w:rPr>
              <w:t>Respon</w:t>
            </w:r>
            <w:r w:rsidR="007D55F6">
              <w:rPr>
                <w:rStyle w:val="Heading2Char"/>
              </w:rPr>
              <w:t>ded to:</w:t>
            </w:r>
            <w:r w:rsidR="007F490F">
              <w:t xml:space="preserve">  </w:t>
            </w:r>
            <w:r w:rsidR="00602DC2">
              <w:t>29</w:t>
            </w:r>
            <w:r w:rsidR="006D5799">
              <w:t xml:space="preserve"> </w:t>
            </w:r>
            <w:r w:rsidR="00A04A7E">
              <w:t>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4288054" w14:textId="7CC9327D" w:rsidR="00E46E0D" w:rsidRPr="00E46E0D" w:rsidRDefault="00E46E0D" w:rsidP="00E46E0D">
      <w:pPr>
        <w:tabs>
          <w:tab w:val="left" w:pos="5400"/>
        </w:tabs>
        <w:rPr>
          <w:rFonts w:eastAsiaTheme="majorEastAsia" w:cstheme="majorBidi"/>
          <w:b/>
          <w:color w:val="000000" w:themeColor="text1"/>
          <w:szCs w:val="26"/>
        </w:rPr>
      </w:pPr>
      <w:r w:rsidRPr="00E46E0D">
        <w:rPr>
          <w:rFonts w:eastAsiaTheme="majorEastAsia" w:cstheme="majorBidi"/>
          <w:b/>
          <w:color w:val="000000" w:themeColor="text1"/>
          <w:szCs w:val="26"/>
        </w:rPr>
        <w:t>In relation to Q3, 'There is a “questioning styles” input on the SOLO VRI course. The guidance is that officers should avoid suggestibility and leading questions when interviewing a victim.'</w:t>
      </w:r>
    </w:p>
    <w:p w14:paraId="30D009C2" w14:textId="77777777" w:rsidR="00E46E0D" w:rsidRPr="00E46E0D" w:rsidRDefault="00E46E0D" w:rsidP="00E46E0D">
      <w:pPr>
        <w:tabs>
          <w:tab w:val="left" w:pos="5400"/>
        </w:tabs>
        <w:rPr>
          <w:rFonts w:eastAsiaTheme="majorEastAsia" w:cstheme="majorBidi"/>
          <w:b/>
          <w:color w:val="000000" w:themeColor="text1"/>
          <w:szCs w:val="26"/>
        </w:rPr>
      </w:pPr>
      <w:r w:rsidRPr="00E46E0D">
        <w:rPr>
          <w:rFonts w:eastAsiaTheme="majorEastAsia" w:cstheme="majorBidi"/>
          <w:b/>
          <w:color w:val="000000" w:themeColor="text1"/>
          <w:szCs w:val="26"/>
        </w:rPr>
        <w:t>Can I please ask why this is important - ie to avoid suggestion or leading questions?</w:t>
      </w:r>
    </w:p>
    <w:p w14:paraId="4439A093" w14:textId="3CABC18C" w:rsidR="00E46E0D" w:rsidRPr="00E46E0D" w:rsidRDefault="00E46E0D" w:rsidP="00E46E0D">
      <w:pPr>
        <w:tabs>
          <w:tab w:val="left" w:pos="5400"/>
        </w:tabs>
      </w:pPr>
      <w:r w:rsidRPr="00E46E0D">
        <w:t>The agreed training package is signed off by business area leads, assisted by Quality Assurance experts to ensure learning outcomes are being met. The reason it is deemed important to avoid suggestion or leading questions are;</w:t>
      </w:r>
    </w:p>
    <w:p w14:paraId="71D1F314" w14:textId="77777777" w:rsidR="00E46E0D" w:rsidRPr="00E46E0D" w:rsidRDefault="00E46E0D" w:rsidP="00E46E0D">
      <w:pPr>
        <w:numPr>
          <w:ilvl w:val="0"/>
          <w:numId w:val="2"/>
        </w:numPr>
        <w:tabs>
          <w:tab w:val="left" w:pos="5400"/>
        </w:tabs>
      </w:pPr>
      <w:r w:rsidRPr="00E46E0D">
        <w:t xml:space="preserve">So that you are not introducing information that has not been said by the survivor / complainer / victim. </w:t>
      </w:r>
    </w:p>
    <w:p w14:paraId="1E6731A4" w14:textId="77777777" w:rsidR="00E46E0D" w:rsidRPr="00E46E0D" w:rsidRDefault="00E46E0D" w:rsidP="00E46E0D">
      <w:pPr>
        <w:numPr>
          <w:ilvl w:val="0"/>
          <w:numId w:val="2"/>
        </w:numPr>
        <w:tabs>
          <w:tab w:val="left" w:pos="5400"/>
        </w:tabs>
      </w:pPr>
      <w:r w:rsidRPr="00E46E0D">
        <w:t xml:space="preserve">It is the role of the investigatory officer to obtain an unbiased account without prejudice and preconceived thoughts. </w:t>
      </w:r>
    </w:p>
    <w:p w14:paraId="77E81F4A" w14:textId="77777777" w:rsidR="00E46E0D" w:rsidRPr="00E46E0D" w:rsidRDefault="00E46E0D" w:rsidP="00E46E0D">
      <w:pPr>
        <w:numPr>
          <w:ilvl w:val="0"/>
          <w:numId w:val="2"/>
        </w:numPr>
        <w:tabs>
          <w:tab w:val="left" w:pos="5400"/>
        </w:tabs>
      </w:pPr>
      <w:r w:rsidRPr="00E46E0D">
        <w:t>The investigatory officer should be led by the information provided by the survivor/ complainer / victim.</w:t>
      </w:r>
    </w:p>
    <w:p w14:paraId="1F055B5C" w14:textId="77777777" w:rsidR="00E46E0D" w:rsidRPr="00E46E0D" w:rsidRDefault="00E46E0D" w:rsidP="00E46E0D">
      <w:pPr>
        <w:numPr>
          <w:ilvl w:val="0"/>
          <w:numId w:val="2"/>
        </w:numPr>
        <w:tabs>
          <w:tab w:val="left" w:pos="5400"/>
        </w:tabs>
      </w:pPr>
      <w:r w:rsidRPr="00E46E0D">
        <w:t>The most preferred questioning styles are open prompts. This includes invitations i.e.</w:t>
      </w:r>
    </w:p>
    <w:p w14:paraId="3DB972D1" w14:textId="77777777" w:rsidR="00972FB4" w:rsidRDefault="00E46E0D" w:rsidP="00972FB4">
      <w:pPr>
        <w:pStyle w:val="ListParagraph"/>
        <w:numPr>
          <w:ilvl w:val="0"/>
          <w:numId w:val="3"/>
        </w:numPr>
        <w:tabs>
          <w:tab w:val="left" w:pos="5400"/>
        </w:tabs>
      </w:pPr>
      <w:r w:rsidRPr="00E46E0D">
        <w:t xml:space="preserve">tell me everything that has happened in as much details as you can? </w:t>
      </w:r>
    </w:p>
    <w:p w14:paraId="1BA18E4B" w14:textId="659120D8" w:rsidR="00E46E0D" w:rsidRPr="00E46E0D" w:rsidRDefault="00972FB4" w:rsidP="00972FB4">
      <w:pPr>
        <w:pStyle w:val="ListParagraph"/>
        <w:numPr>
          <w:ilvl w:val="0"/>
          <w:numId w:val="3"/>
        </w:numPr>
        <w:tabs>
          <w:tab w:val="left" w:pos="5400"/>
        </w:tabs>
      </w:pPr>
      <w:r>
        <w:t>c</w:t>
      </w:r>
      <w:r w:rsidR="00E46E0D" w:rsidRPr="00E46E0D">
        <w:t xml:space="preserve">ued invitation (using a piece of already disclosed information and encouraging them to expand on it to get a more detailed account). </w:t>
      </w:r>
    </w:p>
    <w:p w14:paraId="696001EE" w14:textId="115FC6C4" w:rsidR="00E46E0D" w:rsidRPr="00E46E0D" w:rsidRDefault="00E46E0D" w:rsidP="00E46E0D">
      <w:pPr>
        <w:numPr>
          <w:ilvl w:val="0"/>
          <w:numId w:val="2"/>
        </w:numPr>
        <w:tabs>
          <w:tab w:val="left" w:pos="5400"/>
        </w:tabs>
      </w:pPr>
      <w:r w:rsidRPr="00E46E0D">
        <w:t>We also use time segmentation, which is a breakdown of the incident into smaller chunks to make it easier to recall and obtain a further detailed account.</w:t>
      </w:r>
    </w:p>
    <w:p w14:paraId="1937D6E8" w14:textId="77777777" w:rsidR="00E46E0D" w:rsidRPr="00E46E0D" w:rsidRDefault="00E46E0D" w:rsidP="00E46E0D">
      <w:pPr>
        <w:tabs>
          <w:tab w:val="left" w:pos="5400"/>
        </w:tabs>
      </w:pPr>
      <w:r w:rsidRPr="00E46E0D">
        <w:t>This information is contained within the training package and when deployed successfully can lessen the effects of trauma or re-traumatisation of the survivor / victim / complainer.</w:t>
      </w:r>
    </w:p>
    <w:p w14:paraId="0E3C3ED4" w14:textId="77777777" w:rsidR="00E46E0D" w:rsidRPr="00E46E0D" w:rsidRDefault="00E46E0D" w:rsidP="00E46E0D">
      <w:pPr>
        <w:tabs>
          <w:tab w:val="left" w:pos="5400"/>
        </w:tabs>
      </w:pP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6E4241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2F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415B57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2F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0747C3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2F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6415A3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2FB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CDBB9B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2FB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FC4126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2FB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E2B43"/>
    <w:multiLevelType w:val="hybridMultilevel"/>
    <w:tmpl w:val="C56EA0B6"/>
    <w:lvl w:ilvl="0" w:tplc="01F0BFAC">
      <w:numFmt w:val="bullet"/>
      <w:lvlText w:val=""/>
      <w:lvlJc w:val="left"/>
      <w:pPr>
        <w:ind w:left="360" w:hanging="360"/>
      </w:pPr>
      <w:rPr>
        <w:rFonts w:ascii="Symbol" w:eastAsia="Aptos"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43196994"/>
    <w:multiLevelType w:val="hybridMultilevel"/>
    <w:tmpl w:val="6090F65E"/>
    <w:lvl w:ilvl="0" w:tplc="7256ABB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352756616">
    <w:abstractNumId w:val="0"/>
  </w:num>
  <w:num w:numId="3" w16cid:durableId="666858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53DF6"/>
    <w:rsid w:val="00255F1E"/>
    <w:rsid w:val="002F5274"/>
    <w:rsid w:val="0036503B"/>
    <w:rsid w:val="00367C6F"/>
    <w:rsid w:val="00376A4A"/>
    <w:rsid w:val="003D6D03"/>
    <w:rsid w:val="003E12CA"/>
    <w:rsid w:val="004010DC"/>
    <w:rsid w:val="00415301"/>
    <w:rsid w:val="004341F0"/>
    <w:rsid w:val="00456324"/>
    <w:rsid w:val="00475460"/>
    <w:rsid w:val="00490317"/>
    <w:rsid w:val="00491644"/>
    <w:rsid w:val="00496A08"/>
    <w:rsid w:val="004E1605"/>
    <w:rsid w:val="004F653C"/>
    <w:rsid w:val="00540A52"/>
    <w:rsid w:val="00557306"/>
    <w:rsid w:val="00602DC2"/>
    <w:rsid w:val="00645CFA"/>
    <w:rsid w:val="00685219"/>
    <w:rsid w:val="006D5799"/>
    <w:rsid w:val="007440EA"/>
    <w:rsid w:val="00750D83"/>
    <w:rsid w:val="00785DBC"/>
    <w:rsid w:val="00793DD5"/>
    <w:rsid w:val="007D55F6"/>
    <w:rsid w:val="007F490F"/>
    <w:rsid w:val="0086779C"/>
    <w:rsid w:val="00874BFD"/>
    <w:rsid w:val="008964EF"/>
    <w:rsid w:val="00915E01"/>
    <w:rsid w:val="009631A4"/>
    <w:rsid w:val="00972FB4"/>
    <w:rsid w:val="00977296"/>
    <w:rsid w:val="00A04A7E"/>
    <w:rsid w:val="00A25E93"/>
    <w:rsid w:val="00A320FF"/>
    <w:rsid w:val="00A37BFD"/>
    <w:rsid w:val="00A70AC0"/>
    <w:rsid w:val="00A84EA9"/>
    <w:rsid w:val="00AC443C"/>
    <w:rsid w:val="00B033D6"/>
    <w:rsid w:val="00B11A55"/>
    <w:rsid w:val="00B17211"/>
    <w:rsid w:val="00B461B2"/>
    <w:rsid w:val="00B654B6"/>
    <w:rsid w:val="00B71B3C"/>
    <w:rsid w:val="00BB13B3"/>
    <w:rsid w:val="00BB7556"/>
    <w:rsid w:val="00BC389E"/>
    <w:rsid w:val="00BE1888"/>
    <w:rsid w:val="00BE4F44"/>
    <w:rsid w:val="00BF6B81"/>
    <w:rsid w:val="00C077A8"/>
    <w:rsid w:val="00C11303"/>
    <w:rsid w:val="00C14FF4"/>
    <w:rsid w:val="00C1679F"/>
    <w:rsid w:val="00C606A2"/>
    <w:rsid w:val="00C63872"/>
    <w:rsid w:val="00C84948"/>
    <w:rsid w:val="00C94ED8"/>
    <w:rsid w:val="00CF1111"/>
    <w:rsid w:val="00D05706"/>
    <w:rsid w:val="00D27DC5"/>
    <w:rsid w:val="00D47E36"/>
    <w:rsid w:val="00E25AB4"/>
    <w:rsid w:val="00E46E0D"/>
    <w:rsid w:val="00E52A21"/>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533052">
      <w:bodyDiv w:val="1"/>
      <w:marLeft w:val="0"/>
      <w:marRight w:val="0"/>
      <w:marTop w:val="0"/>
      <w:marBottom w:val="0"/>
      <w:divBdr>
        <w:top w:val="none" w:sz="0" w:space="0" w:color="auto"/>
        <w:left w:val="none" w:sz="0" w:space="0" w:color="auto"/>
        <w:bottom w:val="none" w:sz="0" w:space="0" w:color="auto"/>
        <w:right w:val="none" w:sz="0" w:space="0" w:color="auto"/>
      </w:divBdr>
    </w:div>
    <w:div w:id="1588659916">
      <w:bodyDiv w:val="1"/>
      <w:marLeft w:val="0"/>
      <w:marRight w:val="0"/>
      <w:marTop w:val="0"/>
      <w:marBottom w:val="0"/>
      <w:divBdr>
        <w:top w:val="none" w:sz="0" w:space="0" w:color="auto"/>
        <w:left w:val="none" w:sz="0" w:space="0" w:color="auto"/>
        <w:bottom w:val="none" w:sz="0" w:space="0" w:color="auto"/>
        <w:right w:val="none" w:sz="0" w:space="0" w:color="auto"/>
      </w:divBdr>
    </w:div>
    <w:div w:id="1797332088">
      <w:bodyDiv w:val="1"/>
      <w:marLeft w:val="0"/>
      <w:marRight w:val="0"/>
      <w:marTop w:val="0"/>
      <w:marBottom w:val="0"/>
      <w:divBdr>
        <w:top w:val="none" w:sz="0" w:space="0" w:color="auto"/>
        <w:left w:val="none" w:sz="0" w:space="0" w:color="auto"/>
        <w:bottom w:val="none" w:sz="0" w:space="0" w:color="auto"/>
        <w:right w:val="none" w:sz="0" w:space="0" w:color="auto"/>
      </w:divBdr>
    </w:div>
    <w:div w:id="193524229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418</Words>
  <Characters>2384</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2025-04-29T07:07:00Z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