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6CE53FBA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4358E">
              <w:t>5</w:t>
            </w:r>
            <w:r>
              <w:t>-</w:t>
            </w:r>
            <w:r w:rsidR="00091AAD">
              <w:t>1085</w:t>
            </w:r>
          </w:p>
          <w:p w14:paraId="34BDABA6" w14:textId="1A763F3C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E743C0">
              <w:t>24</w:t>
            </w:r>
            <w:r w:rsidR="006D5799">
              <w:t xml:space="preserve"> </w:t>
            </w:r>
            <w:r w:rsidR="00091AAD">
              <w:t>April</w:t>
            </w:r>
            <w:r>
              <w:t xml:space="preserve"> 202</w:t>
            </w:r>
            <w:r w:rsidR="0059321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67D74040" w14:textId="127E0340" w:rsidR="00091AAD" w:rsidRPr="00091AAD" w:rsidRDefault="00091AAD" w:rsidP="00091AAD">
      <w:pPr>
        <w:pStyle w:val="Heading2"/>
      </w:pPr>
      <w:r w:rsidRPr="00091AAD">
        <w:t>Between 1 January 2023 and 31 December 2024 in hospitals under the management of NHS Greater Glasgow and Clyde</w:t>
      </w:r>
    </w:p>
    <w:p w14:paraId="47C8B43D" w14:textId="77777777" w:rsidR="00091AAD" w:rsidRPr="00091AAD" w:rsidRDefault="00091AAD" w:rsidP="00091AAD">
      <w:pPr>
        <w:pStyle w:val="Heading2"/>
      </w:pPr>
      <w:r w:rsidRPr="00091AAD">
        <w:t>Glasgow Royal Infirmary</w:t>
      </w:r>
    </w:p>
    <w:p w14:paraId="79B76298" w14:textId="77777777" w:rsidR="00091AAD" w:rsidRPr="00091AAD" w:rsidRDefault="00091AAD" w:rsidP="00091AAD">
      <w:pPr>
        <w:pStyle w:val="Heading2"/>
      </w:pPr>
      <w:r w:rsidRPr="00091AAD">
        <w:t>West Glasgow Ambulatory Care Hospital</w:t>
      </w:r>
    </w:p>
    <w:p w14:paraId="0B4E6AA4" w14:textId="77777777" w:rsidR="00091AAD" w:rsidRPr="00091AAD" w:rsidRDefault="00091AAD" w:rsidP="00091AAD">
      <w:pPr>
        <w:pStyle w:val="Heading2"/>
      </w:pPr>
      <w:r w:rsidRPr="00091AAD">
        <w:t>Inverclyde Royal Hospital</w:t>
      </w:r>
    </w:p>
    <w:p w14:paraId="5A5DCE26" w14:textId="77777777" w:rsidR="00091AAD" w:rsidRPr="00091AAD" w:rsidRDefault="00091AAD" w:rsidP="00091AAD">
      <w:pPr>
        <w:pStyle w:val="Heading2"/>
      </w:pPr>
      <w:r w:rsidRPr="00091AAD">
        <w:t>Royal Alexandra Hospital</w:t>
      </w:r>
    </w:p>
    <w:p w14:paraId="5BBA66F6" w14:textId="77777777" w:rsidR="00091AAD" w:rsidRPr="00091AAD" w:rsidRDefault="00091AAD" w:rsidP="00091AAD">
      <w:pPr>
        <w:pStyle w:val="Heading2"/>
      </w:pPr>
      <w:r w:rsidRPr="00091AAD">
        <w:t>Stobhill Hospital</w:t>
      </w:r>
    </w:p>
    <w:p w14:paraId="190CDF6F" w14:textId="77777777" w:rsidR="00091AAD" w:rsidRPr="00091AAD" w:rsidRDefault="00091AAD" w:rsidP="00091AAD">
      <w:pPr>
        <w:pStyle w:val="Heading2"/>
      </w:pPr>
      <w:r w:rsidRPr="00091AAD">
        <w:t>Queen Elizabeth University Hospital</w:t>
      </w:r>
    </w:p>
    <w:p w14:paraId="1DE466AA" w14:textId="77777777" w:rsidR="00091AAD" w:rsidRPr="00091AAD" w:rsidRDefault="00091AAD" w:rsidP="00091AAD">
      <w:pPr>
        <w:pStyle w:val="Heading2"/>
      </w:pPr>
      <w:r w:rsidRPr="00091AAD">
        <w:t>New Victoria Hospital</w:t>
      </w:r>
    </w:p>
    <w:p w14:paraId="5E434A38" w14:textId="77777777" w:rsidR="00091AAD" w:rsidRDefault="00091AAD" w:rsidP="00091AAD">
      <w:pPr>
        <w:pStyle w:val="Heading2"/>
      </w:pPr>
      <w:r w:rsidRPr="00091AAD">
        <w:t>Vale of Leven Hospital</w:t>
      </w:r>
    </w:p>
    <w:p w14:paraId="69D6EC53" w14:textId="430E0AB5" w:rsidR="00091AAD" w:rsidRPr="00091AAD" w:rsidRDefault="00091AAD" w:rsidP="00091AAD">
      <w:pPr>
        <w:pStyle w:val="Heading2"/>
      </w:pPr>
      <w:r w:rsidRPr="00091AAD">
        <w:t>How many police reports alleging rape or sexual assault on a hospital site were made?</w:t>
      </w:r>
    </w:p>
    <w:p w14:paraId="7535107B" w14:textId="77777777" w:rsidR="00091AAD" w:rsidRDefault="00091AAD" w:rsidP="00091AAD">
      <w:pPr>
        <w:pStyle w:val="Heading2"/>
      </w:pPr>
      <w:r w:rsidRPr="00091AAD">
        <w:t>How many of the alleged perpetrators were patients?</w:t>
      </w:r>
    </w:p>
    <w:p w14:paraId="410E9751" w14:textId="77777777" w:rsidR="00091AAD" w:rsidRDefault="00091AAD" w:rsidP="00091AAD">
      <w:pPr>
        <w:pStyle w:val="Heading2"/>
      </w:pPr>
      <w:r w:rsidRPr="00091AAD">
        <w:t>How many of the alleged perpetrators were staff?</w:t>
      </w:r>
    </w:p>
    <w:p w14:paraId="2A862770" w14:textId="77777777" w:rsidR="00091AAD" w:rsidRDefault="00091AAD" w:rsidP="00091AAD">
      <w:pPr>
        <w:pStyle w:val="Heading2"/>
      </w:pPr>
      <w:r w:rsidRPr="00091AAD">
        <w:t>How many alleged victims were female?</w:t>
      </w:r>
    </w:p>
    <w:p w14:paraId="6121F072" w14:textId="77777777" w:rsidR="00091AAD" w:rsidRPr="00091AAD" w:rsidRDefault="00091AAD" w:rsidP="00091AAD">
      <w:pPr>
        <w:pStyle w:val="Heading2"/>
      </w:pPr>
      <w:r w:rsidRPr="00091AAD">
        <w:t>How many rapes or sexual assaults were alleged to have occurred on wards?</w:t>
      </w:r>
    </w:p>
    <w:p w14:paraId="4D7B9647" w14:textId="77777777" w:rsidR="00091AAD" w:rsidRPr="00091AAD" w:rsidRDefault="00091AAD" w:rsidP="00091AAD">
      <w:pPr>
        <w:pStyle w:val="Heading2"/>
      </w:pPr>
      <w:r w:rsidRPr="00091AAD">
        <w:t>How many reports led to a charge?</w:t>
      </w:r>
    </w:p>
    <w:p w14:paraId="1D7458E9" w14:textId="77777777" w:rsidR="00B32FAF" w:rsidRPr="0030559E" w:rsidRDefault="00B32FAF" w:rsidP="0057590E">
      <w:r w:rsidRPr="0030559E">
        <w:t>In response to your request, I regret to inform you that I am unable to provide you with the information you have requested, as it would prove too costly to do so within the context of the fee regulations.</w:t>
      </w:r>
    </w:p>
    <w:p w14:paraId="3A67F1D5" w14:textId="77777777" w:rsidR="00B32FAF" w:rsidRPr="0030559E" w:rsidRDefault="00B32FAF" w:rsidP="0057590E">
      <w:r w:rsidRPr="0030559E">
        <w:lastRenderedPageBreak/>
        <w:t xml:space="preserve">As such, and in terms of Section 16(4) of the Freedom of Information (Scotland) Act 2002 where Section 12(1) of the Act (Excessive Cost of Compliance) has been applied, this represents a refusal notice for the information </w:t>
      </w:r>
      <w:r>
        <w:t>requested</w:t>
      </w:r>
      <w:r w:rsidRPr="0030559E">
        <w:t>.</w:t>
      </w:r>
    </w:p>
    <w:p w14:paraId="34BDABBD" w14:textId="3E4F53A5" w:rsidR="00BF6B81" w:rsidRDefault="0057590E" w:rsidP="00793DD5">
      <w:pPr>
        <w:tabs>
          <w:tab w:val="left" w:pos="5400"/>
        </w:tabs>
      </w:pPr>
      <w:r w:rsidRPr="0057590E">
        <w:t>To be of assistance, you may wish to provide a list of any addresses you wish to be searched but please be aware that excess cost may still apply, depending on how many addresses the list encompasses.</w:t>
      </w:r>
      <w:r w:rsidRPr="0057590E">
        <w:br/>
      </w:r>
      <w:r>
        <w:t>Alternatively you may wish to consider previous responses added to the Police Scotland disclosure log</w:t>
      </w:r>
      <w:r w:rsidR="00B26779">
        <w:t>, of which a number relate to specific hospitals.</w:t>
      </w:r>
    </w:p>
    <w:p w14:paraId="293B31FE" w14:textId="082FD595" w:rsidR="0057590E" w:rsidRPr="00B11A55" w:rsidRDefault="00B26779" w:rsidP="00793DD5">
      <w:pPr>
        <w:tabs>
          <w:tab w:val="left" w:pos="5400"/>
        </w:tabs>
      </w:pPr>
      <w:hyperlink r:id="rId11" w:history="1">
        <w:r w:rsidRPr="00B26779">
          <w:rPr>
            <w:rStyle w:val="Hyperlink"/>
          </w:rPr>
          <w:t>Disclosure Log - Police Scotland</w:t>
        </w:r>
      </w:hyperlink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3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5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5B62F28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743C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7830BE12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743C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62757873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743C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78427ABF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743C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71796BB6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743C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4E16CCE3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743C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9A3EC3"/>
    <w:multiLevelType w:val="multilevel"/>
    <w:tmpl w:val="20B057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9E5199"/>
    <w:multiLevelType w:val="multilevel"/>
    <w:tmpl w:val="312832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570EC0"/>
    <w:multiLevelType w:val="multilevel"/>
    <w:tmpl w:val="1EBC768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B03DFF"/>
    <w:multiLevelType w:val="multilevel"/>
    <w:tmpl w:val="44560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8335F66"/>
    <w:multiLevelType w:val="multilevel"/>
    <w:tmpl w:val="1524777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7030F31"/>
    <w:multiLevelType w:val="multilevel"/>
    <w:tmpl w:val="0EDC7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CE92C77"/>
    <w:multiLevelType w:val="multilevel"/>
    <w:tmpl w:val="25E4DD5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7"/>
  </w:num>
  <w:num w:numId="2" w16cid:durableId="199629808">
    <w:abstractNumId w:val="3"/>
  </w:num>
  <w:num w:numId="3" w16cid:durableId="141381980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85375114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17308227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66361219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90529881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2262751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67633"/>
    <w:rsid w:val="00090F3B"/>
    <w:rsid w:val="00091AAD"/>
    <w:rsid w:val="000C316A"/>
    <w:rsid w:val="000E2F19"/>
    <w:rsid w:val="000E6526"/>
    <w:rsid w:val="00141533"/>
    <w:rsid w:val="001576DD"/>
    <w:rsid w:val="00167528"/>
    <w:rsid w:val="001833A1"/>
    <w:rsid w:val="00195CC4"/>
    <w:rsid w:val="00201727"/>
    <w:rsid w:val="00207326"/>
    <w:rsid w:val="00253DF6"/>
    <w:rsid w:val="00255F1E"/>
    <w:rsid w:val="002B7114"/>
    <w:rsid w:val="00332319"/>
    <w:rsid w:val="0036503B"/>
    <w:rsid w:val="003D6D03"/>
    <w:rsid w:val="003E12CA"/>
    <w:rsid w:val="004010DC"/>
    <w:rsid w:val="00412F3E"/>
    <w:rsid w:val="004341F0"/>
    <w:rsid w:val="00456324"/>
    <w:rsid w:val="00464084"/>
    <w:rsid w:val="00475460"/>
    <w:rsid w:val="00490317"/>
    <w:rsid w:val="00491644"/>
    <w:rsid w:val="00496A08"/>
    <w:rsid w:val="004B4A90"/>
    <w:rsid w:val="004E1605"/>
    <w:rsid w:val="004F653C"/>
    <w:rsid w:val="00540A52"/>
    <w:rsid w:val="00557306"/>
    <w:rsid w:val="0057590E"/>
    <w:rsid w:val="0059321B"/>
    <w:rsid w:val="005F10F6"/>
    <w:rsid w:val="0060183F"/>
    <w:rsid w:val="00603C89"/>
    <w:rsid w:val="00645CFA"/>
    <w:rsid w:val="00657A5E"/>
    <w:rsid w:val="006C1469"/>
    <w:rsid w:val="006D5799"/>
    <w:rsid w:val="00743BB0"/>
    <w:rsid w:val="00750D83"/>
    <w:rsid w:val="00752ED6"/>
    <w:rsid w:val="00785DBC"/>
    <w:rsid w:val="00793DD5"/>
    <w:rsid w:val="007D55F6"/>
    <w:rsid w:val="007F490F"/>
    <w:rsid w:val="0080345C"/>
    <w:rsid w:val="008060E5"/>
    <w:rsid w:val="0086779C"/>
    <w:rsid w:val="00874BFD"/>
    <w:rsid w:val="008948BA"/>
    <w:rsid w:val="008964EF"/>
    <w:rsid w:val="00906245"/>
    <w:rsid w:val="00915E01"/>
    <w:rsid w:val="009631A4"/>
    <w:rsid w:val="00977296"/>
    <w:rsid w:val="00A04318"/>
    <w:rsid w:val="00A061E3"/>
    <w:rsid w:val="00A25E93"/>
    <w:rsid w:val="00A320FF"/>
    <w:rsid w:val="00A70AC0"/>
    <w:rsid w:val="00A725F0"/>
    <w:rsid w:val="00A84EA9"/>
    <w:rsid w:val="00AA3938"/>
    <w:rsid w:val="00AC443C"/>
    <w:rsid w:val="00AE741E"/>
    <w:rsid w:val="00B11A55"/>
    <w:rsid w:val="00B17211"/>
    <w:rsid w:val="00B26779"/>
    <w:rsid w:val="00B32FAF"/>
    <w:rsid w:val="00B4358E"/>
    <w:rsid w:val="00B461B2"/>
    <w:rsid w:val="00B61161"/>
    <w:rsid w:val="00B654B6"/>
    <w:rsid w:val="00B71B3C"/>
    <w:rsid w:val="00BC1347"/>
    <w:rsid w:val="00BC389E"/>
    <w:rsid w:val="00BE1888"/>
    <w:rsid w:val="00BE5BE4"/>
    <w:rsid w:val="00BF6B81"/>
    <w:rsid w:val="00C077A8"/>
    <w:rsid w:val="00C14FF4"/>
    <w:rsid w:val="00C606A2"/>
    <w:rsid w:val="00C63872"/>
    <w:rsid w:val="00C84948"/>
    <w:rsid w:val="00CB3707"/>
    <w:rsid w:val="00CC705D"/>
    <w:rsid w:val="00CD0C53"/>
    <w:rsid w:val="00CF1111"/>
    <w:rsid w:val="00D05706"/>
    <w:rsid w:val="00D27DC5"/>
    <w:rsid w:val="00D44B13"/>
    <w:rsid w:val="00D47E36"/>
    <w:rsid w:val="00D7784F"/>
    <w:rsid w:val="00DA2748"/>
    <w:rsid w:val="00E55D79"/>
    <w:rsid w:val="00E743C0"/>
    <w:rsid w:val="00E75C65"/>
    <w:rsid w:val="00EE2373"/>
    <w:rsid w:val="00EF4761"/>
    <w:rsid w:val="00EF6523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B267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698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itspublicknowledge.info/Appea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foi@scotland.police.u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cotland.police.uk/access-to-information/freedom-of-information/disclosure-log/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scotland.police.uk/access-to-information/freedom-of-information/disclosure-lo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enquiries@itspublicknowledge.info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Police Scotland</Company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Sturrock, Claire</dc:creator>
  <cp:keywords/>
  <dc:description/>
  <cp:lastModifiedBy>Skirving, Kimberley</cp:lastModifiedBy>
  <cp:revision>2</cp:revision>
  <dcterms:created xsi:type="dcterms:W3CDTF">2025-04-24T15:54:00Z</dcterms:created>
  <dcterms:modified xsi:type="dcterms:W3CDTF">2025-04-24T15:54:00Z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