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D2B7C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873A7">
              <w:t>2325</w:t>
            </w:r>
          </w:p>
          <w:p w14:paraId="34BDABA6" w14:textId="7706FD1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0EAC">
              <w:t>04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C7F3EF" w14:textId="20C46D17" w:rsidR="004873A7" w:rsidRPr="004873A7" w:rsidRDefault="004873A7" w:rsidP="004873A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P</w:t>
      </w:r>
      <w:r w:rsidRPr="004873A7">
        <w:rPr>
          <w:rFonts w:eastAsiaTheme="majorEastAsia" w:cstheme="majorBidi"/>
          <w:b/>
          <w:color w:val="000000" w:themeColor="text1"/>
          <w:szCs w:val="26"/>
        </w:rPr>
        <w:t>lease provide the following information for Falkirk covering the period 1 April 2024 to 29 July 2025 (inclusive).</w:t>
      </w:r>
    </w:p>
    <w:p w14:paraId="73E60332" w14:textId="77777777" w:rsidR="004873A7" w:rsidRPr="004873A7" w:rsidRDefault="004873A7" w:rsidP="004873A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3A7">
        <w:rPr>
          <w:rFonts w:eastAsiaTheme="majorEastAsia" w:cstheme="majorBidi"/>
          <w:b/>
          <w:bCs/>
          <w:color w:val="000000" w:themeColor="text1"/>
          <w:szCs w:val="26"/>
        </w:rPr>
        <w:t>1. Sexually Aggravated Offences</w:t>
      </w:r>
    </w:p>
    <w:p w14:paraId="6957135E" w14:textId="77777777" w:rsidR="004873A7" w:rsidRPr="004873A7" w:rsidRDefault="004873A7" w:rsidP="004873A7">
      <w:pPr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3A7">
        <w:rPr>
          <w:rFonts w:eastAsiaTheme="majorEastAsia" w:cstheme="majorBidi"/>
          <w:b/>
          <w:color w:val="000000" w:themeColor="text1"/>
          <w:szCs w:val="26"/>
        </w:rPr>
        <w:t>Total number of sexually aggravated offences reported in Falkirk.</w:t>
      </w:r>
    </w:p>
    <w:p w14:paraId="4C8EDCD5" w14:textId="77777777" w:rsidR="004873A7" w:rsidRPr="004873A7" w:rsidRDefault="004873A7" w:rsidP="004873A7">
      <w:pPr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3A7">
        <w:rPr>
          <w:rFonts w:eastAsiaTheme="majorEastAsia" w:cstheme="majorBidi"/>
          <w:b/>
          <w:color w:val="000000" w:themeColor="text1"/>
          <w:szCs w:val="26"/>
        </w:rPr>
        <w:t>How many perpetrators were identified as “white” men and “white” women, respectively.</w:t>
      </w:r>
    </w:p>
    <w:p w14:paraId="1FBAAF7F" w14:textId="77777777" w:rsidR="004873A7" w:rsidRPr="004873A7" w:rsidRDefault="004873A7" w:rsidP="004873A7">
      <w:pPr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3A7">
        <w:rPr>
          <w:rFonts w:eastAsiaTheme="majorEastAsia" w:cstheme="majorBidi"/>
          <w:b/>
          <w:color w:val="000000" w:themeColor="text1"/>
          <w:szCs w:val="26"/>
        </w:rPr>
        <w:t>How many were identified as of non-white or foreign backgrounds (and please specify any available ethnicity categories).</w:t>
      </w:r>
    </w:p>
    <w:p w14:paraId="57EB65FD" w14:textId="77777777" w:rsidR="004873A7" w:rsidRPr="004873A7" w:rsidRDefault="004873A7" w:rsidP="004873A7">
      <w:pPr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3A7">
        <w:rPr>
          <w:rFonts w:eastAsiaTheme="majorEastAsia" w:cstheme="majorBidi"/>
          <w:b/>
          <w:color w:val="000000" w:themeColor="text1"/>
          <w:szCs w:val="26"/>
        </w:rPr>
        <w:t>How many were reported to involve asylum seekers or individuals currently accommodated in asylum-related hotels (including illegal asylum seekers if that category is recorded).</w:t>
      </w:r>
    </w:p>
    <w:p w14:paraId="023A02E0" w14:textId="77777777" w:rsidR="004873A7" w:rsidRPr="004873A7" w:rsidRDefault="004873A7" w:rsidP="004873A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3A7">
        <w:rPr>
          <w:rFonts w:eastAsiaTheme="majorEastAsia" w:cstheme="majorBidi"/>
          <w:b/>
          <w:bCs/>
          <w:color w:val="000000" w:themeColor="text1"/>
          <w:szCs w:val="26"/>
        </w:rPr>
        <w:t>2. Violence or Harassment Reports</w:t>
      </w:r>
    </w:p>
    <w:p w14:paraId="22BBC1A8" w14:textId="77777777" w:rsidR="004873A7" w:rsidRPr="004873A7" w:rsidRDefault="004873A7" w:rsidP="004873A7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3A7">
        <w:rPr>
          <w:rFonts w:eastAsiaTheme="majorEastAsia" w:cstheme="majorBidi"/>
          <w:b/>
          <w:color w:val="000000" w:themeColor="text1"/>
          <w:szCs w:val="26"/>
        </w:rPr>
        <w:t>Total number of violence or harassment offences reported in the same period.</w:t>
      </w:r>
    </w:p>
    <w:p w14:paraId="18011D48" w14:textId="77777777" w:rsidR="004873A7" w:rsidRPr="004873A7" w:rsidRDefault="004873A7" w:rsidP="004873A7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3A7">
        <w:rPr>
          <w:rFonts w:eastAsiaTheme="majorEastAsia" w:cstheme="majorBidi"/>
          <w:b/>
          <w:color w:val="000000" w:themeColor="text1"/>
          <w:szCs w:val="26"/>
        </w:rPr>
        <w:t>If available, breakdown by perpetrator immigration or asylum status (e.g., asylum seeker, visa holder, foreign national).</w:t>
      </w:r>
    </w:p>
    <w:p w14:paraId="7DCCFF10" w14:textId="77777777" w:rsidR="004873A7" w:rsidRPr="004873A7" w:rsidRDefault="004873A7" w:rsidP="004873A7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3A7">
        <w:rPr>
          <w:rFonts w:eastAsiaTheme="majorEastAsia" w:cstheme="majorBidi"/>
          <w:b/>
          <w:color w:val="000000" w:themeColor="text1"/>
          <w:szCs w:val="26"/>
        </w:rPr>
        <w:t>Number of these offences that resulted in criminal proceedings or prosecutions.</w:t>
      </w:r>
    </w:p>
    <w:p w14:paraId="0BD755FD" w14:textId="4F12D857" w:rsidR="004873A7" w:rsidRPr="004873A7" w:rsidRDefault="004873A7" w:rsidP="004873A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3A7">
        <w:rPr>
          <w:rFonts w:eastAsiaTheme="majorEastAsia" w:cstheme="majorBidi"/>
          <w:b/>
          <w:bCs/>
          <w:color w:val="000000" w:themeColor="text1"/>
          <w:szCs w:val="26"/>
        </w:rPr>
        <w:t>3. Accommodation</w:t>
      </w:r>
      <w:r w:rsidRPr="004873A7">
        <w:rPr>
          <w:rFonts w:eastAsiaTheme="majorEastAsia" w:cstheme="majorBidi"/>
          <w:b/>
          <w:bCs/>
          <w:color w:val="000000" w:themeColor="text1"/>
          <w:szCs w:val="26"/>
        </w:rPr>
        <w:noBreakHyphen/>
        <w:t>Linked Offences</w:t>
      </w:r>
    </w:p>
    <w:p w14:paraId="5F0A802F" w14:textId="77777777" w:rsidR="004873A7" w:rsidRPr="004873A7" w:rsidRDefault="004873A7" w:rsidP="004873A7">
      <w:pPr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3A7">
        <w:rPr>
          <w:rFonts w:eastAsiaTheme="majorEastAsia" w:cstheme="majorBidi"/>
          <w:b/>
          <w:color w:val="000000" w:themeColor="text1"/>
          <w:szCs w:val="26"/>
        </w:rPr>
        <w:t>Of the cases above (sexually aggravated and violence/harassment), how many involved perpetrators or victims residing in hotel accommodation used for asylum seekers or migrants in Falkirk.</w:t>
      </w:r>
    </w:p>
    <w:p w14:paraId="47FE41FA" w14:textId="77777777" w:rsidR="00C02BC2" w:rsidRDefault="00C02BC2" w:rsidP="00776E5F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76376C5" w14:textId="51C63882" w:rsidR="00C02BC2" w:rsidRDefault="00C02BC2" w:rsidP="00776E5F">
      <w:r>
        <w:t>By way of explanation, there are n</w:t>
      </w:r>
      <w:r w:rsidRPr="00C02BC2">
        <w:t xml:space="preserve">o markers on our systems that would indicate that the accused was an asylum seeker/ refugee at the time of the offence, nor whether they were residing within asylum seeker hotel/ accommodation. ​ </w:t>
      </w:r>
    </w:p>
    <w:p w14:paraId="59E763E8" w14:textId="77777777" w:rsidR="00C02BC2" w:rsidRDefault="00C02BC2" w:rsidP="00776E5F">
      <w:r w:rsidRPr="00C02BC2">
        <w:t xml:space="preserve">Furthermore, the recording of an individual's ethnicity is not mandatory and where this information is recorded, there are no relevant markers which would allow the automatic retrieval of this information. </w:t>
      </w:r>
    </w:p>
    <w:p w14:paraId="57DA124C" w14:textId="19547757" w:rsidR="00C02BC2" w:rsidRDefault="00C02BC2" w:rsidP="00C02BC2">
      <w:pPr>
        <w:tabs>
          <w:tab w:val="left" w:pos="5400"/>
        </w:tabs>
      </w:pPr>
      <w:r w:rsidRPr="00C02BC2">
        <w:t xml:space="preserve">All potentially relevant offences would need to be individually reviewed to establish this level of information </w:t>
      </w:r>
      <w:r>
        <w:t>- an exercise which would clearly far exceed the cost limit set out in the Fees Regulations.</w:t>
      </w:r>
    </w:p>
    <w:p w14:paraId="6800D710" w14:textId="0C21FF7F" w:rsidR="00C02BC2" w:rsidRDefault="00C02BC2" w:rsidP="00776E5F">
      <w:r>
        <w:t xml:space="preserve">To be of assistance, recorded and detected crimes statistics by Multi Member Ward are available online: </w:t>
      </w:r>
    </w:p>
    <w:p w14:paraId="2EDA2A5B" w14:textId="66DA42E5" w:rsidR="00C02BC2" w:rsidRDefault="00C02BC2" w:rsidP="00776E5F">
      <w:hyperlink r:id="rId11" w:tgtFrame="_blank" w:history="1">
        <w:r w:rsidRPr="00C02BC2">
          <w:rPr>
            <w:rStyle w:val="Hyperlink"/>
          </w:rPr>
          <w:t>Crime data - Police Scotland</w:t>
        </w:r>
      </w:hyperlink>
      <w:r w:rsidRPr="00C02BC2">
        <w:t>​</w:t>
      </w:r>
    </w:p>
    <w:p w14:paraId="1F35443E" w14:textId="77777777" w:rsidR="00EF0FBB" w:rsidRDefault="00EF0FBB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B253D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8D51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47753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0724E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2AF8C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68B92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E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F7250"/>
    <w:multiLevelType w:val="multilevel"/>
    <w:tmpl w:val="F87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53BA6"/>
    <w:multiLevelType w:val="multilevel"/>
    <w:tmpl w:val="F87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5D5B7C"/>
    <w:multiLevelType w:val="multilevel"/>
    <w:tmpl w:val="B76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A2741C"/>
    <w:multiLevelType w:val="multilevel"/>
    <w:tmpl w:val="F87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38746">
    <w:abstractNumId w:val="3"/>
  </w:num>
  <w:num w:numId="2" w16cid:durableId="1345470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0127307">
    <w:abstractNumId w:val="0"/>
  </w:num>
  <w:num w:numId="4" w16cid:durableId="1363095426">
    <w:abstractNumId w:val="1"/>
  </w:num>
  <w:num w:numId="5" w16cid:durableId="856115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63AF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0EAC"/>
    <w:rsid w:val="00456324"/>
    <w:rsid w:val="00475460"/>
    <w:rsid w:val="004873A7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2BC2"/>
    <w:rsid w:val="00C077A8"/>
    <w:rsid w:val="00C14FF4"/>
    <w:rsid w:val="00C1679F"/>
    <w:rsid w:val="00C25DCF"/>
    <w:rsid w:val="00C606A2"/>
    <w:rsid w:val="00C63872"/>
    <w:rsid w:val="00C84948"/>
    <w:rsid w:val="00C94ED8"/>
    <w:rsid w:val="00CE25A2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0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2025-07-31T17:40:00Z</dcterms:created>
  <dcterms:modified xsi:type="dcterms:W3CDTF">2025-08-04T19:32:00Z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