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C22D50" w:rsidR="00B17211" w:rsidRPr="00B17211" w:rsidRDefault="00B17211" w:rsidP="007F490F">
            <w:r w:rsidRPr="007F490F">
              <w:rPr>
                <w:rStyle w:val="Heading2Char"/>
              </w:rPr>
              <w:t>Our reference:</w:t>
            </w:r>
            <w:r>
              <w:t xml:space="preserve">  FOI 2</w:t>
            </w:r>
            <w:r w:rsidR="00B654B6">
              <w:t>4</w:t>
            </w:r>
            <w:r>
              <w:t>-</w:t>
            </w:r>
            <w:r w:rsidR="007135AE">
              <w:t>0430</w:t>
            </w:r>
          </w:p>
          <w:p w14:paraId="34BDABA6" w14:textId="00946791" w:rsidR="00B17211" w:rsidRDefault="00456324" w:rsidP="00EE2373">
            <w:r w:rsidRPr="007F490F">
              <w:rPr>
                <w:rStyle w:val="Heading2Char"/>
              </w:rPr>
              <w:t>Respon</w:t>
            </w:r>
            <w:r w:rsidR="007D55F6">
              <w:rPr>
                <w:rStyle w:val="Heading2Char"/>
              </w:rPr>
              <w:t>ded to:</w:t>
            </w:r>
            <w:r w:rsidR="007F490F">
              <w:t xml:space="preserve">  </w:t>
            </w:r>
            <w:r w:rsidR="00903B66">
              <w:t>15</w:t>
            </w:r>
            <w:r w:rsidR="006D5799">
              <w:t xml:space="preserve"> </w:t>
            </w:r>
            <w:r w:rsidR="007135AE">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D73A98" w14:textId="0D442BDE" w:rsidR="007135AE" w:rsidRPr="007135AE" w:rsidRDefault="007135AE" w:rsidP="007135AE">
      <w:pPr>
        <w:pStyle w:val="Heading2"/>
      </w:pPr>
      <w:r>
        <w:t>1. How many people diagnosed with paranoid schizophrenia have outstanding arrest warrants for them obtained by your police force?</w:t>
      </w:r>
    </w:p>
    <w:p w14:paraId="66543611" w14:textId="0B53A870" w:rsidR="007135AE" w:rsidRPr="007135AE" w:rsidRDefault="007135AE" w:rsidP="007135AE">
      <w:pPr>
        <w:pStyle w:val="Heading2"/>
        <w:rPr>
          <w:rFonts w:eastAsiaTheme="minorHAnsi"/>
        </w:rPr>
      </w:pPr>
      <w:r>
        <w:t>2. What’s the longest period of time someone diagnosed with paranoid schizophrenia has had an outstanding arrest warrant for them obtained by your police force?</w:t>
      </w:r>
    </w:p>
    <w:p w14:paraId="47AB1506" w14:textId="77777777" w:rsidR="007135AE" w:rsidRDefault="007135AE" w:rsidP="007135AE">
      <w:pPr>
        <w:pStyle w:val="Heading2"/>
        <w:rPr>
          <w:rFonts w:eastAsiaTheme="minorHAnsi"/>
        </w:rPr>
      </w:pPr>
      <w:r>
        <w:t>3. Please can you provide me with figures for the number of arrest warrants for paranoid schizophrenics obtained by your police force and the number of paranoid schizophrenics arrested by your police force for each of the last five years.</w:t>
      </w:r>
    </w:p>
    <w:p w14:paraId="537261BE" w14:textId="77777777" w:rsidR="007135AE" w:rsidRDefault="007135AE" w:rsidP="007135A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57FE82FB" w:rsidR="00BF6B81" w:rsidRDefault="007135AE" w:rsidP="00793DD5">
      <w:pPr>
        <w:tabs>
          <w:tab w:val="left" w:pos="5400"/>
        </w:tabs>
        <w:rPr>
          <w:rStyle w:val="Emphasis"/>
          <w:i w:val="0"/>
          <w:iCs w:val="0"/>
        </w:rPr>
      </w:pPr>
      <w:r w:rsidRPr="007135AE">
        <w:rPr>
          <w:rStyle w:val="Emphasis"/>
          <w:i w:val="0"/>
          <w:iCs w:val="0"/>
        </w:rPr>
        <w:t>To explain, there can be thousands of outstanding arrest warrants at any given time.  Health information is not routinely recorded in a searchable format within the warrants system but may be held in other records relating to that individual.  Researching your request would therefore involve cross referring a list of individuals with all other police systems and associated records.</w:t>
      </w:r>
    </w:p>
    <w:p w14:paraId="6EA248FC" w14:textId="77777777" w:rsidR="007135AE" w:rsidRPr="007135AE" w:rsidRDefault="007135AE" w:rsidP="00793DD5">
      <w:pPr>
        <w:tabs>
          <w:tab w:val="left" w:pos="5400"/>
        </w:tabs>
        <w:rPr>
          <w:rStyle w:val="Emphasis"/>
          <w:i w:val="0"/>
          <w:iCs w:val="0"/>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9488C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19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5F9AB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19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5F704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19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A2C93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19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81B66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19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6E81E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19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135AE"/>
    <w:rsid w:val="00750D83"/>
    <w:rsid w:val="007703A5"/>
    <w:rsid w:val="00785DBC"/>
    <w:rsid w:val="00793DD5"/>
    <w:rsid w:val="007D55F6"/>
    <w:rsid w:val="007F490F"/>
    <w:rsid w:val="0086779C"/>
    <w:rsid w:val="00874BFD"/>
    <w:rsid w:val="008964EF"/>
    <w:rsid w:val="00903B66"/>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619E4"/>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7135AE"/>
    <w:pPr>
      <w:spacing w:before="100" w:beforeAutospacing="1" w:after="100" w:afterAutospacing="1" w:line="240" w:lineRule="auto"/>
    </w:pPr>
    <w:rPr>
      <w:rFonts w:ascii="Calibri" w:hAnsi="Calibri" w:cs="Calibri"/>
      <w:sz w:val="22"/>
      <w:szCs w:val="22"/>
      <w:lang w:eastAsia="en-GB"/>
    </w:rPr>
  </w:style>
  <w:style w:type="character" w:styleId="Emphasis">
    <w:name w:val="Emphasis"/>
    <w:basedOn w:val="DefaultParagraphFont"/>
    <w:uiPriority w:val="20"/>
    <w:qFormat/>
    <w:rsid w:val="00713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939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2161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2024-02-15T09:09:00Z</cp:lastPrinted>
  <dcterms:created xsi:type="dcterms:W3CDTF">2024-02-13T10:21:00Z</dcterms:created>
  <dcterms:modified xsi:type="dcterms:W3CDTF">2024-02-15T09:09:00Z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