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658E998A" w:rsidR="00B17211" w:rsidRPr="00B17211" w:rsidRDefault="00B17211" w:rsidP="007F490F">
            <w:r w:rsidRPr="007F490F">
              <w:rPr>
                <w:rStyle w:val="Heading2Char"/>
              </w:rPr>
              <w:t>Our reference:</w:t>
            </w:r>
            <w:r>
              <w:t xml:space="preserve">  FOI 2</w:t>
            </w:r>
            <w:r w:rsidR="00AC443C">
              <w:t>3</w:t>
            </w:r>
            <w:r>
              <w:t>-</w:t>
            </w:r>
            <w:r w:rsidR="00581ADE">
              <w:t>2564</w:t>
            </w:r>
          </w:p>
          <w:p w14:paraId="5979BB04" w14:textId="23CBE3A8" w:rsidR="00B17211" w:rsidRDefault="00456324" w:rsidP="00EE2373">
            <w:r w:rsidRPr="007F490F">
              <w:rPr>
                <w:rStyle w:val="Heading2Char"/>
              </w:rPr>
              <w:t>Respon</w:t>
            </w:r>
            <w:r w:rsidR="007D55F6">
              <w:rPr>
                <w:rStyle w:val="Heading2Char"/>
              </w:rPr>
              <w:t>ded to:</w:t>
            </w:r>
            <w:r w:rsidR="007F490F">
              <w:t xml:space="preserve">  </w:t>
            </w:r>
            <w:r w:rsidR="00E97921">
              <w:t>26</w:t>
            </w:r>
            <w:r w:rsidR="006D5799">
              <w:t xml:space="preserve"> </w:t>
            </w:r>
            <w:r w:rsidR="00E16AD2">
              <w:t>October</w:t>
            </w:r>
            <w:r>
              <w:t xml:space="preserve"> 2023</w:t>
            </w:r>
          </w:p>
        </w:tc>
      </w:tr>
    </w:tbl>
    <w:p w14:paraId="1331031A" w14:textId="77777777" w:rsidR="00793DD5" w:rsidRPr="000A2E2A" w:rsidRDefault="00793DD5" w:rsidP="001B7749">
      <w:pPr>
        <w:pStyle w:val="Heading2"/>
        <w:rPr>
          <w:b w:val="0"/>
          <w:bCs/>
        </w:rPr>
      </w:pPr>
      <w:r w:rsidRPr="000A2E2A">
        <w:rPr>
          <w:b w:val="0"/>
          <w:bCs/>
        </w:rPr>
        <w:t xml:space="preserve">Your recent request for information is replicated below, together with </w:t>
      </w:r>
      <w:r w:rsidR="004341F0" w:rsidRPr="000A2E2A">
        <w:rPr>
          <w:b w:val="0"/>
          <w:bCs/>
        </w:rPr>
        <w:t>our</w:t>
      </w:r>
      <w:r w:rsidRPr="000A2E2A">
        <w:rPr>
          <w:b w:val="0"/>
          <w:bCs/>
        </w:rPr>
        <w:t xml:space="preserve"> response.</w:t>
      </w:r>
    </w:p>
    <w:p w14:paraId="48552625" w14:textId="514FF21A" w:rsidR="00581ADE" w:rsidRDefault="00581ADE" w:rsidP="00581ADE">
      <w:pPr>
        <w:pStyle w:val="Heading2"/>
        <w:rPr>
          <w:rFonts w:eastAsia="Times New Roman"/>
        </w:rPr>
      </w:pPr>
      <w:bookmarkStart w:id="0" w:name="_Hlk147235250"/>
      <w:r>
        <w:rPr>
          <w:rFonts w:eastAsia="Times New Roman"/>
        </w:rPr>
        <w:t xml:space="preserve">All correspondence from the Force Executive and the Scottish Government regarding the pilot scheme in Police Scotland’s North East division whereby ‘no further action’ will be taken if it is deemed that there are no proportionate lines of enquiry to investigate. </w:t>
      </w:r>
      <w:r w:rsidR="00FB4862">
        <w:rPr>
          <w:rFonts w:eastAsia="Times New Roman"/>
        </w:rPr>
        <w:br/>
      </w:r>
      <w:r>
        <w:rPr>
          <w:rFonts w:eastAsia="Times New Roman"/>
        </w:rPr>
        <w:t>This should include emails, phone calls, zoom/</w:t>
      </w:r>
      <w:r w:rsidR="000A2E2A">
        <w:rPr>
          <w:rFonts w:eastAsia="Times New Roman"/>
        </w:rPr>
        <w:t xml:space="preserve"> </w:t>
      </w:r>
      <w:r>
        <w:rPr>
          <w:rFonts w:eastAsia="Times New Roman"/>
        </w:rPr>
        <w:t xml:space="preserve">teams meetings and in-person meetings (along with minutes of those meetings). </w:t>
      </w:r>
      <w:r w:rsidR="00FB4862">
        <w:rPr>
          <w:rFonts w:eastAsia="Times New Roman"/>
        </w:rPr>
        <w:br/>
      </w:r>
      <w:r>
        <w:rPr>
          <w:rFonts w:eastAsia="Times New Roman"/>
        </w:rPr>
        <w:t>Please provide this information between 1 May 2023 to 4 September 2023 inclusive.</w:t>
      </w:r>
    </w:p>
    <w:p w14:paraId="50C22123" w14:textId="77777777" w:rsidR="000A2E2A" w:rsidRDefault="000A2E2A" w:rsidP="001D720D">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this part of your request.  </w:t>
      </w:r>
    </w:p>
    <w:p w14:paraId="427E199A" w14:textId="77777777" w:rsidR="000A2E2A" w:rsidRPr="00453F0A" w:rsidRDefault="000A2E2A" w:rsidP="001D720D">
      <w:r>
        <w:t>I am therefore refusing to provide the information sought in terms of s</w:t>
      </w:r>
      <w:r w:rsidRPr="00453F0A">
        <w:t>ection 16(4) of the Act</w:t>
      </w:r>
      <w:r>
        <w:t>,</w:t>
      </w:r>
      <w:r w:rsidRPr="00453F0A">
        <w:t xml:space="preserve"> </w:t>
      </w:r>
      <w:r>
        <w:t>as</w:t>
      </w:r>
      <w:r w:rsidRPr="00453F0A">
        <w:t xml:space="preserve"> </w:t>
      </w:r>
      <w:r>
        <w:t>s</w:t>
      </w:r>
      <w:r w:rsidRPr="00453F0A">
        <w:t xml:space="preserve">ection 12(1) </w:t>
      </w:r>
      <w:r>
        <w:t xml:space="preserve">- </w:t>
      </w:r>
      <w:r w:rsidRPr="00453F0A">
        <w:t>Excessive Cost of Compliance</w:t>
      </w:r>
      <w:r>
        <w:t xml:space="preserve"> -</w:t>
      </w:r>
      <w:r w:rsidRPr="00453F0A">
        <w:t xml:space="preserve"> applie</w:t>
      </w:r>
      <w:r>
        <w:t>s</w:t>
      </w:r>
      <w:r w:rsidRPr="00453F0A">
        <w:t>.</w:t>
      </w:r>
    </w:p>
    <w:p w14:paraId="568F5317" w14:textId="071DD095" w:rsidR="001B7749" w:rsidRDefault="001B7749" w:rsidP="001B7749">
      <w:r>
        <w:t xml:space="preserve">I </w:t>
      </w:r>
      <w:r w:rsidR="000A2E2A">
        <w:t>recognise</w:t>
      </w:r>
      <w:r>
        <w:t xml:space="preserve"> that you have reduced the scope of your </w:t>
      </w:r>
      <w:r w:rsidR="000A2E2A">
        <w:t xml:space="preserve">original </w:t>
      </w:r>
      <w:r>
        <w:t xml:space="preserve">request to </w:t>
      </w:r>
      <w:r w:rsidR="000A2E2A">
        <w:t>focus on the</w:t>
      </w:r>
      <w:r w:rsidR="000A2E2A" w:rsidRPr="000A2E2A">
        <w:t xml:space="preserve"> </w:t>
      </w:r>
      <w:r w:rsidRPr="000A2E2A">
        <w:t xml:space="preserve">Force Executive </w:t>
      </w:r>
      <w:r w:rsidR="000A2E2A" w:rsidRPr="000A2E2A">
        <w:t>only</w:t>
      </w:r>
      <w:r w:rsidR="000A2E2A">
        <w:t>,</w:t>
      </w:r>
      <w:r w:rsidR="000A2E2A" w:rsidRPr="000A2E2A">
        <w:t xml:space="preserve"> and</w:t>
      </w:r>
      <w:r w:rsidRPr="000A2E2A">
        <w:t xml:space="preserve"> </w:t>
      </w:r>
      <w:r>
        <w:t xml:space="preserve">with a slightly </w:t>
      </w:r>
      <w:r w:rsidR="000A2E2A" w:rsidRPr="000A2E2A">
        <w:t>shorter</w:t>
      </w:r>
      <w:r w:rsidR="000A2E2A">
        <w:t xml:space="preserve"> </w:t>
      </w:r>
      <w:r>
        <w:t xml:space="preserve">date range, but </w:t>
      </w:r>
      <w:r w:rsidR="000A2E2A">
        <w:t xml:space="preserve">I’m afraid </w:t>
      </w:r>
      <w:r>
        <w:t xml:space="preserve">the response remains the same. </w:t>
      </w:r>
    </w:p>
    <w:p w14:paraId="4E06B892" w14:textId="0F254186" w:rsidR="000A2E2A" w:rsidRPr="001B7749" w:rsidRDefault="000A2E2A" w:rsidP="000A2E2A">
      <w:r>
        <w:t xml:space="preserve">To explain, the only methodology we could utilise for your request is a keyword search of information held electronically - whether that be in personal email accounts, group mailboxes, personal drive areas or shared drive areas. </w:t>
      </w:r>
    </w:p>
    <w:p w14:paraId="108D5E1A" w14:textId="31A6648F" w:rsidR="000A2E2A" w:rsidRDefault="000A2E2A" w:rsidP="000A2E2A">
      <w:r>
        <w:t>There are a few, obvious, search terms such as ‘North East’, ‘Scottish Government’ etc but as I’m sure you will appreciate, it would be nigh on impossible to come up with a comprehensive set of words/ phases to search for to ensure that all potentially relevant information was sourced.</w:t>
      </w:r>
    </w:p>
    <w:p w14:paraId="08823AFE" w14:textId="05FF19C5" w:rsidR="000A2E2A" w:rsidRDefault="000A2E2A" w:rsidP="000A2E2A">
      <w:r>
        <w:t xml:space="preserve">The </w:t>
      </w:r>
      <w:hyperlink r:id="rId8" w:history="1">
        <w:r w:rsidRPr="000A2E2A">
          <w:rPr>
            <w:rStyle w:val="Hyperlink"/>
          </w:rPr>
          <w:t>Force Executive</w:t>
        </w:r>
      </w:hyperlink>
      <w:r>
        <w:t xml:space="preserve"> is of course a far smaller pool of individuals than was covered by the scope of your original request but it remains a pool of more than 20 individuals (accounting for staff changes over the period)</w:t>
      </w:r>
      <w:r w:rsidR="00FB4862">
        <w:t xml:space="preserve"> and information of relevance could be held in a number of locations both personal to them and also shared with their wider business area.</w:t>
      </w:r>
    </w:p>
    <w:p w14:paraId="0FC03068" w14:textId="6387F280" w:rsidR="00FB4862" w:rsidRDefault="00FB4862" w:rsidP="000A2E2A">
      <w:r>
        <w:lastRenderedPageBreak/>
        <w:t>It is therefore assessed that the cost of locating, retrieving and providing the information sought would be in excess of £600.</w:t>
      </w:r>
    </w:p>
    <w:p w14:paraId="650422BA" w14:textId="77777777" w:rsidR="000A2E2A" w:rsidRDefault="000A2E2A" w:rsidP="00581ADE">
      <w:pPr>
        <w:pStyle w:val="Heading2"/>
        <w:rPr>
          <w:rFonts w:eastAsia="Times New Roman"/>
        </w:rPr>
      </w:pPr>
    </w:p>
    <w:p w14:paraId="6D7DB8BE" w14:textId="1A5FB735" w:rsidR="00581ADE" w:rsidRDefault="00581ADE" w:rsidP="00581ADE">
      <w:pPr>
        <w:pStyle w:val="Heading2"/>
        <w:rPr>
          <w:rFonts w:eastAsia="Times New Roman"/>
        </w:rPr>
      </w:pPr>
      <w:r>
        <w:rPr>
          <w:rFonts w:eastAsia="Times New Roman"/>
        </w:rPr>
        <w:t xml:space="preserve">When the public are given the opportunity to provide feedback on the pilot, whether they will be told what crimes the pilot did, or did not, apply to or if the pilot applied to all crimes in the north east area and whether any guidance produced for the purposes of this scheme will be provided publicly. </w:t>
      </w:r>
    </w:p>
    <w:p w14:paraId="1E69F78F" w14:textId="536121AA" w:rsidR="000A2E2A" w:rsidRPr="000A2E2A" w:rsidRDefault="009D721C" w:rsidP="009D721C">
      <w:r w:rsidRPr="000A2E2A">
        <w:t>As detailed in our previous response to you (</w:t>
      </w:r>
      <w:r w:rsidR="000A2E2A">
        <w:t xml:space="preserve">FOI </w:t>
      </w:r>
      <w:r w:rsidRPr="000A2E2A">
        <w:t xml:space="preserve">23-2269), </w:t>
      </w:r>
      <w:r w:rsidR="000A2E2A" w:rsidRPr="000A2E2A">
        <w:t>a</w:t>
      </w:r>
      <w:r w:rsidRPr="000A2E2A">
        <w:t>n evaluation group has been established</w:t>
      </w:r>
      <w:r w:rsidR="000A2E2A" w:rsidRPr="000A2E2A">
        <w:t>.</w:t>
      </w:r>
    </w:p>
    <w:p w14:paraId="27739ADC" w14:textId="4E75E391" w:rsidR="009D721C" w:rsidRPr="000A2E2A" w:rsidRDefault="000A2E2A" w:rsidP="009D721C">
      <w:r w:rsidRPr="000A2E2A">
        <w:t>T</w:t>
      </w:r>
      <w:r w:rsidR="009D721C" w:rsidRPr="000A2E2A">
        <w:t>he group has identified a number of qualitative and quantitative areas for inclusion in the evaluation process</w:t>
      </w:r>
      <w:r w:rsidRPr="000A2E2A">
        <w:t xml:space="preserve">, </w:t>
      </w:r>
      <w:r w:rsidR="009D721C" w:rsidRPr="000A2E2A">
        <w:t>includ</w:t>
      </w:r>
      <w:r w:rsidRPr="000A2E2A">
        <w:t>ing</w:t>
      </w:r>
      <w:r w:rsidR="009D721C" w:rsidRPr="000A2E2A">
        <w:t xml:space="preserve"> mechanisms for the public to provide feedback on the pilot.</w:t>
      </w:r>
    </w:p>
    <w:p w14:paraId="1C079383" w14:textId="7BCDBCF7" w:rsidR="000A2E2A" w:rsidRPr="000A2E2A" w:rsidRDefault="000A2E2A" w:rsidP="009D721C">
      <w:r w:rsidRPr="000A2E2A">
        <w:t>At the present time, the information sought is however not held by Police Scotland and section 17 of the Act applies.</w:t>
      </w:r>
    </w:p>
    <w:p w14:paraId="43B8E0C1" w14:textId="62C006B2" w:rsidR="000A2E2A" w:rsidRPr="000A2E2A" w:rsidRDefault="000A2E2A" w:rsidP="009D721C">
      <w:r w:rsidRPr="000A2E2A">
        <w:t>The feedback process and associated information to be made publicly available has not yet been decided upon/ produced.</w:t>
      </w:r>
    </w:p>
    <w:bookmarkEnd w:id="0"/>
    <w:p w14:paraId="39D6BC22" w14:textId="77777777" w:rsidR="00BF6B81" w:rsidRPr="00B11A55" w:rsidRDefault="00BF6B81" w:rsidP="00793DD5">
      <w:pPr>
        <w:tabs>
          <w:tab w:val="left" w:pos="5400"/>
        </w:tabs>
      </w:pP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44899B0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9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1BC892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9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6297954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9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3B84AAA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921">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250EF6B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92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514863F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7921">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202D8"/>
    <w:multiLevelType w:val="hybridMultilevel"/>
    <w:tmpl w:val="DCFC307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3261742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A2E2A"/>
    <w:rsid w:val="000E6526"/>
    <w:rsid w:val="00141533"/>
    <w:rsid w:val="00167528"/>
    <w:rsid w:val="00195CC4"/>
    <w:rsid w:val="001B7749"/>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581ADE"/>
    <w:rsid w:val="006D5799"/>
    <w:rsid w:val="00750D83"/>
    <w:rsid w:val="00793DD5"/>
    <w:rsid w:val="007D55F6"/>
    <w:rsid w:val="007F490F"/>
    <w:rsid w:val="0086779C"/>
    <w:rsid w:val="00874BFD"/>
    <w:rsid w:val="008964EF"/>
    <w:rsid w:val="009631A4"/>
    <w:rsid w:val="00977296"/>
    <w:rsid w:val="009D721C"/>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B4AC0"/>
    <w:rsid w:val="00CF1111"/>
    <w:rsid w:val="00D05706"/>
    <w:rsid w:val="00D27DC5"/>
    <w:rsid w:val="00D47E36"/>
    <w:rsid w:val="00E16AD2"/>
    <w:rsid w:val="00E3198F"/>
    <w:rsid w:val="00E55D79"/>
    <w:rsid w:val="00E97921"/>
    <w:rsid w:val="00EE2373"/>
    <w:rsid w:val="00EF4761"/>
    <w:rsid w:val="00FB486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A2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24350">
      <w:bodyDiv w:val="1"/>
      <w:marLeft w:val="0"/>
      <w:marRight w:val="0"/>
      <w:marTop w:val="0"/>
      <w:marBottom w:val="0"/>
      <w:divBdr>
        <w:top w:val="none" w:sz="0" w:space="0" w:color="auto"/>
        <w:left w:val="none" w:sz="0" w:space="0" w:color="auto"/>
        <w:bottom w:val="none" w:sz="0" w:space="0" w:color="auto"/>
        <w:right w:val="none" w:sz="0" w:space="0" w:color="auto"/>
      </w:divBdr>
    </w:div>
    <w:div w:id="1259800897">
      <w:bodyDiv w:val="1"/>
      <w:marLeft w:val="0"/>
      <w:marRight w:val="0"/>
      <w:marTop w:val="0"/>
      <w:marBottom w:val="0"/>
      <w:divBdr>
        <w:top w:val="none" w:sz="0" w:space="0" w:color="auto"/>
        <w:left w:val="none" w:sz="0" w:space="0" w:color="auto"/>
        <w:bottom w:val="none" w:sz="0" w:space="0" w:color="auto"/>
        <w:right w:val="none" w:sz="0" w:space="0" w:color="auto"/>
      </w:divBdr>
    </w:div>
    <w:div w:id="15572769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o-we-are/executive-tea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Pages>
  <Words>632</Words>
  <Characters>3609</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2023-10-26T13:41:00Z</cp:lastPrinted>
  <dcterms:created xsi:type="dcterms:W3CDTF">2021-10-06T12:31:00Z</dcterms:created>
  <dcterms:modified xsi:type="dcterms:W3CDTF">2023-10-26T13:41:00Z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