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B5566A2" w:rsidR="00B17211" w:rsidRPr="00B17211" w:rsidRDefault="00B17211" w:rsidP="007F490F">
            <w:r w:rsidRPr="007F490F">
              <w:rPr>
                <w:rStyle w:val="Heading2Char"/>
              </w:rPr>
              <w:t>Our reference:</w:t>
            </w:r>
            <w:r>
              <w:t xml:space="preserve">  FOI 2</w:t>
            </w:r>
            <w:r w:rsidR="00AC443C">
              <w:t>3</w:t>
            </w:r>
            <w:r>
              <w:t>-</w:t>
            </w:r>
            <w:r w:rsidR="009901B9">
              <w:t>2129</w:t>
            </w:r>
          </w:p>
          <w:p w14:paraId="5979BB04" w14:textId="6EA0FC1F" w:rsidR="00B17211" w:rsidRDefault="00456324" w:rsidP="00EE2373">
            <w:r w:rsidRPr="007F490F">
              <w:rPr>
                <w:rStyle w:val="Heading2Char"/>
              </w:rPr>
              <w:t>Respon</w:t>
            </w:r>
            <w:r w:rsidR="007D55F6">
              <w:rPr>
                <w:rStyle w:val="Heading2Char"/>
              </w:rPr>
              <w:t>ded to:</w:t>
            </w:r>
            <w:r w:rsidR="007F490F">
              <w:t xml:space="preserve">  </w:t>
            </w:r>
            <w:r w:rsidR="0013160C">
              <w:t>8</w:t>
            </w:r>
            <w:r w:rsidR="0013160C" w:rsidRPr="0013160C">
              <w:rPr>
                <w:vertAlign w:val="superscript"/>
              </w:rPr>
              <w:t>th</w:t>
            </w:r>
            <w:r w:rsidR="0013160C">
              <w:t xml:space="preserve"> 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0CA229" w14:textId="43A03C5C" w:rsidR="009901B9" w:rsidRDefault="009901B9" w:rsidP="009901B9">
      <w:pPr>
        <w:pStyle w:val="ListParagraph"/>
        <w:numPr>
          <w:ilvl w:val="0"/>
          <w:numId w:val="2"/>
        </w:numPr>
        <w:tabs>
          <w:tab w:val="left" w:pos="5400"/>
        </w:tabs>
        <w:rPr>
          <w:rFonts w:eastAsiaTheme="majorEastAsia" w:cstheme="majorBidi"/>
          <w:b/>
          <w:color w:val="000000" w:themeColor="text1"/>
          <w:szCs w:val="26"/>
        </w:rPr>
      </w:pPr>
      <w:r w:rsidRPr="009901B9">
        <w:rPr>
          <w:rFonts w:eastAsiaTheme="majorEastAsia" w:cstheme="majorBidi"/>
          <w:b/>
          <w:color w:val="000000" w:themeColor="text1"/>
          <w:szCs w:val="26"/>
        </w:rPr>
        <w:t>The total number of civil orders issued by your force broken by year from 2018 to the most recent data available. If possible, I would appreciate it if this could be broken down by type of civil order issued.</w:t>
      </w:r>
    </w:p>
    <w:p w14:paraId="176FED13" w14:textId="04EB81F5" w:rsidR="009901B9" w:rsidRPr="009901B9" w:rsidRDefault="009901B9" w:rsidP="009901B9">
      <w:pPr>
        <w:pStyle w:val="ListParagraph"/>
        <w:tabs>
          <w:tab w:val="left" w:pos="5400"/>
        </w:tabs>
        <w:ind w:left="360"/>
        <w:rPr>
          <w:rFonts w:eastAsiaTheme="majorEastAsia" w:cstheme="majorBidi"/>
          <w:bCs/>
          <w:color w:val="000000" w:themeColor="text1"/>
          <w:szCs w:val="26"/>
        </w:rPr>
      </w:pPr>
      <w:r w:rsidRPr="009901B9">
        <w:rPr>
          <w:rFonts w:eastAsiaTheme="majorEastAsia" w:cstheme="majorBidi"/>
          <w:bCs/>
          <w:color w:val="000000" w:themeColor="text1"/>
          <w:szCs w:val="26"/>
        </w:rPr>
        <w:t>Clarified as:</w:t>
      </w:r>
    </w:p>
    <w:p w14:paraId="4E2A51E1" w14:textId="30B0A3DF" w:rsidR="009901B9" w:rsidRDefault="009901B9" w:rsidP="009901B9">
      <w:pPr>
        <w:pStyle w:val="ListParagraph"/>
        <w:tabs>
          <w:tab w:val="left" w:pos="5400"/>
        </w:tabs>
        <w:ind w:left="360"/>
        <w:rPr>
          <w:rFonts w:eastAsiaTheme="majorEastAsia" w:cstheme="majorBidi"/>
          <w:b/>
          <w:color w:val="000000" w:themeColor="text1"/>
          <w:szCs w:val="26"/>
        </w:rPr>
      </w:pPr>
      <w:r w:rsidRPr="009901B9">
        <w:rPr>
          <w:rFonts w:eastAsiaTheme="majorEastAsia" w:cstheme="majorBidi"/>
          <w:b/>
          <w:color w:val="000000" w:themeColor="text1"/>
          <w:szCs w:val="26"/>
        </w:rPr>
        <w:t>I was hoping for the request to cover all types of civil order notices, but if that is not possible it would be acceptable to limit the response to focus just on civil injunctions, community protection notices and criminal behaviour orders.</w:t>
      </w:r>
    </w:p>
    <w:p w14:paraId="4E7C720B" w14:textId="7D617BBB" w:rsidR="009901B9" w:rsidRPr="009901B9" w:rsidRDefault="009901B9" w:rsidP="009901B9">
      <w:pPr>
        <w:ind w:left="360"/>
      </w:pPr>
      <w:r w:rsidRPr="009901B9">
        <w:t>Community Protection Notices</w:t>
      </w:r>
      <w:r>
        <w:t xml:space="preserve"> and Criminal Behaviour Orders</w:t>
      </w:r>
      <w:r w:rsidRPr="009901B9">
        <w:t xml:space="preserve"> are a feature of the Anti-Social Behaviour, Crime and Policing Act 2014, which does not extend to Scotland. </w:t>
      </w:r>
    </w:p>
    <w:p w14:paraId="34C5C882" w14:textId="77777777" w:rsidR="00266F6C" w:rsidRDefault="009901B9" w:rsidP="00266F6C">
      <w:pPr>
        <w:ind w:left="360"/>
      </w:pPr>
      <w:r w:rsidRPr="009901B9">
        <w:t>As such, in terms of Section 17 of the Freedom of Information (Scotland) Act 2002, this represents a notice that the information you seek is not held by Police Scotland.</w:t>
      </w:r>
    </w:p>
    <w:p w14:paraId="2C6ABAFB" w14:textId="77777777" w:rsidR="00266F6C" w:rsidRDefault="009901B9" w:rsidP="00266F6C">
      <w:pPr>
        <w:ind w:left="360"/>
        <w:rPr>
          <w:rFonts w:eastAsiaTheme="majorEastAsia" w:cstheme="majorBidi"/>
          <w:bCs/>
          <w:color w:val="000000" w:themeColor="text1"/>
          <w:szCs w:val="26"/>
        </w:rPr>
      </w:pPr>
      <w:r w:rsidRPr="00266F6C">
        <w:rPr>
          <w:rFonts w:eastAsiaTheme="majorEastAsia" w:cstheme="majorBidi"/>
          <w:bCs/>
          <w:color w:val="000000" w:themeColor="text1"/>
          <w:szCs w:val="26"/>
        </w:rPr>
        <w:t xml:space="preserve">In Scotland, </w:t>
      </w:r>
      <w:r w:rsidR="00266F6C" w:rsidRPr="00266F6C">
        <w:rPr>
          <w:rFonts w:eastAsiaTheme="majorEastAsia" w:cstheme="majorBidi"/>
          <w:bCs/>
          <w:color w:val="000000" w:themeColor="text1"/>
          <w:szCs w:val="26"/>
        </w:rPr>
        <w:t xml:space="preserve">Antisocial </w:t>
      </w:r>
      <w:r w:rsidR="00266F6C">
        <w:rPr>
          <w:rFonts w:eastAsiaTheme="majorEastAsia" w:cstheme="majorBidi"/>
          <w:bCs/>
          <w:color w:val="000000" w:themeColor="text1"/>
          <w:szCs w:val="26"/>
        </w:rPr>
        <w:t>B</w:t>
      </w:r>
      <w:r w:rsidR="00266F6C" w:rsidRPr="00266F6C">
        <w:rPr>
          <w:rFonts w:eastAsiaTheme="majorEastAsia" w:cstheme="majorBidi"/>
          <w:bCs/>
          <w:color w:val="000000" w:themeColor="text1"/>
          <w:szCs w:val="26"/>
        </w:rPr>
        <w:t xml:space="preserve">ehaviour </w:t>
      </w:r>
      <w:r w:rsidR="00266F6C">
        <w:rPr>
          <w:rFonts w:eastAsiaTheme="majorEastAsia" w:cstheme="majorBidi"/>
          <w:bCs/>
          <w:color w:val="000000" w:themeColor="text1"/>
          <w:szCs w:val="26"/>
        </w:rPr>
        <w:t>O</w:t>
      </w:r>
      <w:r w:rsidR="00266F6C" w:rsidRPr="00266F6C">
        <w:rPr>
          <w:rFonts w:eastAsiaTheme="majorEastAsia" w:cstheme="majorBidi"/>
          <w:bCs/>
          <w:color w:val="000000" w:themeColor="text1"/>
          <w:szCs w:val="26"/>
        </w:rPr>
        <w:t xml:space="preserve">rders (ASBOs) are preventative orders intended to protect people in the community affected by antisocial behaviour from further acts or conduct that would cause them alarm or distress. </w:t>
      </w:r>
      <w:r w:rsidR="00266F6C">
        <w:rPr>
          <w:rFonts w:eastAsiaTheme="majorEastAsia" w:cstheme="majorBidi"/>
          <w:bCs/>
          <w:color w:val="000000" w:themeColor="text1"/>
          <w:szCs w:val="26"/>
        </w:rPr>
        <w:t xml:space="preserve"> </w:t>
      </w:r>
    </w:p>
    <w:p w14:paraId="53650794" w14:textId="219A02D0" w:rsidR="00266F6C" w:rsidRDefault="00266F6C" w:rsidP="00266F6C">
      <w:pPr>
        <w:ind w:left="360"/>
        <w:rPr>
          <w:rFonts w:eastAsiaTheme="majorEastAsia" w:cstheme="majorBidi"/>
          <w:bCs/>
          <w:color w:val="000000" w:themeColor="text1"/>
          <w:szCs w:val="26"/>
        </w:rPr>
      </w:pPr>
      <w:r w:rsidRPr="00266F6C">
        <w:rPr>
          <w:rFonts w:eastAsiaTheme="majorEastAsia" w:cstheme="majorBidi"/>
          <w:bCs/>
          <w:color w:val="000000" w:themeColor="text1"/>
          <w:szCs w:val="26"/>
        </w:rPr>
        <w:t>An ASBO is a court order which prohibits, either indefinitely or for a specified period, a person from doing anything described in the order. Breach of an order is a criminal offence.</w:t>
      </w:r>
    </w:p>
    <w:p w14:paraId="6B927832" w14:textId="7521C9A0" w:rsidR="00266F6C" w:rsidRDefault="00266F6C" w:rsidP="00266F6C">
      <w:pPr>
        <w:ind w:left="360"/>
        <w:rPr>
          <w:rFonts w:eastAsiaTheme="majorEastAsia" w:cstheme="majorBidi"/>
          <w:bCs/>
          <w:color w:val="000000" w:themeColor="text1"/>
          <w:szCs w:val="26"/>
        </w:rPr>
      </w:pPr>
      <w:r w:rsidRPr="00266F6C">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do not issue or hold data regarding ASBOs however as they are issued by the Courts.</w:t>
      </w:r>
    </w:p>
    <w:p w14:paraId="1DD3CA6C" w14:textId="77777777" w:rsidR="006A4BA5" w:rsidRDefault="00266F6C" w:rsidP="00266F6C">
      <w:pPr>
        <w:ind w:left="360"/>
        <w:rPr>
          <w:rFonts w:eastAsiaTheme="majorEastAsia" w:cstheme="majorBidi"/>
          <w:bCs/>
          <w:color w:val="000000" w:themeColor="text1"/>
          <w:szCs w:val="26"/>
        </w:rPr>
      </w:pPr>
      <w:r>
        <w:rPr>
          <w:rFonts w:eastAsiaTheme="majorEastAsia" w:cstheme="majorBidi"/>
          <w:bCs/>
          <w:color w:val="000000" w:themeColor="text1"/>
          <w:szCs w:val="26"/>
        </w:rPr>
        <w:t xml:space="preserve">Similarly, </w:t>
      </w:r>
      <w:r w:rsidRPr="00266F6C">
        <w:rPr>
          <w:rFonts w:eastAsiaTheme="majorEastAsia" w:cstheme="majorBidi"/>
          <w:bCs/>
          <w:color w:val="000000" w:themeColor="text1"/>
          <w:szCs w:val="26"/>
        </w:rPr>
        <w:t>Police Scotland</w:t>
      </w:r>
      <w:r>
        <w:rPr>
          <w:rFonts w:eastAsiaTheme="majorEastAsia" w:cstheme="majorBidi"/>
          <w:bCs/>
          <w:color w:val="000000" w:themeColor="text1"/>
          <w:szCs w:val="26"/>
        </w:rPr>
        <w:t xml:space="preserve"> do not hold data regarding the granting of any civil orders</w:t>
      </w:r>
      <w:r w:rsidR="006A4BA5">
        <w:rPr>
          <w:rFonts w:eastAsiaTheme="majorEastAsia" w:cstheme="majorBidi"/>
          <w:bCs/>
          <w:color w:val="000000" w:themeColor="text1"/>
          <w:szCs w:val="26"/>
        </w:rPr>
        <w:t>.</w:t>
      </w:r>
    </w:p>
    <w:p w14:paraId="5214C7EB" w14:textId="3DB0FF20" w:rsidR="00266F6C" w:rsidRDefault="006A4BA5" w:rsidP="00266F6C">
      <w:pPr>
        <w:ind w:left="360"/>
        <w:rPr>
          <w:rFonts w:eastAsiaTheme="majorEastAsia" w:cstheme="majorBidi"/>
          <w:bCs/>
          <w:color w:val="000000" w:themeColor="text1"/>
          <w:szCs w:val="26"/>
        </w:rPr>
      </w:pPr>
      <w:r>
        <w:rPr>
          <w:rFonts w:eastAsiaTheme="majorEastAsia" w:cstheme="majorBidi"/>
          <w:bCs/>
          <w:color w:val="000000" w:themeColor="text1"/>
          <w:szCs w:val="26"/>
        </w:rPr>
        <w:t>W</w:t>
      </w:r>
      <w:r w:rsidR="00266F6C">
        <w:rPr>
          <w:rFonts w:eastAsiaTheme="majorEastAsia" w:cstheme="majorBidi"/>
          <w:bCs/>
          <w:color w:val="000000" w:themeColor="text1"/>
          <w:szCs w:val="26"/>
        </w:rPr>
        <w:t xml:space="preserve">e do </w:t>
      </w:r>
      <w:r>
        <w:rPr>
          <w:rFonts w:eastAsiaTheme="majorEastAsia" w:cstheme="majorBidi"/>
          <w:bCs/>
          <w:color w:val="000000" w:themeColor="text1"/>
          <w:szCs w:val="26"/>
        </w:rPr>
        <w:t xml:space="preserve">however </w:t>
      </w:r>
      <w:r w:rsidR="00266F6C">
        <w:rPr>
          <w:rFonts w:eastAsiaTheme="majorEastAsia" w:cstheme="majorBidi"/>
          <w:bCs/>
          <w:color w:val="000000" w:themeColor="text1"/>
          <w:szCs w:val="26"/>
        </w:rPr>
        <w:t xml:space="preserve">hold data regarding </w:t>
      </w:r>
      <w:r w:rsidR="00266F6C" w:rsidRPr="006A4BA5">
        <w:rPr>
          <w:rFonts w:eastAsiaTheme="majorEastAsia" w:cstheme="majorBidi"/>
          <w:bCs/>
          <w:i/>
          <w:iCs/>
          <w:color w:val="000000" w:themeColor="text1"/>
          <w:szCs w:val="26"/>
        </w:rPr>
        <w:t>breaches</w:t>
      </w:r>
      <w:r w:rsidR="00266F6C">
        <w:rPr>
          <w:rFonts w:eastAsiaTheme="majorEastAsia" w:cstheme="majorBidi"/>
          <w:bCs/>
          <w:color w:val="000000" w:themeColor="text1"/>
          <w:szCs w:val="26"/>
        </w:rPr>
        <w:t xml:space="preserve"> of civil orders in circumstances where that is a criminal offence.</w:t>
      </w:r>
    </w:p>
    <w:p w14:paraId="5AD96E64" w14:textId="53602346" w:rsidR="00266F6C" w:rsidRPr="00266F6C" w:rsidRDefault="00266F6C" w:rsidP="00266F6C">
      <w:pPr>
        <w:ind w:left="360"/>
      </w:pPr>
      <w:r>
        <w:rPr>
          <w:rFonts w:eastAsiaTheme="majorEastAsia" w:cstheme="majorBidi"/>
          <w:bCs/>
          <w:color w:val="000000" w:themeColor="text1"/>
          <w:szCs w:val="26"/>
        </w:rPr>
        <w:t>If you would be interested in that data</w:t>
      </w:r>
      <w:r w:rsidR="006A4BA5">
        <w:rPr>
          <w:rFonts w:eastAsiaTheme="majorEastAsia" w:cstheme="majorBidi"/>
          <w:bCs/>
          <w:color w:val="000000" w:themeColor="text1"/>
          <w:szCs w:val="26"/>
        </w:rPr>
        <w:t>,</w:t>
      </w:r>
      <w:r>
        <w:rPr>
          <w:rFonts w:eastAsiaTheme="majorEastAsia" w:cstheme="majorBidi"/>
          <w:bCs/>
          <w:color w:val="000000" w:themeColor="text1"/>
          <w:szCs w:val="26"/>
        </w:rPr>
        <w:t xml:space="preserve"> please let us know.</w:t>
      </w:r>
    </w:p>
    <w:p w14:paraId="689BFC78" w14:textId="65E09A8C" w:rsidR="009901B9" w:rsidRPr="009901B9" w:rsidRDefault="009901B9" w:rsidP="009901B9">
      <w:pPr>
        <w:pStyle w:val="ListParagraph"/>
        <w:tabs>
          <w:tab w:val="left" w:pos="5400"/>
        </w:tabs>
        <w:ind w:left="360"/>
        <w:rPr>
          <w:rFonts w:eastAsiaTheme="majorEastAsia" w:cstheme="majorBidi"/>
          <w:bCs/>
          <w:color w:val="000000" w:themeColor="text1"/>
          <w:szCs w:val="26"/>
        </w:rPr>
      </w:pPr>
    </w:p>
    <w:p w14:paraId="64B5D403" w14:textId="13A09187" w:rsidR="009901B9" w:rsidRDefault="009901B9" w:rsidP="009901B9">
      <w:pPr>
        <w:pStyle w:val="ListParagraph"/>
        <w:numPr>
          <w:ilvl w:val="0"/>
          <w:numId w:val="2"/>
        </w:numPr>
        <w:tabs>
          <w:tab w:val="left" w:pos="5400"/>
        </w:tabs>
        <w:rPr>
          <w:rFonts w:eastAsiaTheme="majorEastAsia" w:cstheme="majorBidi"/>
          <w:b/>
          <w:color w:val="000000" w:themeColor="text1"/>
          <w:szCs w:val="26"/>
        </w:rPr>
      </w:pPr>
      <w:r w:rsidRPr="009901B9">
        <w:rPr>
          <w:rFonts w:eastAsiaTheme="majorEastAsia" w:cstheme="majorBidi"/>
          <w:b/>
          <w:color w:val="000000" w:themeColor="text1"/>
          <w:szCs w:val="26"/>
        </w:rPr>
        <w:lastRenderedPageBreak/>
        <w:t>The total number of complaints that were logged against officers at your force by year from 2018 to the most recent data available, if feasible, broken down by the nature of category of the complaint.</w:t>
      </w:r>
    </w:p>
    <w:p w14:paraId="1FED35F4" w14:textId="0A9BF6AB" w:rsidR="006A4BA5" w:rsidRDefault="006A4BA5" w:rsidP="006A4BA5">
      <w:pPr>
        <w:ind w:left="360"/>
      </w:pPr>
      <w:r w:rsidRPr="007943B4">
        <w:t xml:space="preserve">The Police Scotland </w:t>
      </w:r>
      <w:hyperlink r:id="rId8" w:tooltip="Complaints About The Police SOP" w:history="1">
        <w:r>
          <w:rPr>
            <w:rStyle w:val="Hyperlink"/>
          </w:rPr>
          <w:t>Complaints About the Police Standard Operating Procedure (SOP)</w:t>
        </w:r>
      </w:hyperlink>
      <w:r>
        <w:t xml:space="preserve"> outlines </w:t>
      </w:r>
      <w:r w:rsidRPr="007943B4">
        <w:t xml:space="preserve">how we deal with complaints. </w:t>
      </w:r>
      <w:r w:rsidR="00492E00">
        <w:t xml:space="preserve"> </w:t>
      </w:r>
      <w:r>
        <w:t>Allegations are recorded in accordance with the</w:t>
      </w:r>
      <w:r w:rsidRPr="007943B4">
        <w:t xml:space="preserve"> categories listed at appendices </w:t>
      </w:r>
      <w:r>
        <w:t>C</w:t>
      </w:r>
      <w:r w:rsidRPr="007943B4">
        <w:t xml:space="preserve"> and </w:t>
      </w:r>
      <w:r>
        <w:t>D.</w:t>
      </w:r>
    </w:p>
    <w:p w14:paraId="2C8620B1" w14:textId="77777777" w:rsidR="006A4BA5" w:rsidRDefault="006A4BA5" w:rsidP="006A4BA5">
      <w:pPr>
        <w:ind w:left="360"/>
      </w:pPr>
      <w:r w:rsidRPr="006A4BA5">
        <w:t xml:space="preserve">It is interpreted that your request for the ‘category of the complaint’ refers to the allegation types attached to each complaint. </w:t>
      </w:r>
    </w:p>
    <w:p w14:paraId="2B2591AA" w14:textId="3573BE66" w:rsidR="006A4BA5" w:rsidRPr="006A4BA5" w:rsidRDefault="006A4BA5" w:rsidP="006A4BA5">
      <w:pPr>
        <w:ind w:left="360"/>
      </w:pPr>
      <w:r w:rsidRPr="006A4BA5">
        <w:t>Data has therefore been provided below detailing the number of complaints and</w:t>
      </w:r>
      <w:r>
        <w:t xml:space="preserve"> </w:t>
      </w:r>
      <w:r w:rsidRPr="006A4BA5">
        <w:t xml:space="preserve">allegations linked to Police officers attached to complaints received </w:t>
      </w:r>
      <w:r>
        <w:t xml:space="preserve">between </w:t>
      </w:r>
      <w:r w:rsidRPr="006A4BA5">
        <w:t xml:space="preserve">01/01/2018 </w:t>
      </w:r>
      <w:r>
        <w:t>and</w:t>
      </w:r>
      <w:r w:rsidRPr="006A4BA5">
        <w:t xml:space="preserve"> 28/08/2023 inclusive, broken down by calendar year and allegation type. </w:t>
      </w:r>
      <w:r w:rsidR="002E5AF8">
        <w:t>The data is based on the case received date.</w:t>
      </w:r>
    </w:p>
    <w:p w14:paraId="734706C1" w14:textId="16093AA2" w:rsidR="006A4BA5" w:rsidRPr="006A4BA5" w:rsidRDefault="006A4BA5" w:rsidP="006A4BA5">
      <w:pPr>
        <w:ind w:left="360"/>
      </w:pPr>
      <w:r w:rsidRPr="006A4BA5">
        <w:t>Please note that each complaint may involve multiple allegations, therefore the nu</w:t>
      </w:r>
      <w:r w:rsidR="002E5AF8">
        <w:t>mber of allegations may vary fro</w:t>
      </w:r>
      <w:r w:rsidRPr="006A4BA5">
        <w:t xml:space="preserve">m the number of complaints. </w:t>
      </w:r>
    </w:p>
    <w:p w14:paraId="4C9CD844" w14:textId="699431C9" w:rsidR="006A4BA5" w:rsidRDefault="006A4BA5" w:rsidP="006A4BA5">
      <w:pPr>
        <w:ind w:left="360"/>
      </w:pPr>
      <w:r w:rsidRPr="006A4BA5">
        <w:t>It should also be noted that allegations linked to Police officers</w:t>
      </w:r>
      <w:r w:rsidR="002E5AF8">
        <w:t xml:space="preserve"> only</w:t>
      </w:r>
      <w:r w:rsidRPr="006A4BA5">
        <w:t xml:space="preserve"> has been provided as per your request. </w:t>
      </w:r>
    </w:p>
    <w:p w14:paraId="0253F2DC" w14:textId="77777777" w:rsidR="006A4BA5" w:rsidRDefault="006A4BA5" w:rsidP="006A4BA5">
      <w:pPr>
        <w:ind w:left="360"/>
      </w:pPr>
      <w:r w:rsidRPr="006A4BA5">
        <w:t xml:space="preserve">Therefore, quality of service allegations </w:t>
      </w:r>
      <w:r>
        <w:t>-</w:t>
      </w:r>
      <w:r w:rsidRPr="006A4BA5">
        <w:t xml:space="preserve"> which are linked to the organisation, rather than any individual officer(s) </w:t>
      </w:r>
      <w:r>
        <w:t>-</w:t>
      </w:r>
      <w:r w:rsidRPr="006A4BA5">
        <w:t xml:space="preserve"> are excluded. </w:t>
      </w:r>
    </w:p>
    <w:p w14:paraId="06DAFC59" w14:textId="1414B012" w:rsidR="006A4BA5" w:rsidRDefault="006A4BA5" w:rsidP="006A4BA5">
      <w:pPr>
        <w:ind w:left="360"/>
      </w:pPr>
      <w:r w:rsidRPr="006A4BA5">
        <w:t xml:space="preserve">Moreover, allegations linked to Police Staff </w:t>
      </w:r>
      <w:r>
        <w:t>-</w:t>
      </w:r>
      <w:r w:rsidRPr="006A4BA5">
        <w:t xml:space="preserve"> unless also linked to any Police officer </w:t>
      </w:r>
      <w:r>
        <w:t>-</w:t>
      </w:r>
      <w:r w:rsidRPr="006A4BA5">
        <w:t xml:space="preserve"> are also excluded from the figures provided. </w:t>
      </w:r>
    </w:p>
    <w:p w14:paraId="432EA328" w14:textId="4E9E0A41" w:rsidR="00800FBD" w:rsidRPr="007169A4" w:rsidRDefault="00800FBD" w:rsidP="00800FBD">
      <w:pPr>
        <w:ind w:left="360"/>
      </w:pPr>
      <w:r w:rsidRPr="007169A4">
        <w:t xml:space="preserve">You will observe a notable increase in assault allegations from 2018 to 2019 onwards.  It should be noted that the recording process for assaults was amended in October 2018. Based on a directive from the Crown Office Procurator Fiscal Service (COPFS), allegations of assault were to be based wholly on a complainer’s perception. Therefore, comparability of data before and after this date should be treated with some caution. </w:t>
      </w:r>
    </w:p>
    <w:p w14:paraId="03D776F9" w14:textId="77777777" w:rsidR="00800FBD" w:rsidRPr="006A4BA5" w:rsidRDefault="00800FBD" w:rsidP="006A4BA5">
      <w:pPr>
        <w:ind w:left="360"/>
      </w:pPr>
    </w:p>
    <w:p w14:paraId="68D01FF7" w14:textId="4C57E4DB" w:rsidR="006A4BA5" w:rsidRPr="006A4BA5" w:rsidRDefault="006A4BA5" w:rsidP="006A4BA5">
      <w:pPr>
        <w:ind w:left="360"/>
        <w:rPr>
          <w:i/>
          <w:iCs/>
        </w:rPr>
      </w:pPr>
      <w:r w:rsidRPr="006A4BA5">
        <w:rPr>
          <w:i/>
          <w:iCs/>
        </w:rPr>
        <w:t xml:space="preserve">Complaints linked to Police officers, by calendar year (01/01/2018 </w:t>
      </w:r>
      <w:r>
        <w:rPr>
          <w:i/>
          <w:iCs/>
        </w:rPr>
        <w:t>-</w:t>
      </w:r>
      <w:r w:rsidRPr="006A4BA5">
        <w:rPr>
          <w:i/>
          <w:iCs/>
        </w:rPr>
        <w:t xml:space="preserve"> 28/08/2023) </w:t>
      </w:r>
    </w:p>
    <w:tbl>
      <w:tblPr>
        <w:tblW w:w="9497" w:type="dxa"/>
        <w:tblInd w:w="416" w:type="dxa"/>
        <w:tblLayout w:type="fixed"/>
        <w:tblCellMar>
          <w:left w:w="0" w:type="dxa"/>
          <w:right w:w="0" w:type="dxa"/>
        </w:tblCellMar>
        <w:tblLook w:val="04A0" w:firstRow="1" w:lastRow="0" w:firstColumn="1" w:lastColumn="0" w:noHBand="0" w:noVBand="1"/>
      </w:tblPr>
      <w:tblGrid>
        <w:gridCol w:w="3969"/>
        <w:gridCol w:w="921"/>
        <w:gridCol w:w="921"/>
        <w:gridCol w:w="922"/>
        <w:gridCol w:w="921"/>
        <w:gridCol w:w="921"/>
        <w:gridCol w:w="922"/>
      </w:tblGrid>
      <w:tr w:rsidR="006A4BA5" w:rsidRPr="006A4BA5" w14:paraId="521206A8" w14:textId="77777777" w:rsidTr="006A4BA5">
        <w:trPr>
          <w:trHeight w:val="315"/>
        </w:trPr>
        <w:tc>
          <w:tcPr>
            <w:tcW w:w="3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86D1AC8" w14:textId="77777777" w:rsidR="006A4BA5" w:rsidRPr="006A4BA5" w:rsidRDefault="006A4BA5" w:rsidP="006A4BA5">
            <w:pPr>
              <w:spacing w:line="276" w:lineRule="auto"/>
              <w:rPr>
                <w:b/>
                <w:bCs/>
              </w:rPr>
            </w:pPr>
            <w:r w:rsidRPr="006A4BA5">
              <w:rPr>
                <w:b/>
                <w:bCs/>
              </w:rPr>
              <w:t>Category</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CA96F48" w14:textId="77777777" w:rsidR="006A4BA5" w:rsidRPr="006A4BA5" w:rsidRDefault="006A4BA5" w:rsidP="006A4BA5">
            <w:pPr>
              <w:spacing w:line="276" w:lineRule="auto"/>
              <w:rPr>
                <w:b/>
                <w:bCs/>
              </w:rPr>
            </w:pPr>
            <w:r w:rsidRPr="006A4BA5">
              <w:rPr>
                <w:b/>
                <w:bCs/>
              </w:rPr>
              <w:t>2018</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B1EE41D" w14:textId="77777777" w:rsidR="006A4BA5" w:rsidRPr="006A4BA5" w:rsidRDefault="006A4BA5" w:rsidP="006A4BA5">
            <w:pPr>
              <w:spacing w:line="276" w:lineRule="auto"/>
              <w:rPr>
                <w:b/>
                <w:bCs/>
              </w:rPr>
            </w:pPr>
            <w:r w:rsidRPr="006A4BA5">
              <w:rPr>
                <w:b/>
                <w:bCs/>
              </w:rPr>
              <w:t>2019</w:t>
            </w:r>
          </w:p>
        </w:tc>
        <w:tc>
          <w:tcPr>
            <w:tcW w:w="92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B2206E6" w14:textId="77777777" w:rsidR="006A4BA5" w:rsidRPr="006A4BA5" w:rsidRDefault="006A4BA5" w:rsidP="006A4BA5">
            <w:pPr>
              <w:spacing w:line="276" w:lineRule="auto"/>
              <w:rPr>
                <w:b/>
                <w:bCs/>
              </w:rPr>
            </w:pPr>
            <w:r w:rsidRPr="006A4BA5">
              <w:rPr>
                <w:b/>
                <w:bCs/>
              </w:rPr>
              <w:t>2020</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36F81A4" w14:textId="77777777" w:rsidR="006A4BA5" w:rsidRPr="006A4BA5" w:rsidRDefault="006A4BA5" w:rsidP="006A4BA5">
            <w:pPr>
              <w:spacing w:line="276" w:lineRule="auto"/>
              <w:rPr>
                <w:b/>
                <w:bCs/>
              </w:rPr>
            </w:pPr>
            <w:r w:rsidRPr="006A4BA5">
              <w:rPr>
                <w:b/>
                <w:bCs/>
              </w:rPr>
              <w:t>2021</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7CD537C" w14:textId="77777777" w:rsidR="006A4BA5" w:rsidRPr="006A4BA5" w:rsidRDefault="006A4BA5" w:rsidP="006A4BA5">
            <w:pPr>
              <w:spacing w:line="276" w:lineRule="auto"/>
              <w:rPr>
                <w:b/>
                <w:bCs/>
              </w:rPr>
            </w:pPr>
            <w:r w:rsidRPr="006A4BA5">
              <w:rPr>
                <w:b/>
                <w:bCs/>
              </w:rPr>
              <w:t>2022</w:t>
            </w:r>
          </w:p>
        </w:tc>
        <w:tc>
          <w:tcPr>
            <w:tcW w:w="92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B088CE5" w14:textId="77777777" w:rsidR="006A4BA5" w:rsidRPr="006A4BA5" w:rsidRDefault="006A4BA5" w:rsidP="006A4BA5">
            <w:pPr>
              <w:spacing w:line="276" w:lineRule="auto"/>
              <w:rPr>
                <w:b/>
                <w:bCs/>
              </w:rPr>
            </w:pPr>
            <w:r w:rsidRPr="006A4BA5">
              <w:rPr>
                <w:b/>
                <w:bCs/>
              </w:rPr>
              <w:t>2023</w:t>
            </w:r>
          </w:p>
        </w:tc>
      </w:tr>
      <w:tr w:rsidR="006A4BA5" w:rsidRPr="006A4BA5" w14:paraId="3147738B" w14:textId="77777777" w:rsidTr="006A4BA5">
        <w:trPr>
          <w:trHeight w:val="315"/>
        </w:trPr>
        <w:tc>
          <w:tcPr>
            <w:tcW w:w="39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96303A" w14:textId="77777777" w:rsidR="006A4BA5" w:rsidRPr="006A4BA5" w:rsidRDefault="006A4BA5" w:rsidP="006A4BA5">
            <w:pPr>
              <w:spacing w:line="276" w:lineRule="auto"/>
            </w:pPr>
            <w:r w:rsidRPr="006A4BA5">
              <w:t>Complaints linked to Police officers</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54C4E8B3" w14:textId="77777777" w:rsidR="006A4BA5" w:rsidRPr="006A4BA5" w:rsidRDefault="006A4BA5" w:rsidP="006A4BA5">
            <w:pPr>
              <w:spacing w:line="276" w:lineRule="auto"/>
            </w:pPr>
            <w:r w:rsidRPr="006A4BA5">
              <w:t>4,385</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21200DBF" w14:textId="77777777" w:rsidR="006A4BA5" w:rsidRPr="006A4BA5" w:rsidRDefault="006A4BA5" w:rsidP="006A4BA5">
            <w:pPr>
              <w:spacing w:line="276" w:lineRule="auto"/>
            </w:pPr>
            <w:r w:rsidRPr="006A4BA5">
              <w:t>4,667</w:t>
            </w:r>
          </w:p>
        </w:tc>
        <w:tc>
          <w:tcPr>
            <w:tcW w:w="922" w:type="dxa"/>
            <w:tcBorders>
              <w:top w:val="nil"/>
              <w:left w:val="nil"/>
              <w:bottom w:val="single" w:sz="8" w:space="0" w:color="auto"/>
              <w:right w:val="single" w:sz="8" w:space="0" w:color="auto"/>
            </w:tcBorders>
            <w:noWrap/>
            <w:tcMar>
              <w:top w:w="0" w:type="dxa"/>
              <w:left w:w="108" w:type="dxa"/>
              <w:bottom w:w="0" w:type="dxa"/>
              <w:right w:w="108" w:type="dxa"/>
            </w:tcMar>
            <w:hideMark/>
          </w:tcPr>
          <w:p w14:paraId="65BC0F62" w14:textId="77777777" w:rsidR="006A4BA5" w:rsidRPr="006A4BA5" w:rsidRDefault="006A4BA5" w:rsidP="006A4BA5">
            <w:pPr>
              <w:spacing w:line="276" w:lineRule="auto"/>
            </w:pPr>
            <w:r w:rsidRPr="006A4BA5">
              <w:t>4,853</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7AA708E0" w14:textId="77777777" w:rsidR="006A4BA5" w:rsidRPr="006A4BA5" w:rsidRDefault="006A4BA5" w:rsidP="006A4BA5">
            <w:pPr>
              <w:spacing w:line="276" w:lineRule="auto"/>
            </w:pPr>
            <w:r w:rsidRPr="006A4BA5">
              <w:t>4,516</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750C7740" w14:textId="77777777" w:rsidR="006A4BA5" w:rsidRPr="006A4BA5" w:rsidRDefault="006A4BA5" w:rsidP="006A4BA5">
            <w:pPr>
              <w:spacing w:line="276" w:lineRule="auto"/>
            </w:pPr>
            <w:r w:rsidRPr="006A4BA5">
              <w:t>3,882</w:t>
            </w:r>
          </w:p>
        </w:tc>
        <w:tc>
          <w:tcPr>
            <w:tcW w:w="922" w:type="dxa"/>
            <w:tcBorders>
              <w:top w:val="nil"/>
              <w:left w:val="nil"/>
              <w:bottom w:val="single" w:sz="8" w:space="0" w:color="auto"/>
              <w:right w:val="single" w:sz="8" w:space="0" w:color="auto"/>
            </w:tcBorders>
            <w:noWrap/>
            <w:tcMar>
              <w:top w:w="0" w:type="dxa"/>
              <w:left w:w="108" w:type="dxa"/>
              <w:bottom w:w="0" w:type="dxa"/>
              <w:right w:w="108" w:type="dxa"/>
            </w:tcMar>
            <w:hideMark/>
          </w:tcPr>
          <w:p w14:paraId="7A47D871" w14:textId="77777777" w:rsidR="006A4BA5" w:rsidRPr="006A4BA5" w:rsidRDefault="006A4BA5" w:rsidP="006A4BA5">
            <w:pPr>
              <w:spacing w:line="276" w:lineRule="auto"/>
            </w:pPr>
            <w:r w:rsidRPr="006A4BA5">
              <w:t>2,365</w:t>
            </w:r>
          </w:p>
        </w:tc>
      </w:tr>
    </w:tbl>
    <w:p w14:paraId="46F9D304" w14:textId="345C19D6" w:rsidR="006A4BA5" w:rsidRPr="006A4BA5" w:rsidRDefault="006A4BA5" w:rsidP="006A4BA5">
      <w:pPr>
        <w:ind w:left="360"/>
        <w:rPr>
          <w:i/>
          <w:iCs/>
          <w:sz w:val="20"/>
          <w:szCs w:val="20"/>
        </w:rPr>
      </w:pPr>
      <w:r w:rsidRPr="006A4BA5">
        <w:rPr>
          <w:i/>
          <w:iCs/>
          <w:sz w:val="20"/>
          <w:szCs w:val="20"/>
        </w:rPr>
        <w:lastRenderedPageBreak/>
        <w:br/>
      </w:r>
    </w:p>
    <w:p w14:paraId="2B9F2A51" w14:textId="77777777" w:rsidR="00492E00" w:rsidRDefault="00492E00">
      <w:pPr>
        <w:rPr>
          <w:i/>
          <w:iCs/>
        </w:rPr>
      </w:pPr>
      <w:r>
        <w:rPr>
          <w:i/>
          <w:iCs/>
        </w:rPr>
        <w:br w:type="page"/>
      </w:r>
    </w:p>
    <w:p w14:paraId="6CFE865D" w14:textId="46DCBB7D" w:rsidR="006A4BA5" w:rsidRDefault="006A4BA5" w:rsidP="00492E00">
      <w:pPr>
        <w:ind w:left="360"/>
        <w:rPr>
          <w:i/>
          <w:iCs/>
          <w:vertAlign w:val="superscript"/>
        </w:rPr>
      </w:pPr>
      <w:r w:rsidRPr="006A4BA5">
        <w:rPr>
          <w:i/>
          <w:iCs/>
        </w:rPr>
        <w:lastRenderedPageBreak/>
        <w:t>Allegations linked to Police officers (Complaints), by allegation type and calendar</w:t>
      </w:r>
      <w:r w:rsidR="002E5AF8">
        <w:rPr>
          <w:i/>
          <w:iCs/>
        </w:rPr>
        <w:t xml:space="preserve"> year (01/01/2018 – 28/08/2023)</w:t>
      </w:r>
    </w:p>
    <w:tbl>
      <w:tblPr>
        <w:tblW w:w="0" w:type="auto"/>
        <w:tblInd w:w="416" w:type="dxa"/>
        <w:tblCellMar>
          <w:left w:w="0" w:type="dxa"/>
          <w:right w:w="0" w:type="dxa"/>
        </w:tblCellMar>
        <w:tblLook w:val="04A0" w:firstRow="1" w:lastRow="0" w:firstColumn="1" w:lastColumn="0" w:noHBand="0" w:noVBand="1"/>
      </w:tblPr>
      <w:tblGrid>
        <w:gridCol w:w="4108"/>
        <w:gridCol w:w="849"/>
        <w:gridCol w:w="849"/>
        <w:gridCol w:w="849"/>
        <w:gridCol w:w="849"/>
        <w:gridCol w:w="849"/>
        <w:gridCol w:w="849"/>
      </w:tblGrid>
      <w:tr w:rsidR="006A4BA5" w:rsidRPr="006A4BA5" w14:paraId="5AC84A05" w14:textId="77777777" w:rsidTr="006A4BA5">
        <w:trPr>
          <w:trHeight w:val="315"/>
        </w:trPr>
        <w:tc>
          <w:tcPr>
            <w:tcW w:w="410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3EFA246" w14:textId="77777777" w:rsidR="006A4BA5" w:rsidRPr="006A4BA5" w:rsidRDefault="006A4BA5" w:rsidP="006A4BA5">
            <w:pPr>
              <w:spacing w:line="276" w:lineRule="auto"/>
              <w:rPr>
                <w:b/>
                <w:bCs/>
              </w:rPr>
            </w:pPr>
            <w:r w:rsidRPr="006A4BA5">
              <w:rPr>
                <w:b/>
                <w:bCs/>
              </w:rPr>
              <w:t>Allegation Type</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B3122BB" w14:textId="77777777" w:rsidR="006A4BA5" w:rsidRPr="006A4BA5" w:rsidRDefault="006A4BA5" w:rsidP="006A4BA5">
            <w:pPr>
              <w:spacing w:line="276" w:lineRule="auto"/>
              <w:rPr>
                <w:b/>
                <w:bCs/>
              </w:rPr>
            </w:pPr>
            <w:r w:rsidRPr="006A4BA5">
              <w:rPr>
                <w:b/>
                <w:bCs/>
              </w:rPr>
              <w:t>2018</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70E4ED5" w14:textId="77777777" w:rsidR="006A4BA5" w:rsidRPr="006A4BA5" w:rsidRDefault="006A4BA5" w:rsidP="006A4BA5">
            <w:pPr>
              <w:spacing w:line="276" w:lineRule="auto"/>
              <w:rPr>
                <w:b/>
                <w:bCs/>
              </w:rPr>
            </w:pPr>
            <w:r w:rsidRPr="006A4BA5">
              <w:rPr>
                <w:b/>
                <w:bCs/>
              </w:rPr>
              <w:t>2019</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AF2EE43" w14:textId="77777777" w:rsidR="006A4BA5" w:rsidRPr="006A4BA5" w:rsidRDefault="006A4BA5" w:rsidP="006A4BA5">
            <w:pPr>
              <w:spacing w:line="276" w:lineRule="auto"/>
              <w:rPr>
                <w:b/>
                <w:bCs/>
              </w:rPr>
            </w:pPr>
            <w:r w:rsidRPr="006A4BA5">
              <w:rPr>
                <w:b/>
                <w:bCs/>
              </w:rPr>
              <w:t>2020</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4AB529C" w14:textId="77777777" w:rsidR="006A4BA5" w:rsidRPr="006A4BA5" w:rsidRDefault="006A4BA5" w:rsidP="006A4BA5">
            <w:pPr>
              <w:spacing w:line="276" w:lineRule="auto"/>
              <w:rPr>
                <w:b/>
                <w:bCs/>
              </w:rPr>
            </w:pPr>
            <w:r w:rsidRPr="006A4BA5">
              <w:rPr>
                <w:b/>
                <w:bCs/>
              </w:rPr>
              <w:t>2021</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B8D1572" w14:textId="77777777" w:rsidR="006A4BA5" w:rsidRPr="006A4BA5" w:rsidRDefault="006A4BA5" w:rsidP="006A4BA5">
            <w:pPr>
              <w:spacing w:line="276" w:lineRule="auto"/>
              <w:rPr>
                <w:b/>
                <w:bCs/>
              </w:rPr>
            </w:pPr>
            <w:r w:rsidRPr="006A4BA5">
              <w:rPr>
                <w:b/>
                <w:bCs/>
              </w:rPr>
              <w:t>2022</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E7C8A0A" w14:textId="77777777" w:rsidR="006A4BA5" w:rsidRPr="006A4BA5" w:rsidRDefault="006A4BA5" w:rsidP="006A4BA5">
            <w:pPr>
              <w:spacing w:line="276" w:lineRule="auto"/>
              <w:rPr>
                <w:b/>
                <w:bCs/>
              </w:rPr>
            </w:pPr>
            <w:r w:rsidRPr="006A4BA5">
              <w:rPr>
                <w:b/>
                <w:bCs/>
              </w:rPr>
              <w:t>2023</w:t>
            </w:r>
          </w:p>
        </w:tc>
      </w:tr>
      <w:tr w:rsidR="006A4BA5" w:rsidRPr="006A4BA5" w14:paraId="72DF10F4"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CC77FC" w14:textId="77777777" w:rsidR="006A4BA5" w:rsidRPr="006A4BA5" w:rsidRDefault="006A4BA5" w:rsidP="006A4BA5">
            <w:pPr>
              <w:spacing w:line="276" w:lineRule="auto"/>
            </w:pPr>
            <w:r w:rsidRPr="006A4BA5">
              <w:t>Assault</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F23D40A" w14:textId="77777777" w:rsidR="006A4BA5" w:rsidRPr="006A4BA5" w:rsidRDefault="006A4BA5" w:rsidP="006A4BA5">
            <w:pPr>
              <w:spacing w:line="276" w:lineRule="auto"/>
            </w:pPr>
            <w:r w:rsidRPr="006A4BA5">
              <w:t>158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C8A6724" w14:textId="77777777" w:rsidR="006A4BA5" w:rsidRPr="006A4BA5" w:rsidRDefault="006A4BA5" w:rsidP="006A4BA5">
            <w:pPr>
              <w:spacing w:line="276" w:lineRule="auto"/>
            </w:pPr>
            <w:r w:rsidRPr="006A4BA5">
              <w:t>342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4A38BF2" w14:textId="77777777" w:rsidR="006A4BA5" w:rsidRPr="006A4BA5" w:rsidRDefault="006A4BA5" w:rsidP="006A4BA5">
            <w:pPr>
              <w:spacing w:line="276" w:lineRule="auto"/>
            </w:pPr>
            <w:r w:rsidRPr="006A4BA5">
              <w:t>392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13CA1C7" w14:textId="77777777" w:rsidR="006A4BA5" w:rsidRPr="006A4BA5" w:rsidRDefault="006A4BA5" w:rsidP="006A4BA5">
            <w:pPr>
              <w:spacing w:line="276" w:lineRule="auto"/>
            </w:pPr>
            <w:r w:rsidRPr="006A4BA5">
              <w:t>451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E17011F" w14:textId="77777777" w:rsidR="006A4BA5" w:rsidRPr="006A4BA5" w:rsidRDefault="006A4BA5" w:rsidP="006A4BA5">
            <w:pPr>
              <w:spacing w:line="276" w:lineRule="auto"/>
            </w:pPr>
            <w:r w:rsidRPr="006A4BA5">
              <w:t>509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392D415" w14:textId="77777777" w:rsidR="006A4BA5" w:rsidRPr="006A4BA5" w:rsidRDefault="006A4BA5" w:rsidP="006A4BA5">
            <w:pPr>
              <w:spacing w:line="276" w:lineRule="auto"/>
            </w:pPr>
            <w:r w:rsidRPr="006A4BA5">
              <w:t>324</w:t>
            </w:r>
          </w:p>
        </w:tc>
      </w:tr>
      <w:tr w:rsidR="006A4BA5" w:rsidRPr="006A4BA5" w14:paraId="73D289B7"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9A4CFC" w14:textId="77777777" w:rsidR="006A4BA5" w:rsidRPr="006A4BA5" w:rsidRDefault="006A4BA5" w:rsidP="006A4BA5">
            <w:pPr>
              <w:spacing w:line="276" w:lineRule="auto"/>
            </w:pPr>
            <w:r w:rsidRPr="006A4BA5">
              <w:t>Corrupt Practice</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4885290" w14:textId="77777777" w:rsidR="006A4BA5" w:rsidRPr="006A4BA5" w:rsidRDefault="006A4BA5" w:rsidP="006A4BA5">
            <w:pPr>
              <w:spacing w:line="276" w:lineRule="auto"/>
            </w:pPr>
            <w:r w:rsidRPr="006A4BA5">
              <w:t>26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CD43143" w14:textId="77777777" w:rsidR="006A4BA5" w:rsidRPr="006A4BA5" w:rsidRDefault="006A4BA5" w:rsidP="006A4BA5">
            <w:pPr>
              <w:spacing w:line="276" w:lineRule="auto"/>
            </w:pPr>
            <w:r w:rsidRPr="006A4BA5">
              <w:t>47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3728DBE" w14:textId="77777777" w:rsidR="006A4BA5" w:rsidRPr="006A4BA5" w:rsidRDefault="006A4BA5" w:rsidP="006A4BA5">
            <w:pPr>
              <w:spacing w:line="276" w:lineRule="auto"/>
            </w:pPr>
            <w:r w:rsidRPr="006A4BA5">
              <w:t>31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CB4608E" w14:textId="77777777" w:rsidR="006A4BA5" w:rsidRPr="006A4BA5" w:rsidRDefault="006A4BA5" w:rsidP="006A4BA5">
            <w:pPr>
              <w:spacing w:line="276" w:lineRule="auto"/>
            </w:pPr>
            <w:r w:rsidRPr="006A4BA5">
              <w:t>27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EE8F9B6" w14:textId="77777777" w:rsidR="006A4BA5" w:rsidRPr="006A4BA5" w:rsidRDefault="006A4BA5" w:rsidP="006A4BA5">
            <w:pPr>
              <w:spacing w:line="276" w:lineRule="auto"/>
            </w:pPr>
            <w:r w:rsidRPr="006A4BA5">
              <w:t>23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AC07196" w14:textId="77777777" w:rsidR="006A4BA5" w:rsidRPr="006A4BA5" w:rsidRDefault="006A4BA5" w:rsidP="006A4BA5">
            <w:pPr>
              <w:spacing w:line="276" w:lineRule="auto"/>
            </w:pPr>
            <w:r w:rsidRPr="006A4BA5">
              <w:t>17</w:t>
            </w:r>
          </w:p>
        </w:tc>
      </w:tr>
      <w:tr w:rsidR="006A4BA5" w:rsidRPr="006A4BA5" w14:paraId="78198AF8"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FA25D7" w14:textId="77777777" w:rsidR="006A4BA5" w:rsidRPr="006A4BA5" w:rsidRDefault="006A4BA5" w:rsidP="006A4BA5">
            <w:pPr>
              <w:spacing w:line="276" w:lineRule="auto"/>
            </w:pPr>
            <w:r w:rsidRPr="006A4BA5">
              <w:t>Crimes of Dishonesty</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D8AACC2"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C124780"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44DB5BF"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442155D"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63A545E"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6C39434" w14:textId="77777777" w:rsidR="006A4BA5" w:rsidRPr="006A4BA5" w:rsidRDefault="006A4BA5" w:rsidP="006A4BA5">
            <w:pPr>
              <w:spacing w:line="276" w:lineRule="auto"/>
            </w:pPr>
            <w:r w:rsidRPr="006A4BA5">
              <w:t>0</w:t>
            </w:r>
          </w:p>
        </w:tc>
      </w:tr>
      <w:tr w:rsidR="006A4BA5" w:rsidRPr="006A4BA5" w14:paraId="2BC2603A"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F54482" w14:textId="77777777" w:rsidR="006A4BA5" w:rsidRPr="006A4BA5" w:rsidRDefault="006A4BA5" w:rsidP="006A4BA5">
            <w:pPr>
              <w:spacing w:line="276" w:lineRule="auto"/>
            </w:pPr>
            <w:r w:rsidRPr="006A4BA5">
              <w:t>Crimes of Indecency</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A51DECF"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1DD6BCB"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67CEDE4" w14:textId="77777777" w:rsidR="006A4BA5" w:rsidRPr="006A4BA5" w:rsidRDefault="006A4BA5" w:rsidP="006A4BA5">
            <w:pPr>
              <w:spacing w:line="276" w:lineRule="auto"/>
            </w:pPr>
            <w:r w:rsidRPr="006A4BA5">
              <w:t>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1BEFE94"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7392778"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6ABE6CF" w14:textId="77777777" w:rsidR="006A4BA5" w:rsidRPr="006A4BA5" w:rsidRDefault="006A4BA5" w:rsidP="006A4BA5">
            <w:pPr>
              <w:spacing w:line="276" w:lineRule="auto"/>
            </w:pPr>
            <w:r w:rsidRPr="006A4BA5">
              <w:t>0</w:t>
            </w:r>
          </w:p>
        </w:tc>
      </w:tr>
      <w:tr w:rsidR="006A4BA5" w:rsidRPr="006A4BA5" w14:paraId="57C40806"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F2606B" w14:textId="77777777" w:rsidR="006A4BA5" w:rsidRPr="006A4BA5" w:rsidRDefault="006A4BA5" w:rsidP="006A4BA5">
            <w:pPr>
              <w:spacing w:line="276" w:lineRule="auto"/>
            </w:pPr>
            <w:r w:rsidRPr="006A4BA5">
              <w:t>Crimes of Violence</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F69D06D"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96D9A20" w14:textId="77777777" w:rsidR="006A4BA5" w:rsidRPr="006A4BA5" w:rsidRDefault="006A4BA5" w:rsidP="006A4BA5">
            <w:pPr>
              <w:spacing w:line="276" w:lineRule="auto"/>
            </w:pPr>
            <w:r w:rsidRPr="006A4BA5">
              <w:t>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CBE7DC4"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2EB8E42"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1BD73CF"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C10B386" w14:textId="77777777" w:rsidR="006A4BA5" w:rsidRPr="006A4BA5" w:rsidRDefault="006A4BA5" w:rsidP="006A4BA5">
            <w:pPr>
              <w:spacing w:line="276" w:lineRule="auto"/>
            </w:pPr>
            <w:r w:rsidRPr="006A4BA5">
              <w:t>0</w:t>
            </w:r>
          </w:p>
        </w:tc>
      </w:tr>
      <w:tr w:rsidR="006A4BA5" w:rsidRPr="006A4BA5" w14:paraId="73B4E0DE"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74C133" w14:textId="77777777" w:rsidR="006A4BA5" w:rsidRPr="006A4BA5" w:rsidRDefault="006A4BA5" w:rsidP="006A4BA5">
            <w:pPr>
              <w:spacing w:line="276" w:lineRule="auto"/>
            </w:pPr>
            <w:r w:rsidRPr="006A4BA5">
              <w:t>Discriminatory Behaviour</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8246E0A" w14:textId="77777777" w:rsidR="006A4BA5" w:rsidRPr="006A4BA5" w:rsidRDefault="006A4BA5" w:rsidP="006A4BA5">
            <w:pPr>
              <w:spacing w:line="276" w:lineRule="auto"/>
            </w:pPr>
            <w:r w:rsidRPr="006A4BA5">
              <w:t>66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89E2510" w14:textId="77777777" w:rsidR="006A4BA5" w:rsidRPr="006A4BA5" w:rsidRDefault="006A4BA5" w:rsidP="006A4BA5">
            <w:pPr>
              <w:spacing w:line="276" w:lineRule="auto"/>
            </w:pPr>
            <w:r w:rsidRPr="006A4BA5">
              <w:t>93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600AFD3" w14:textId="77777777" w:rsidR="006A4BA5" w:rsidRPr="006A4BA5" w:rsidRDefault="006A4BA5" w:rsidP="006A4BA5">
            <w:pPr>
              <w:spacing w:line="276" w:lineRule="auto"/>
            </w:pPr>
            <w:r w:rsidRPr="006A4BA5">
              <w:t>118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36629C4" w14:textId="77777777" w:rsidR="006A4BA5" w:rsidRPr="006A4BA5" w:rsidRDefault="006A4BA5" w:rsidP="006A4BA5">
            <w:pPr>
              <w:spacing w:line="276" w:lineRule="auto"/>
            </w:pPr>
            <w:r w:rsidRPr="006A4BA5">
              <w:t>119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15CFE46" w14:textId="77777777" w:rsidR="006A4BA5" w:rsidRPr="006A4BA5" w:rsidRDefault="006A4BA5" w:rsidP="006A4BA5">
            <w:pPr>
              <w:spacing w:line="276" w:lineRule="auto"/>
            </w:pPr>
            <w:r w:rsidRPr="006A4BA5">
              <w:t>109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7939480" w14:textId="77777777" w:rsidR="006A4BA5" w:rsidRPr="006A4BA5" w:rsidRDefault="006A4BA5" w:rsidP="006A4BA5">
            <w:pPr>
              <w:spacing w:line="276" w:lineRule="auto"/>
            </w:pPr>
            <w:r w:rsidRPr="006A4BA5">
              <w:t>87</w:t>
            </w:r>
          </w:p>
        </w:tc>
      </w:tr>
      <w:tr w:rsidR="006A4BA5" w:rsidRPr="006A4BA5" w14:paraId="746053BA"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2393EA" w14:textId="77777777" w:rsidR="006A4BA5" w:rsidRPr="006A4BA5" w:rsidRDefault="006A4BA5" w:rsidP="006A4BA5">
            <w:pPr>
              <w:spacing w:line="276" w:lineRule="auto"/>
            </w:pPr>
            <w:r w:rsidRPr="006A4BA5">
              <w:t>Excessive Force</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8EE6E2B" w14:textId="77777777" w:rsidR="006A4BA5" w:rsidRPr="006A4BA5" w:rsidRDefault="006A4BA5" w:rsidP="006A4BA5">
            <w:pPr>
              <w:spacing w:line="276" w:lineRule="auto"/>
            </w:pPr>
            <w:r w:rsidRPr="006A4BA5">
              <w:t>590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E0552B1" w14:textId="77777777" w:rsidR="006A4BA5" w:rsidRPr="006A4BA5" w:rsidRDefault="006A4BA5" w:rsidP="006A4BA5">
            <w:pPr>
              <w:spacing w:line="276" w:lineRule="auto"/>
            </w:pPr>
            <w:r w:rsidRPr="006A4BA5">
              <w:t>487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D423FCB" w14:textId="77777777" w:rsidR="006A4BA5" w:rsidRPr="006A4BA5" w:rsidRDefault="006A4BA5" w:rsidP="006A4BA5">
            <w:pPr>
              <w:spacing w:line="276" w:lineRule="auto"/>
            </w:pPr>
            <w:r w:rsidRPr="006A4BA5">
              <w:t>527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1963360" w14:textId="77777777" w:rsidR="006A4BA5" w:rsidRPr="006A4BA5" w:rsidRDefault="006A4BA5" w:rsidP="006A4BA5">
            <w:pPr>
              <w:spacing w:line="276" w:lineRule="auto"/>
            </w:pPr>
            <w:r w:rsidRPr="006A4BA5">
              <w:t>646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A3DC18A" w14:textId="77777777" w:rsidR="006A4BA5" w:rsidRPr="006A4BA5" w:rsidRDefault="006A4BA5" w:rsidP="006A4BA5">
            <w:pPr>
              <w:spacing w:line="276" w:lineRule="auto"/>
            </w:pPr>
            <w:r w:rsidRPr="006A4BA5">
              <w:t>497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E36B8E7" w14:textId="77777777" w:rsidR="006A4BA5" w:rsidRPr="006A4BA5" w:rsidRDefault="006A4BA5" w:rsidP="006A4BA5">
            <w:pPr>
              <w:spacing w:line="276" w:lineRule="auto"/>
            </w:pPr>
            <w:r w:rsidRPr="006A4BA5">
              <w:t>327</w:t>
            </w:r>
          </w:p>
        </w:tc>
      </w:tr>
      <w:tr w:rsidR="006A4BA5" w:rsidRPr="006A4BA5" w14:paraId="2DEC9F9C"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78F04C" w14:textId="77777777" w:rsidR="006A4BA5" w:rsidRPr="006A4BA5" w:rsidRDefault="006A4BA5" w:rsidP="006A4BA5">
            <w:pPr>
              <w:spacing w:line="276" w:lineRule="auto"/>
            </w:pPr>
            <w:r w:rsidRPr="006A4BA5">
              <w:t>Incivility</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0A75279" w14:textId="77777777" w:rsidR="006A4BA5" w:rsidRPr="006A4BA5" w:rsidRDefault="006A4BA5" w:rsidP="006A4BA5">
            <w:pPr>
              <w:spacing w:line="276" w:lineRule="auto"/>
            </w:pPr>
            <w:r w:rsidRPr="006A4BA5">
              <w:t>1,549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E13D501" w14:textId="77777777" w:rsidR="006A4BA5" w:rsidRPr="006A4BA5" w:rsidRDefault="006A4BA5" w:rsidP="006A4BA5">
            <w:pPr>
              <w:spacing w:line="276" w:lineRule="auto"/>
            </w:pPr>
            <w:r w:rsidRPr="006A4BA5">
              <w:t>1,589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9DF7AAE" w14:textId="77777777" w:rsidR="006A4BA5" w:rsidRPr="006A4BA5" w:rsidRDefault="006A4BA5" w:rsidP="006A4BA5">
            <w:pPr>
              <w:spacing w:line="276" w:lineRule="auto"/>
            </w:pPr>
            <w:r w:rsidRPr="006A4BA5">
              <w:t>1,889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D722D97" w14:textId="77777777" w:rsidR="006A4BA5" w:rsidRPr="006A4BA5" w:rsidRDefault="006A4BA5" w:rsidP="006A4BA5">
            <w:pPr>
              <w:spacing w:line="276" w:lineRule="auto"/>
            </w:pPr>
            <w:r w:rsidRPr="006A4BA5">
              <w:t>1,895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04BE587" w14:textId="77777777" w:rsidR="006A4BA5" w:rsidRPr="006A4BA5" w:rsidRDefault="006A4BA5" w:rsidP="006A4BA5">
            <w:pPr>
              <w:spacing w:line="276" w:lineRule="auto"/>
            </w:pPr>
            <w:r w:rsidRPr="006A4BA5">
              <w:t>1,645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AB1468E" w14:textId="77777777" w:rsidR="006A4BA5" w:rsidRPr="006A4BA5" w:rsidRDefault="006A4BA5" w:rsidP="006A4BA5">
            <w:pPr>
              <w:spacing w:line="276" w:lineRule="auto"/>
            </w:pPr>
            <w:r w:rsidRPr="006A4BA5">
              <w:t>830</w:t>
            </w:r>
          </w:p>
        </w:tc>
      </w:tr>
      <w:tr w:rsidR="006A4BA5" w:rsidRPr="006A4BA5" w14:paraId="071BD44F"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B3FE55" w14:textId="77777777" w:rsidR="006A4BA5" w:rsidRPr="006A4BA5" w:rsidRDefault="006A4BA5" w:rsidP="006A4BA5">
            <w:pPr>
              <w:spacing w:line="276" w:lineRule="auto"/>
            </w:pPr>
            <w:r w:rsidRPr="006A4BA5">
              <w:t>Irregularity in Procedure</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930FAD7" w14:textId="77777777" w:rsidR="006A4BA5" w:rsidRPr="006A4BA5" w:rsidRDefault="006A4BA5" w:rsidP="006A4BA5">
            <w:pPr>
              <w:spacing w:line="276" w:lineRule="auto"/>
            </w:pPr>
            <w:r w:rsidRPr="006A4BA5">
              <w:t>4,173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713DC87" w14:textId="77777777" w:rsidR="006A4BA5" w:rsidRPr="006A4BA5" w:rsidRDefault="006A4BA5" w:rsidP="006A4BA5">
            <w:pPr>
              <w:spacing w:line="276" w:lineRule="auto"/>
            </w:pPr>
            <w:r w:rsidRPr="006A4BA5">
              <w:t>4,658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FFFF964" w14:textId="77777777" w:rsidR="006A4BA5" w:rsidRPr="006A4BA5" w:rsidRDefault="006A4BA5" w:rsidP="006A4BA5">
            <w:pPr>
              <w:spacing w:line="276" w:lineRule="auto"/>
            </w:pPr>
            <w:r w:rsidRPr="006A4BA5">
              <w:t>4,768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A0F3CB4" w14:textId="77777777" w:rsidR="006A4BA5" w:rsidRPr="006A4BA5" w:rsidRDefault="006A4BA5" w:rsidP="006A4BA5">
            <w:pPr>
              <w:spacing w:line="276" w:lineRule="auto"/>
            </w:pPr>
            <w:r w:rsidRPr="006A4BA5">
              <w:t>4,577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598BB41" w14:textId="77777777" w:rsidR="006A4BA5" w:rsidRPr="006A4BA5" w:rsidRDefault="006A4BA5" w:rsidP="006A4BA5">
            <w:pPr>
              <w:spacing w:line="276" w:lineRule="auto"/>
            </w:pPr>
            <w:r w:rsidRPr="006A4BA5">
              <w:t>3,328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F547BBD" w14:textId="77777777" w:rsidR="006A4BA5" w:rsidRPr="006A4BA5" w:rsidRDefault="006A4BA5" w:rsidP="006A4BA5">
            <w:pPr>
              <w:spacing w:line="276" w:lineRule="auto"/>
            </w:pPr>
            <w:r w:rsidRPr="006A4BA5">
              <w:t>1,773</w:t>
            </w:r>
          </w:p>
        </w:tc>
      </w:tr>
      <w:tr w:rsidR="006A4BA5" w:rsidRPr="006A4BA5" w14:paraId="17BFB348"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AC9B96" w14:textId="77777777" w:rsidR="006A4BA5" w:rsidRPr="006A4BA5" w:rsidRDefault="006A4BA5" w:rsidP="006A4BA5">
            <w:pPr>
              <w:spacing w:line="276" w:lineRule="auto"/>
            </w:pPr>
            <w:r w:rsidRPr="006A4BA5">
              <w:t>Miscellaneous Offences</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5D9AEDE" w14:textId="77777777" w:rsidR="006A4BA5" w:rsidRPr="006A4BA5" w:rsidRDefault="006A4BA5" w:rsidP="006A4BA5">
            <w:pPr>
              <w:spacing w:line="276" w:lineRule="auto"/>
            </w:pPr>
            <w:r w:rsidRPr="006A4BA5">
              <w:t>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B1671A2" w14:textId="77777777" w:rsidR="006A4BA5" w:rsidRPr="006A4BA5" w:rsidRDefault="006A4BA5" w:rsidP="006A4BA5">
            <w:pPr>
              <w:spacing w:line="276" w:lineRule="auto"/>
            </w:pPr>
            <w:r w:rsidRPr="006A4BA5">
              <w:t>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7123EC6"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1FF138F"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19E48C9"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05B4055" w14:textId="77777777" w:rsidR="006A4BA5" w:rsidRPr="006A4BA5" w:rsidRDefault="006A4BA5" w:rsidP="006A4BA5">
            <w:pPr>
              <w:spacing w:line="276" w:lineRule="auto"/>
            </w:pPr>
            <w:r w:rsidRPr="006A4BA5">
              <w:t>0</w:t>
            </w:r>
          </w:p>
        </w:tc>
      </w:tr>
      <w:tr w:rsidR="006A4BA5" w:rsidRPr="006A4BA5" w14:paraId="252F77C6"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4D7FB0" w14:textId="77777777" w:rsidR="006A4BA5" w:rsidRPr="006A4BA5" w:rsidRDefault="006A4BA5" w:rsidP="006A4BA5">
            <w:pPr>
              <w:spacing w:line="276" w:lineRule="auto"/>
            </w:pPr>
            <w:r w:rsidRPr="006A4BA5">
              <w:t>Neglect of Duty</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8285510" w14:textId="77777777" w:rsidR="006A4BA5" w:rsidRPr="006A4BA5" w:rsidRDefault="006A4BA5" w:rsidP="006A4BA5">
            <w:pPr>
              <w:spacing w:line="276" w:lineRule="auto"/>
            </w:pPr>
            <w:r w:rsidRPr="006A4BA5">
              <w:t>118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E53FD49" w14:textId="77777777" w:rsidR="006A4BA5" w:rsidRPr="006A4BA5" w:rsidRDefault="006A4BA5" w:rsidP="006A4BA5">
            <w:pPr>
              <w:spacing w:line="276" w:lineRule="auto"/>
            </w:pPr>
            <w:r w:rsidRPr="006A4BA5">
              <w:t>112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728B561" w14:textId="77777777" w:rsidR="006A4BA5" w:rsidRPr="006A4BA5" w:rsidRDefault="006A4BA5" w:rsidP="006A4BA5">
            <w:pPr>
              <w:spacing w:line="276" w:lineRule="auto"/>
            </w:pPr>
            <w:r w:rsidRPr="006A4BA5">
              <w:t>85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FC33E9B" w14:textId="77777777" w:rsidR="006A4BA5" w:rsidRPr="006A4BA5" w:rsidRDefault="006A4BA5" w:rsidP="006A4BA5">
            <w:pPr>
              <w:spacing w:line="276" w:lineRule="auto"/>
            </w:pPr>
            <w:r w:rsidRPr="006A4BA5">
              <w:t>127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0457729" w14:textId="77777777" w:rsidR="006A4BA5" w:rsidRPr="006A4BA5" w:rsidRDefault="006A4BA5" w:rsidP="006A4BA5">
            <w:pPr>
              <w:spacing w:line="276" w:lineRule="auto"/>
            </w:pPr>
            <w:r w:rsidRPr="006A4BA5">
              <w:t>63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3F911E0" w14:textId="77777777" w:rsidR="006A4BA5" w:rsidRPr="006A4BA5" w:rsidRDefault="006A4BA5" w:rsidP="006A4BA5">
            <w:pPr>
              <w:spacing w:line="276" w:lineRule="auto"/>
            </w:pPr>
            <w:r w:rsidRPr="006A4BA5">
              <w:t>36</w:t>
            </w:r>
          </w:p>
        </w:tc>
      </w:tr>
      <w:tr w:rsidR="006A4BA5" w:rsidRPr="006A4BA5" w14:paraId="5866388E"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129FA7" w14:textId="77777777" w:rsidR="006A4BA5" w:rsidRPr="006A4BA5" w:rsidRDefault="006A4BA5" w:rsidP="006A4BA5">
            <w:pPr>
              <w:spacing w:line="276" w:lineRule="auto"/>
            </w:pPr>
            <w:r w:rsidRPr="006A4BA5">
              <w:t>Offences involving Motor Vehicles</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A839066"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44784E1"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6C16DD3"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59F196F"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39F92BD"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BCD2738" w14:textId="77777777" w:rsidR="006A4BA5" w:rsidRPr="006A4BA5" w:rsidRDefault="006A4BA5" w:rsidP="006A4BA5">
            <w:pPr>
              <w:spacing w:line="276" w:lineRule="auto"/>
            </w:pPr>
            <w:r w:rsidRPr="006A4BA5">
              <w:t>0</w:t>
            </w:r>
          </w:p>
        </w:tc>
      </w:tr>
      <w:tr w:rsidR="006A4BA5" w:rsidRPr="006A4BA5" w14:paraId="6E070031"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9475AD" w14:textId="77777777" w:rsidR="006A4BA5" w:rsidRPr="006A4BA5" w:rsidRDefault="006A4BA5" w:rsidP="006A4BA5">
            <w:pPr>
              <w:spacing w:line="276" w:lineRule="auto"/>
            </w:pPr>
            <w:r w:rsidRPr="006A4BA5">
              <w:t>Oppressive Conduct/Harassment</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E7362BD" w14:textId="77777777" w:rsidR="006A4BA5" w:rsidRPr="006A4BA5" w:rsidRDefault="006A4BA5" w:rsidP="006A4BA5">
            <w:pPr>
              <w:spacing w:line="276" w:lineRule="auto"/>
            </w:pPr>
            <w:r w:rsidRPr="006A4BA5">
              <w:t>303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B9FADED" w14:textId="77777777" w:rsidR="006A4BA5" w:rsidRPr="006A4BA5" w:rsidRDefault="006A4BA5" w:rsidP="006A4BA5">
            <w:pPr>
              <w:spacing w:line="276" w:lineRule="auto"/>
            </w:pPr>
            <w:r w:rsidRPr="006A4BA5">
              <w:t>285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7E01897" w14:textId="77777777" w:rsidR="006A4BA5" w:rsidRPr="006A4BA5" w:rsidRDefault="006A4BA5" w:rsidP="006A4BA5">
            <w:pPr>
              <w:spacing w:line="276" w:lineRule="auto"/>
            </w:pPr>
            <w:r w:rsidRPr="006A4BA5">
              <w:t>328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B1C3B3C" w14:textId="77777777" w:rsidR="006A4BA5" w:rsidRPr="006A4BA5" w:rsidRDefault="006A4BA5" w:rsidP="006A4BA5">
            <w:pPr>
              <w:spacing w:line="276" w:lineRule="auto"/>
            </w:pPr>
            <w:r w:rsidRPr="006A4BA5">
              <w:t>366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5195998" w14:textId="77777777" w:rsidR="006A4BA5" w:rsidRPr="006A4BA5" w:rsidRDefault="006A4BA5" w:rsidP="006A4BA5">
            <w:pPr>
              <w:spacing w:line="276" w:lineRule="auto"/>
            </w:pPr>
            <w:r w:rsidRPr="006A4BA5">
              <w:t>236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88EEC2C" w14:textId="77777777" w:rsidR="006A4BA5" w:rsidRPr="006A4BA5" w:rsidRDefault="006A4BA5" w:rsidP="006A4BA5">
            <w:pPr>
              <w:spacing w:line="276" w:lineRule="auto"/>
            </w:pPr>
            <w:r w:rsidRPr="006A4BA5">
              <w:t>122</w:t>
            </w:r>
          </w:p>
        </w:tc>
      </w:tr>
      <w:tr w:rsidR="006A4BA5" w:rsidRPr="006A4BA5" w14:paraId="0672BBE7"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9F3816" w14:textId="77777777" w:rsidR="006A4BA5" w:rsidRPr="006A4BA5" w:rsidRDefault="006A4BA5" w:rsidP="006A4BA5">
            <w:pPr>
              <w:spacing w:line="276" w:lineRule="auto"/>
            </w:pPr>
            <w:r w:rsidRPr="006A4BA5">
              <w:t>Other</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0376735" w14:textId="77777777" w:rsidR="006A4BA5" w:rsidRPr="006A4BA5" w:rsidRDefault="006A4BA5" w:rsidP="006A4BA5">
            <w:pPr>
              <w:spacing w:line="276" w:lineRule="auto"/>
            </w:pPr>
            <w:r w:rsidRPr="006A4BA5">
              <w:t>20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87F0D1B" w14:textId="77777777" w:rsidR="006A4BA5" w:rsidRPr="006A4BA5" w:rsidRDefault="006A4BA5" w:rsidP="006A4BA5">
            <w:pPr>
              <w:spacing w:line="276" w:lineRule="auto"/>
            </w:pPr>
            <w:r w:rsidRPr="006A4BA5">
              <w:t>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D26AF22" w14:textId="77777777" w:rsidR="006A4BA5" w:rsidRPr="006A4BA5" w:rsidRDefault="006A4BA5" w:rsidP="006A4BA5">
            <w:pPr>
              <w:spacing w:line="276" w:lineRule="auto"/>
            </w:pPr>
            <w:r w:rsidRPr="006A4BA5">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01989EA" w14:textId="77777777" w:rsidR="006A4BA5" w:rsidRPr="006A4BA5" w:rsidRDefault="006A4BA5" w:rsidP="006A4BA5">
            <w:pPr>
              <w:spacing w:line="276" w:lineRule="auto"/>
            </w:pPr>
            <w:r w:rsidRPr="006A4BA5">
              <w:t>12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ECC9279" w14:textId="77777777" w:rsidR="006A4BA5" w:rsidRPr="006A4BA5" w:rsidRDefault="006A4BA5" w:rsidP="006A4BA5">
            <w:pPr>
              <w:spacing w:line="276" w:lineRule="auto"/>
            </w:pPr>
            <w:r w:rsidRPr="006A4BA5">
              <w:t>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91C1C34" w14:textId="77777777" w:rsidR="006A4BA5" w:rsidRPr="006A4BA5" w:rsidRDefault="006A4BA5" w:rsidP="006A4BA5">
            <w:pPr>
              <w:spacing w:line="276" w:lineRule="auto"/>
            </w:pPr>
            <w:r w:rsidRPr="006A4BA5">
              <w:t>0</w:t>
            </w:r>
          </w:p>
        </w:tc>
      </w:tr>
      <w:tr w:rsidR="006A4BA5" w:rsidRPr="006A4BA5" w14:paraId="65E58923"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9F4B8E" w14:textId="77777777" w:rsidR="006A4BA5" w:rsidRPr="006A4BA5" w:rsidRDefault="006A4BA5" w:rsidP="006A4BA5">
            <w:pPr>
              <w:spacing w:line="276" w:lineRule="auto"/>
            </w:pPr>
            <w:r w:rsidRPr="006A4BA5">
              <w:t>Other - Criminal</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C228118" w14:textId="77777777" w:rsidR="006A4BA5" w:rsidRPr="006A4BA5" w:rsidRDefault="006A4BA5" w:rsidP="006A4BA5">
            <w:pPr>
              <w:spacing w:line="276" w:lineRule="auto"/>
            </w:pPr>
            <w:r w:rsidRPr="006A4BA5">
              <w:t>95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2BF4EF5" w14:textId="77777777" w:rsidR="006A4BA5" w:rsidRPr="006A4BA5" w:rsidRDefault="006A4BA5" w:rsidP="006A4BA5">
            <w:pPr>
              <w:spacing w:line="276" w:lineRule="auto"/>
            </w:pPr>
            <w:r w:rsidRPr="006A4BA5">
              <w:t>124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044F3A7" w14:textId="77777777" w:rsidR="006A4BA5" w:rsidRPr="006A4BA5" w:rsidRDefault="006A4BA5" w:rsidP="006A4BA5">
            <w:pPr>
              <w:spacing w:line="276" w:lineRule="auto"/>
            </w:pPr>
            <w:r w:rsidRPr="006A4BA5">
              <w:t>114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0444806" w14:textId="77777777" w:rsidR="006A4BA5" w:rsidRPr="006A4BA5" w:rsidRDefault="006A4BA5" w:rsidP="006A4BA5">
            <w:pPr>
              <w:spacing w:line="276" w:lineRule="auto"/>
            </w:pPr>
            <w:r w:rsidRPr="006A4BA5">
              <w:t>100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68BFFC5" w14:textId="77777777" w:rsidR="006A4BA5" w:rsidRPr="006A4BA5" w:rsidRDefault="006A4BA5" w:rsidP="006A4BA5">
            <w:pPr>
              <w:spacing w:line="276" w:lineRule="auto"/>
            </w:pPr>
            <w:r w:rsidRPr="006A4BA5">
              <w:t>110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3E0107E" w14:textId="77777777" w:rsidR="006A4BA5" w:rsidRPr="006A4BA5" w:rsidRDefault="006A4BA5" w:rsidP="006A4BA5">
            <w:pPr>
              <w:spacing w:line="276" w:lineRule="auto"/>
            </w:pPr>
            <w:r w:rsidRPr="006A4BA5">
              <w:t>54</w:t>
            </w:r>
          </w:p>
        </w:tc>
      </w:tr>
      <w:tr w:rsidR="006A4BA5" w:rsidRPr="006A4BA5" w14:paraId="19CF6AD6"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CAFBFA" w14:textId="77777777" w:rsidR="006A4BA5" w:rsidRPr="006A4BA5" w:rsidRDefault="006A4BA5" w:rsidP="006A4BA5">
            <w:pPr>
              <w:spacing w:line="276" w:lineRule="auto"/>
            </w:pPr>
            <w:r w:rsidRPr="006A4BA5">
              <w:t>Other - Non Criminal</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3316DC0" w14:textId="77777777" w:rsidR="006A4BA5" w:rsidRPr="006A4BA5" w:rsidRDefault="006A4BA5" w:rsidP="006A4BA5">
            <w:pPr>
              <w:spacing w:line="276" w:lineRule="auto"/>
            </w:pPr>
            <w:r w:rsidRPr="006A4BA5">
              <w:t>304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A4C46FA" w14:textId="77777777" w:rsidR="006A4BA5" w:rsidRPr="006A4BA5" w:rsidRDefault="006A4BA5" w:rsidP="006A4BA5">
            <w:pPr>
              <w:spacing w:line="276" w:lineRule="auto"/>
            </w:pPr>
            <w:r w:rsidRPr="006A4BA5">
              <w:t>189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B4BB1B2" w14:textId="77777777" w:rsidR="006A4BA5" w:rsidRPr="006A4BA5" w:rsidRDefault="006A4BA5" w:rsidP="006A4BA5">
            <w:pPr>
              <w:spacing w:line="276" w:lineRule="auto"/>
            </w:pPr>
            <w:r w:rsidRPr="006A4BA5">
              <w:t>344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1ECE171" w14:textId="77777777" w:rsidR="006A4BA5" w:rsidRPr="006A4BA5" w:rsidRDefault="006A4BA5" w:rsidP="006A4BA5">
            <w:pPr>
              <w:spacing w:line="276" w:lineRule="auto"/>
            </w:pPr>
            <w:r w:rsidRPr="006A4BA5">
              <w:t>190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791757A" w14:textId="77777777" w:rsidR="006A4BA5" w:rsidRPr="006A4BA5" w:rsidRDefault="006A4BA5" w:rsidP="006A4BA5">
            <w:pPr>
              <w:spacing w:line="276" w:lineRule="auto"/>
            </w:pPr>
            <w:r w:rsidRPr="006A4BA5">
              <w:t>99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254C9D2" w14:textId="77777777" w:rsidR="006A4BA5" w:rsidRPr="006A4BA5" w:rsidRDefault="006A4BA5" w:rsidP="006A4BA5">
            <w:pPr>
              <w:spacing w:line="276" w:lineRule="auto"/>
            </w:pPr>
            <w:r w:rsidRPr="006A4BA5">
              <w:t>28</w:t>
            </w:r>
          </w:p>
        </w:tc>
      </w:tr>
      <w:tr w:rsidR="006A4BA5" w:rsidRPr="006A4BA5" w14:paraId="5A23F266"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425CA6" w14:textId="77777777" w:rsidR="006A4BA5" w:rsidRPr="006A4BA5" w:rsidRDefault="006A4BA5" w:rsidP="006A4BA5">
            <w:pPr>
              <w:spacing w:line="276" w:lineRule="auto"/>
            </w:pPr>
            <w:r w:rsidRPr="006A4BA5">
              <w:t>Other Crimes</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DE91C08" w14:textId="77777777" w:rsidR="006A4BA5" w:rsidRPr="006A4BA5" w:rsidRDefault="006A4BA5" w:rsidP="006A4BA5">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2E51C93"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A85F9AF"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0C896F4" w14:textId="77777777" w:rsidR="006A4BA5" w:rsidRPr="006A4BA5" w:rsidRDefault="006A4BA5" w:rsidP="006A4BA5">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A53C32B" w14:textId="77777777" w:rsidR="006A4BA5" w:rsidRPr="006A4BA5" w:rsidRDefault="006A4BA5" w:rsidP="006A4BA5">
            <w:pPr>
              <w:spacing w:line="276" w:lineRule="auto"/>
            </w:pPr>
            <w:r w:rsidRPr="006A4BA5">
              <w:t>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A7308C2" w14:textId="77777777" w:rsidR="006A4BA5" w:rsidRPr="006A4BA5" w:rsidRDefault="006A4BA5" w:rsidP="006A4BA5">
            <w:pPr>
              <w:spacing w:line="276" w:lineRule="auto"/>
            </w:pPr>
            <w:r w:rsidRPr="006A4BA5">
              <w:t>0</w:t>
            </w:r>
          </w:p>
        </w:tc>
      </w:tr>
      <w:tr w:rsidR="006A4BA5" w:rsidRPr="006A4BA5" w14:paraId="6D0C9A67"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171536" w14:textId="77777777" w:rsidR="006A4BA5" w:rsidRPr="006A4BA5" w:rsidRDefault="006A4BA5" w:rsidP="006A4BA5">
            <w:pPr>
              <w:spacing w:line="276" w:lineRule="auto"/>
            </w:pPr>
            <w:r w:rsidRPr="006A4BA5">
              <w:t>Traffic Irregularity/Offence</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0959083" w14:textId="77777777" w:rsidR="006A4BA5" w:rsidRPr="006A4BA5" w:rsidRDefault="006A4BA5" w:rsidP="006A4BA5">
            <w:pPr>
              <w:spacing w:line="276" w:lineRule="auto"/>
            </w:pPr>
            <w:r w:rsidRPr="006A4BA5">
              <w:t>110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4D5A78B" w14:textId="77777777" w:rsidR="006A4BA5" w:rsidRPr="006A4BA5" w:rsidRDefault="006A4BA5" w:rsidP="006A4BA5">
            <w:pPr>
              <w:spacing w:line="276" w:lineRule="auto"/>
            </w:pPr>
            <w:r w:rsidRPr="006A4BA5">
              <w:t>124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3892A96" w14:textId="77777777" w:rsidR="006A4BA5" w:rsidRPr="006A4BA5" w:rsidRDefault="006A4BA5" w:rsidP="006A4BA5">
            <w:pPr>
              <w:spacing w:line="276" w:lineRule="auto"/>
            </w:pPr>
            <w:r w:rsidRPr="006A4BA5">
              <w:t>115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033661D" w14:textId="77777777" w:rsidR="006A4BA5" w:rsidRPr="006A4BA5" w:rsidRDefault="006A4BA5" w:rsidP="006A4BA5">
            <w:pPr>
              <w:spacing w:line="276" w:lineRule="auto"/>
            </w:pPr>
            <w:r w:rsidRPr="006A4BA5">
              <w:t>112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EE121C9" w14:textId="77777777" w:rsidR="006A4BA5" w:rsidRPr="006A4BA5" w:rsidRDefault="006A4BA5" w:rsidP="006A4BA5">
            <w:pPr>
              <w:spacing w:line="276" w:lineRule="auto"/>
            </w:pPr>
            <w:r w:rsidRPr="006A4BA5">
              <w:t>129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DD9F158" w14:textId="77777777" w:rsidR="006A4BA5" w:rsidRPr="006A4BA5" w:rsidRDefault="006A4BA5" w:rsidP="006A4BA5">
            <w:pPr>
              <w:spacing w:line="276" w:lineRule="auto"/>
            </w:pPr>
            <w:r w:rsidRPr="006A4BA5">
              <w:t>70</w:t>
            </w:r>
          </w:p>
        </w:tc>
      </w:tr>
      <w:tr w:rsidR="006A4BA5" w:rsidRPr="006A4BA5" w14:paraId="2794440C"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8C4EAB" w14:textId="15D29970" w:rsidR="006A4BA5" w:rsidRPr="006A4BA5" w:rsidRDefault="006A4BA5" w:rsidP="006A4BA5">
            <w:pPr>
              <w:spacing w:line="276" w:lineRule="auto"/>
            </w:pPr>
            <w:r w:rsidRPr="006A4BA5">
              <w:t>Unlawful/</w:t>
            </w:r>
            <w:r>
              <w:t xml:space="preserve"> </w:t>
            </w:r>
            <w:r w:rsidRPr="006A4BA5">
              <w:t>Unnecessary Arrest or Detention</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CB2A34D" w14:textId="77777777" w:rsidR="006A4BA5" w:rsidRPr="006A4BA5" w:rsidRDefault="006A4BA5" w:rsidP="006A4BA5">
            <w:pPr>
              <w:spacing w:line="276" w:lineRule="auto"/>
            </w:pPr>
            <w:r w:rsidRPr="006A4BA5">
              <w:t>130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C2FAF1D" w14:textId="77777777" w:rsidR="006A4BA5" w:rsidRPr="006A4BA5" w:rsidRDefault="006A4BA5" w:rsidP="006A4BA5">
            <w:pPr>
              <w:spacing w:line="276" w:lineRule="auto"/>
            </w:pPr>
            <w:r w:rsidRPr="006A4BA5">
              <w:t>105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C5DEC55" w14:textId="77777777" w:rsidR="006A4BA5" w:rsidRPr="006A4BA5" w:rsidRDefault="006A4BA5" w:rsidP="006A4BA5">
            <w:pPr>
              <w:spacing w:line="276" w:lineRule="auto"/>
            </w:pPr>
            <w:r w:rsidRPr="006A4BA5">
              <w:t>81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A40825F" w14:textId="77777777" w:rsidR="006A4BA5" w:rsidRPr="006A4BA5" w:rsidRDefault="006A4BA5" w:rsidP="006A4BA5">
            <w:pPr>
              <w:spacing w:line="276" w:lineRule="auto"/>
            </w:pPr>
            <w:r w:rsidRPr="006A4BA5">
              <w:t>101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7D65C57" w14:textId="77777777" w:rsidR="006A4BA5" w:rsidRPr="006A4BA5" w:rsidRDefault="006A4BA5" w:rsidP="006A4BA5">
            <w:pPr>
              <w:spacing w:line="276" w:lineRule="auto"/>
            </w:pPr>
            <w:r w:rsidRPr="006A4BA5">
              <w:t>105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5A149AD" w14:textId="77777777" w:rsidR="006A4BA5" w:rsidRPr="006A4BA5" w:rsidRDefault="006A4BA5" w:rsidP="006A4BA5">
            <w:pPr>
              <w:spacing w:line="276" w:lineRule="auto"/>
            </w:pPr>
            <w:r w:rsidRPr="006A4BA5">
              <w:t>49</w:t>
            </w:r>
          </w:p>
        </w:tc>
      </w:tr>
      <w:tr w:rsidR="006A4BA5" w:rsidRPr="006A4BA5" w14:paraId="25BD91A4" w14:textId="77777777" w:rsidTr="006A4BA5">
        <w:trPr>
          <w:trHeight w:val="315"/>
        </w:trPr>
        <w:tc>
          <w:tcPr>
            <w:tcW w:w="41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033DCC" w14:textId="433CFD6A" w:rsidR="006A4BA5" w:rsidRPr="006A4BA5" w:rsidRDefault="006A4BA5" w:rsidP="006A4BA5">
            <w:pPr>
              <w:spacing w:line="276" w:lineRule="auto"/>
            </w:pPr>
            <w:r w:rsidRPr="006A4BA5">
              <w:t>Total</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D66B936" w14:textId="77777777" w:rsidR="006A4BA5" w:rsidRPr="006A4BA5" w:rsidRDefault="006A4BA5" w:rsidP="006A4BA5">
            <w:pPr>
              <w:spacing w:line="276" w:lineRule="auto"/>
            </w:pPr>
            <w:r w:rsidRPr="006A4BA5">
              <w:t>7,650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8DC416E" w14:textId="77777777" w:rsidR="006A4BA5" w:rsidRPr="006A4BA5" w:rsidRDefault="006A4BA5" w:rsidP="006A4BA5">
            <w:pPr>
              <w:spacing w:line="276" w:lineRule="auto"/>
            </w:pPr>
            <w:r w:rsidRPr="006A4BA5">
              <w:t>8,171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4C6F99E" w14:textId="77777777" w:rsidR="006A4BA5" w:rsidRPr="006A4BA5" w:rsidRDefault="006A4BA5" w:rsidP="006A4BA5">
            <w:pPr>
              <w:spacing w:line="276" w:lineRule="auto"/>
            </w:pPr>
            <w:r w:rsidRPr="006A4BA5">
              <w:t>8,805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0630861" w14:textId="77777777" w:rsidR="006A4BA5" w:rsidRPr="006A4BA5" w:rsidRDefault="006A4BA5" w:rsidP="006A4BA5">
            <w:pPr>
              <w:spacing w:line="276" w:lineRule="auto"/>
            </w:pPr>
            <w:r w:rsidRPr="006A4BA5">
              <w:t>8,723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2452CE2" w14:textId="77777777" w:rsidR="006A4BA5" w:rsidRPr="006A4BA5" w:rsidRDefault="006A4BA5" w:rsidP="006A4BA5">
            <w:pPr>
              <w:spacing w:line="276" w:lineRule="auto"/>
            </w:pPr>
            <w:r w:rsidRPr="006A4BA5">
              <w:t>6,859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2D7A40F" w14:textId="77777777" w:rsidR="006A4BA5" w:rsidRPr="006A4BA5" w:rsidRDefault="006A4BA5" w:rsidP="006A4BA5">
            <w:pPr>
              <w:spacing w:line="276" w:lineRule="auto"/>
            </w:pPr>
            <w:r w:rsidRPr="006A4BA5">
              <w:t>3,717</w:t>
            </w:r>
          </w:p>
        </w:tc>
      </w:tr>
    </w:tbl>
    <w:p w14:paraId="3D1DEEA1" w14:textId="77777777" w:rsidR="00492E00" w:rsidRDefault="00492E00" w:rsidP="006A4BA5">
      <w:pPr>
        <w:ind w:left="360"/>
        <w:rPr>
          <w:i/>
          <w:iCs/>
          <w:sz w:val="20"/>
          <w:szCs w:val="20"/>
        </w:rPr>
      </w:pPr>
    </w:p>
    <w:p w14:paraId="2E935E1E" w14:textId="7F69EDE1" w:rsidR="009901B9" w:rsidRDefault="009901B9" w:rsidP="009901B9">
      <w:pPr>
        <w:pStyle w:val="ListParagraph"/>
        <w:numPr>
          <w:ilvl w:val="0"/>
          <w:numId w:val="2"/>
        </w:numPr>
        <w:tabs>
          <w:tab w:val="left" w:pos="5400"/>
        </w:tabs>
        <w:rPr>
          <w:rFonts w:eastAsiaTheme="majorEastAsia" w:cstheme="majorBidi"/>
          <w:b/>
          <w:color w:val="000000" w:themeColor="text1"/>
          <w:szCs w:val="26"/>
        </w:rPr>
      </w:pPr>
      <w:r w:rsidRPr="009901B9">
        <w:rPr>
          <w:rFonts w:eastAsiaTheme="majorEastAsia" w:cstheme="majorBidi"/>
          <w:b/>
          <w:color w:val="000000" w:themeColor="text1"/>
          <w:szCs w:val="26"/>
        </w:rPr>
        <w:lastRenderedPageBreak/>
        <w:t>A breakdown of the outcomes of those complaints – i.e. how many led to, say, misconduct hearings or criminal prosecutions, how many led to investigations or how many had no further action taken – similarly broken down by year, as above.</w:t>
      </w:r>
    </w:p>
    <w:p w14:paraId="41C086AA" w14:textId="77777777" w:rsidR="006A4BA5" w:rsidRDefault="006A4BA5" w:rsidP="006A4BA5">
      <w:pPr>
        <w:ind w:firstLine="360"/>
      </w:pPr>
      <w:r w:rsidRPr="006A4BA5">
        <w:t xml:space="preserve">This is interpreted to be a continuation of the previous question. </w:t>
      </w:r>
    </w:p>
    <w:p w14:paraId="659B9AB3" w14:textId="77777777" w:rsidR="006A4BA5" w:rsidRDefault="006A4BA5" w:rsidP="006A4BA5">
      <w:pPr>
        <w:ind w:firstLine="360"/>
      </w:pPr>
      <w:r w:rsidRPr="006A4BA5">
        <w:t xml:space="preserve">Each allegation is resulted individually, rather than the overall complaint case. </w:t>
      </w:r>
    </w:p>
    <w:p w14:paraId="67983A8E" w14:textId="77777777" w:rsidR="006A4BA5" w:rsidRDefault="006A4BA5" w:rsidP="006A4BA5">
      <w:pPr>
        <w:ind w:left="360"/>
      </w:pPr>
      <w:r w:rsidRPr="006A4BA5">
        <w:t>Data has therefore been provided below which details the results of allegations linked</w:t>
      </w:r>
      <w:r>
        <w:t xml:space="preserve"> </w:t>
      </w:r>
      <w:r w:rsidRPr="006A4BA5">
        <w:t xml:space="preserve">to Police officers attached to complaints received </w:t>
      </w:r>
      <w:r>
        <w:t xml:space="preserve">between </w:t>
      </w:r>
      <w:r w:rsidRPr="006A4BA5">
        <w:t xml:space="preserve">01/01/2018 </w:t>
      </w:r>
      <w:r>
        <w:t xml:space="preserve">and </w:t>
      </w:r>
      <w:r w:rsidRPr="006A4BA5">
        <w:t>28/08/2023 inclusive, broken down by calendar year.</w:t>
      </w:r>
      <w:r>
        <w:t xml:space="preserve">  </w:t>
      </w:r>
    </w:p>
    <w:p w14:paraId="3BFB0D64" w14:textId="77777777" w:rsidR="006A4BA5" w:rsidRDefault="006A4BA5" w:rsidP="006A4BA5">
      <w:pPr>
        <w:ind w:left="360"/>
      </w:pPr>
      <w:r w:rsidRPr="006A4BA5">
        <w:t>Please note that allegations received may remain subject to live enquiry and/</w:t>
      </w:r>
      <w:r>
        <w:t xml:space="preserve"> </w:t>
      </w:r>
      <w:r w:rsidRPr="006A4BA5">
        <w:t xml:space="preserve">or pending legal proceedings, therefore may not yet be concluded. </w:t>
      </w:r>
    </w:p>
    <w:p w14:paraId="57720135" w14:textId="5F45FA33" w:rsidR="006A4BA5" w:rsidRDefault="006A4BA5" w:rsidP="006A4BA5">
      <w:pPr>
        <w:ind w:left="360"/>
        <w:rPr>
          <w:i/>
          <w:iCs/>
        </w:rPr>
      </w:pPr>
      <w:r w:rsidRPr="006A4BA5">
        <w:rPr>
          <w:i/>
          <w:iCs/>
        </w:rPr>
        <w:t>Allegations linked to Police officers (Complaints), by allegation result and calendar</w:t>
      </w:r>
      <w:r w:rsidR="002E5AF8">
        <w:rPr>
          <w:i/>
          <w:iCs/>
        </w:rPr>
        <w:t xml:space="preserve"> year (01/01/2018 – 28/08/2023)</w:t>
      </w:r>
    </w:p>
    <w:tbl>
      <w:tblPr>
        <w:tblW w:w="9300" w:type="dxa"/>
        <w:tblInd w:w="416" w:type="dxa"/>
        <w:tblCellMar>
          <w:left w:w="0" w:type="dxa"/>
          <w:right w:w="0" w:type="dxa"/>
        </w:tblCellMar>
        <w:tblLook w:val="04A0" w:firstRow="1" w:lastRow="0" w:firstColumn="1" w:lastColumn="0" w:noHBand="0" w:noVBand="1"/>
      </w:tblPr>
      <w:tblGrid>
        <w:gridCol w:w="4819"/>
        <w:gridCol w:w="817"/>
        <w:gridCol w:w="849"/>
        <w:gridCol w:w="849"/>
        <w:gridCol w:w="849"/>
        <w:gridCol w:w="849"/>
        <w:gridCol w:w="849"/>
      </w:tblGrid>
      <w:tr w:rsidR="006A4BA5" w:rsidRPr="006A4BA5" w14:paraId="1AA83528" w14:textId="77777777" w:rsidTr="006A4BA5">
        <w:trPr>
          <w:cantSplit/>
          <w:trHeight w:val="315"/>
          <w:tblHeader/>
        </w:trPr>
        <w:tc>
          <w:tcPr>
            <w:tcW w:w="481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8293DD8" w14:textId="77777777" w:rsidR="006A4BA5" w:rsidRPr="006A4BA5" w:rsidRDefault="006A4BA5" w:rsidP="00513414">
            <w:pPr>
              <w:spacing w:line="276" w:lineRule="auto"/>
              <w:rPr>
                <w:b/>
                <w:bCs/>
              </w:rPr>
            </w:pPr>
            <w:r w:rsidRPr="006A4BA5">
              <w:rPr>
                <w:b/>
                <w:bCs/>
              </w:rPr>
              <w:t>Allegation Result</w:t>
            </w:r>
          </w:p>
        </w:tc>
        <w:tc>
          <w:tcPr>
            <w:tcW w:w="2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136406A" w14:textId="77777777" w:rsidR="006A4BA5" w:rsidRPr="006A4BA5" w:rsidRDefault="006A4BA5" w:rsidP="00513414">
            <w:pPr>
              <w:spacing w:line="276" w:lineRule="auto"/>
              <w:rPr>
                <w:b/>
                <w:bCs/>
              </w:rPr>
            </w:pPr>
            <w:r w:rsidRPr="006A4BA5">
              <w:rPr>
                <w:b/>
                <w:bCs/>
              </w:rPr>
              <w:t>2018</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951FE26" w14:textId="77777777" w:rsidR="006A4BA5" w:rsidRPr="006A4BA5" w:rsidRDefault="006A4BA5" w:rsidP="00513414">
            <w:pPr>
              <w:spacing w:line="276" w:lineRule="auto"/>
              <w:rPr>
                <w:b/>
                <w:bCs/>
              </w:rPr>
            </w:pPr>
            <w:r w:rsidRPr="006A4BA5">
              <w:rPr>
                <w:b/>
                <w:bCs/>
              </w:rPr>
              <w:t>2019</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98FB0E7" w14:textId="77777777" w:rsidR="006A4BA5" w:rsidRPr="006A4BA5" w:rsidRDefault="006A4BA5" w:rsidP="00513414">
            <w:pPr>
              <w:spacing w:line="276" w:lineRule="auto"/>
              <w:rPr>
                <w:b/>
                <w:bCs/>
              </w:rPr>
            </w:pPr>
            <w:r w:rsidRPr="006A4BA5">
              <w:rPr>
                <w:b/>
                <w:bCs/>
              </w:rPr>
              <w:t>2020</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8825122" w14:textId="77777777" w:rsidR="006A4BA5" w:rsidRPr="006A4BA5" w:rsidRDefault="006A4BA5" w:rsidP="00513414">
            <w:pPr>
              <w:spacing w:line="276" w:lineRule="auto"/>
              <w:rPr>
                <w:b/>
                <w:bCs/>
              </w:rPr>
            </w:pPr>
            <w:r w:rsidRPr="006A4BA5">
              <w:rPr>
                <w:b/>
                <w:bCs/>
              </w:rPr>
              <w:t>2021</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A6F3635" w14:textId="77777777" w:rsidR="006A4BA5" w:rsidRPr="006A4BA5" w:rsidRDefault="006A4BA5" w:rsidP="00513414">
            <w:pPr>
              <w:spacing w:line="276" w:lineRule="auto"/>
              <w:rPr>
                <w:b/>
                <w:bCs/>
              </w:rPr>
            </w:pPr>
            <w:r w:rsidRPr="006A4BA5">
              <w:rPr>
                <w:b/>
                <w:bCs/>
              </w:rPr>
              <w:t>2022</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77F5336" w14:textId="77777777" w:rsidR="006A4BA5" w:rsidRPr="006A4BA5" w:rsidRDefault="006A4BA5" w:rsidP="00513414">
            <w:pPr>
              <w:spacing w:line="276" w:lineRule="auto"/>
              <w:rPr>
                <w:b/>
                <w:bCs/>
              </w:rPr>
            </w:pPr>
            <w:r w:rsidRPr="006A4BA5">
              <w:rPr>
                <w:b/>
                <w:bCs/>
              </w:rPr>
              <w:t>2023</w:t>
            </w:r>
          </w:p>
        </w:tc>
      </w:tr>
      <w:tr w:rsidR="006A4BA5" w:rsidRPr="006A4BA5" w14:paraId="250DAAA7"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0C00A5" w14:textId="77777777" w:rsidR="006A4BA5" w:rsidRPr="006A4BA5" w:rsidRDefault="006A4BA5" w:rsidP="00513414">
            <w:pPr>
              <w:spacing w:line="276" w:lineRule="auto"/>
            </w:pPr>
            <w:r w:rsidRPr="006A4BA5">
              <w:t>Abandoned</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61818DDC" w14:textId="77777777" w:rsidR="006A4BA5" w:rsidRPr="006A4BA5" w:rsidRDefault="006A4BA5" w:rsidP="00513414">
            <w:pPr>
              <w:spacing w:line="276" w:lineRule="auto"/>
            </w:pPr>
            <w:r w:rsidRPr="006A4BA5">
              <w:t>929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22C1B8C" w14:textId="77777777" w:rsidR="006A4BA5" w:rsidRPr="006A4BA5" w:rsidRDefault="006A4BA5" w:rsidP="00513414">
            <w:pPr>
              <w:spacing w:line="276" w:lineRule="auto"/>
            </w:pPr>
            <w:r w:rsidRPr="006A4BA5">
              <w:t>1,012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1298F8B" w14:textId="77777777" w:rsidR="006A4BA5" w:rsidRPr="006A4BA5" w:rsidRDefault="006A4BA5" w:rsidP="00513414">
            <w:pPr>
              <w:spacing w:line="276" w:lineRule="auto"/>
            </w:pPr>
            <w:r w:rsidRPr="006A4BA5">
              <w:t>1,152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2749E7D" w14:textId="77777777" w:rsidR="006A4BA5" w:rsidRPr="006A4BA5" w:rsidRDefault="006A4BA5" w:rsidP="00513414">
            <w:pPr>
              <w:spacing w:line="276" w:lineRule="auto"/>
            </w:pPr>
            <w:r w:rsidRPr="006A4BA5">
              <w:t>1,352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EF0F6D3" w14:textId="77777777" w:rsidR="006A4BA5" w:rsidRPr="006A4BA5" w:rsidRDefault="006A4BA5" w:rsidP="00513414">
            <w:pPr>
              <w:spacing w:line="276" w:lineRule="auto"/>
            </w:pPr>
            <w:r w:rsidRPr="006A4BA5">
              <w:t>1,118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D39FF8E" w14:textId="77777777" w:rsidR="006A4BA5" w:rsidRPr="006A4BA5" w:rsidRDefault="006A4BA5" w:rsidP="00513414">
            <w:pPr>
              <w:spacing w:line="276" w:lineRule="auto"/>
            </w:pPr>
            <w:r w:rsidRPr="006A4BA5">
              <w:t>345</w:t>
            </w:r>
          </w:p>
        </w:tc>
      </w:tr>
      <w:tr w:rsidR="006A4BA5" w:rsidRPr="006A4BA5" w14:paraId="760C4E73"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5887C3" w14:textId="77777777" w:rsidR="006A4BA5" w:rsidRPr="006A4BA5" w:rsidRDefault="006A4BA5" w:rsidP="00513414">
            <w:pPr>
              <w:spacing w:line="276" w:lineRule="auto"/>
            </w:pPr>
            <w:r w:rsidRPr="006A4BA5">
              <w:t>Not Relevant Complaint</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175CF512"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43273FA"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E981FC0"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D06F21A" w14:textId="77777777" w:rsidR="006A4BA5" w:rsidRPr="006A4BA5" w:rsidRDefault="006A4BA5" w:rsidP="00513414">
            <w:pPr>
              <w:spacing w:line="276" w:lineRule="auto"/>
            </w:pPr>
            <w:r w:rsidRPr="006A4BA5">
              <w:t>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E8291E7" w14:textId="77777777" w:rsidR="006A4BA5" w:rsidRPr="006A4BA5" w:rsidRDefault="006A4BA5" w:rsidP="00513414">
            <w:pPr>
              <w:spacing w:line="276" w:lineRule="auto"/>
            </w:pPr>
            <w:r w:rsidRPr="006A4BA5">
              <w:t>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2244F8A" w14:textId="77777777" w:rsidR="006A4BA5" w:rsidRPr="006A4BA5" w:rsidRDefault="006A4BA5" w:rsidP="00513414">
            <w:pPr>
              <w:spacing w:line="276" w:lineRule="auto"/>
            </w:pPr>
            <w:r w:rsidRPr="006A4BA5">
              <w:t>0</w:t>
            </w:r>
          </w:p>
        </w:tc>
      </w:tr>
      <w:tr w:rsidR="006A4BA5" w:rsidRPr="006A4BA5" w14:paraId="298CDA89"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2A9294" w14:textId="77777777" w:rsidR="006A4BA5" w:rsidRPr="006A4BA5" w:rsidRDefault="006A4BA5" w:rsidP="00513414">
            <w:pPr>
              <w:spacing w:line="276" w:lineRule="auto"/>
            </w:pPr>
            <w:r w:rsidRPr="006A4BA5">
              <w:t>Not Upheld - Concluded by explanation</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69461AE5" w14:textId="77777777" w:rsidR="006A4BA5" w:rsidRPr="006A4BA5" w:rsidRDefault="006A4BA5" w:rsidP="00513414">
            <w:pPr>
              <w:spacing w:line="276" w:lineRule="auto"/>
            </w:pPr>
            <w:r w:rsidRPr="006A4BA5">
              <w:t>4,555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182A8F2" w14:textId="77777777" w:rsidR="006A4BA5" w:rsidRPr="006A4BA5" w:rsidRDefault="006A4BA5" w:rsidP="00513414">
            <w:pPr>
              <w:spacing w:line="276" w:lineRule="auto"/>
            </w:pPr>
            <w:r w:rsidRPr="006A4BA5">
              <w:t>4,706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C981904" w14:textId="77777777" w:rsidR="006A4BA5" w:rsidRPr="006A4BA5" w:rsidRDefault="006A4BA5" w:rsidP="00513414">
            <w:pPr>
              <w:spacing w:line="276" w:lineRule="auto"/>
            </w:pPr>
            <w:r w:rsidRPr="006A4BA5">
              <w:t>5,252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20484C6" w14:textId="77777777" w:rsidR="006A4BA5" w:rsidRPr="006A4BA5" w:rsidRDefault="006A4BA5" w:rsidP="00513414">
            <w:pPr>
              <w:spacing w:line="276" w:lineRule="auto"/>
            </w:pPr>
            <w:r w:rsidRPr="006A4BA5">
              <w:t>3,879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2665D00" w14:textId="77777777" w:rsidR="006A4BA5" w:rsidRPr="006A4BA5" w:rsidRDefault="006A4BA5" w:rsidP="00513414">
            <w:pPr>
              <w:spacing w:line="276" w:lineRule="auto"/>
            </w:pPr>
            <w:r w:rsidRPr="006A4BA5">
              <w:t>1,682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C0A7DE7" w14:textId="77777777" w:rsidR="006A4BA5" w:rsidRPr="006A4BA5" w:rsidRDefault="006A4BA5" w:rsidP="00513414">
            <w:pPr>
              <w:spacing w:line="276" w:lineRule="auto"/>
            </w:pPr>
            <w:r w:rsidRPr="006A4BA5">
              <w:t>220</w:t>
            </w:r>
          </w:p>
        </w:tc>
      </w:tr>
      <w:tr w:rsidR="006A4BA5" w:rsidRPr="006A4BA5" w14:paraId="27A0EE94"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A880E1" w14:textId="77777777" w:rsidR="006A4BA5" w:rsidRPr="006A4BA5" w:rsidRDefault="006A4BA5" w:rsidP="00513414">
            <w:pPr>
              <w:spacing w:line="276" w:lineRule="auto"/>
            </w:pPr>
            <w:r w:rsidRPr="006A4BA5">
              <w:t>Not Upheld - Insufficient evidence</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2A64F9AD" w14:textId="77777777" w:rsidR="006A4BA5" w:rsidRPr="006A4BA5" w:rsidRDefault="006A4BA5" w:rsidP="00513414">
            <w:pPr>
              <w:spacing w:line="276" w:lineRule="auto"/>
            </w:pPr>
            <w:r w:rsidRPr="006A4BA5">
              <w:t>765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ECB35B0" w14:textId="77777777" w:rsidR="006A4BA5" w:rsidRPr="006A4BA5" w:rsidRDefault="006A4BA5" w:rsidP="00513414">
            <w:pPr>
              <w:spacing w:line="276" w:lineRule="auto"/>
            </w:pPr>
            <w:r w:rsidRPr="006A4BA5">
              <w:t>752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4D7AAF4" w14:textId="77777777" w:rsidR="006A4BA5" w:rsidRPr="006A4BA5" w:rsidRDefault="006A4BA5" w:rsidP="00513414">
            <w:pPr>
              <w:spacing w:line="276" w:lineRule="auto"/>
            </w:pPr>
            <w:r w:rsidRPr="006A4BA5">
              <w:t>674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0C642F5" w14:textId="77777777" w:rsidR="006A4BA5" w:rsidRPr="006A4BA5" w:rsidRDefault="006A4BA5" w:rsidP="00513414">
            <w:pPr>
              <w:spacing w:line="276" w:lineRule="auto"/>
            </w:pPr>
            <w:r w:rsidRPr="006A4BA5">
              <w:t>480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1039590" w14:textId="77777777" w:rsidR="006A4BA5" w:rsidRPr="006A4BA5" w:rsidRDefault="006A4BA5" w:rsidP="00513414">
            <w:pPr>
              <w:spacing w:line="276" w:lineRule="auto"/>
            </w:pPr>
            <w:r w:rsidRPr="006A4BA5">
              <w:t>228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18D5FCD" w14:textId="77777777" w:rsidR="006A4BA5" w:rsidRPr="006A4BA5" w:rsidRDefault="006A4BA5" w:rsidP="00513414">
            <w:pPr>
              <w:spacing w:line="276" w:lineRule="auto"/>
            </w:pPr>
            <w:r w:rsidRPr="006A4BA5">
              <w:t>14</w:t>
            </w:r>
          </w:p>
        </w:tc>
      </w:tr>
      <w:tr w:rsidR="006A4BA5" w:rsidRPr="006A4BA5" w14:paraId="75BF77FD"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ED5E18" w14:textId="291421C9" w:rsidR="006A4BA5" w:rsidRPr="006A4BA5" w:rsidRDefault="006A4BA5" w:rsidP="00513414">
            <w:pPr>
              <w:spacing w:line="276" w:lineRule="auto"/>
            </w:pPr>
            <w:r w:rsidRPr="006A4BA5">
              <w:t>Not upheld - Leading to No Proceedings by A</w:t>
            </w:r>
            <w:r w:rsidR="0015117D">
              <w:t xml:space="preserve">rea </w:t>
            </w:r>
            <w:r w:rsidRPr="006A4BA5">
              <w:t>P</w:t>
            </w:r>
            <w:r w:rsidR="0015117D">
              <w:t xml:space="preserve">rocurator </w:t>
            </w:r>
            <w:r w:rsidRPr="006A4BA5">
              <w:t>F</w:t>
            </w:r>
            <w:r w:rsidR="0015117D">
              <w:t>iscal</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243FA45C" w14:textId="77777777" w:rsidR="006A4BA5" w:rsidRPr="006A4BA5" w:rsidRDefault="006A4BA5" w:rsidP="00513414">
            <w:pPr>
              <w:spacing w:line="276" w:lineRule="auto"/>
            </w:pPr>
            <w:r w:rsidRPr="006A4BA5">
              <w:t>211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891334A" w14:textId="77777777" w:rsidR="006A4BA5" w:rsidRPr="006A4BA5" w:rsidRDefault="006A4BA5" w:rsidP="00513414">
            <w:pPr>
              <w:spacing w:line="276" w:lineRule="auto"/>
            </w:pPr>
            <w:r w:rsidRPr="006A4BA5">
              <w:t>391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5697DDE" w14:textId="77777777" w:rsidR="006A4BA5" w:rsidRPr="006A4BA5" w:rsidRDefault="006A4BA5" w:rsidP="00513414">
            <w:pPr>
              <w:spacing w:line="276" w:lineRule="auto"/>
            </w:pPr>
            <w:r w:rsidRPr="006A4BA5">
              <w:t>406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B0E7B47" w14:textId="77777777" w:rsidR="006A4BA5" w:rsidRPr="006A4BA5" w:rsidRDefault="006A4BA5" w:rsidP="00513414">
            <w:pPr>
              <w:spacing w:line="276" w:lineRule="auto"/>
            </w:pPr>
            <w:r w:rsidRPr="006A4BA5">
              <w:t>348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59C0D29" w14:textId="77777777" w:rsidR="006A4BA5" w:rsidRPr="006A4BA5" w:rsidRDefault="006A4BA5" w:rsidP="00513414">
            <w:pPr>
              <w:spacing w:line="276" w:lineRule="auto"/>
            </w:pPr>
            <w:r w:rsidRPr="006A4BA5">
              <w:t>153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EB1CAD7" w14:textId="77777777" w:rsidR="006A4BA5" w:rsidRPr="006A4BA5" w:rsidRDefault="006A4BA5" w:rsidP="00513414">
            <w:pPr>
              <w:spacing w:line="276" w:lineRule="auto"/>
            </w:pPr>
            <w:r w:rsidRPr="006A4BA5">
              <w:t>15</w:t>
            </w:r>
          </w:p>
        </w:tc>
      </w:tr>
      <w:tr w:rsidR="006A4BA5" w:rsidRPr="006A4BA5" w14:paraId="46043893"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6B159A" w14:textId="77777777" w:rsidR="006A4BA5" w:rsidRPr="006A4BA5" w:rsidRDefault="006A4BA5" w:rsidP="00513414">
            <w:pPr>
              <w:spacing w:line="276" w:lineRule="auto"/>
            </w:pPr>
            <w:r w:rsidRPr="006A4BA5">
              <w:t>Not Upheld - Malicious complaint</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202895FB" w14:textId="77777777" w:rsidR="006A4BA5" w:rsidRPr="006A4BA5" w:rsidRDefault="006A4BA5" w:rsidP="00513414">
            <w:pPr>
              <w:spacing w:line="276" w:lineRule="auto"/>
            </w:pPr>
            <w:r w:rsidRPr="006A4BA5">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00E7A47" w14:textId="77777777" w:rsidR="006A4BA5" w:rsidRPr="006A4BA5" w:rsidRDefault="006A4BA5" w:rsidP="00513414">
            <w:pPr>
              <w:spacing w:line="276" w:lineRule="auto"/>
            </w:pPr>
            <w:r w:rsidRPr="006A4BA5">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675C331" w14:textId="77777777" w:rsidR="006A4BA5" w:rsidRPr="006A4BA5" w:rsidRDefault="006A4BA5" w:rsidP="00513414">
            <w:pPr>
              <w:spacing w:line="276" w:lineRule="auto"/>
            </w:pPr>
            <w:r w:rsidRPr="006A4BA5">
              <w:t>14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ECE20FD" w14:textId="77777777" w:rsidR="006A4BA5" w:rsidRPr="006A4BA5" w:rsidRDefault="006A4BA5" w:rsidP="00513414">
            <w:pPr>
              <w:spacing w:line="276" w:lineRule="auto"/>
            </w:pPr>
            <w:r w:rsidRPr="006A4BA5">
              <w:t>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4D48338" w14:textId="77777777" w:rsidR="006A4BA5" w:rsidRPr="006A4BA5" w:rsidRDefault="006A4BA5" w:rsidP="00513414">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7BAD82F" w14:textId="77777777" w:rsidR="006A4BA5" w:rsidRPr="006A4BA5" w:rsidRDefault="006A4BA5" w:rsidP="00513414">
            <w:pPr>
              <w:spacing w:line="276" w:lineRule="auto"/>
            </w:pPr>
            <w:r w:rsidRPr="006A4BA5">
              <w:t>0</w:t>
            </w:r>
          </w:p>
        </w:tc>
      </w:tr>
      <w:tr w:rsidR="006A4BA5" w:rsidRPr="006A4BA5" w14:paraId="75B20A71"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FB2D68" w14:textId="3D7FD835" w:rsidR="006A4BA5" w:rsidRPr="006A4BA5" w:rsidRDefault="006A4BA5" w:rsidP="00513414">
            <w:pPr>
              <w:spacing w:line="276" w:lineRule="auto"/>
            </w:pPr>
            <w:r w:rsidRPr="006A4BA5">
              <w:t>Resolved by F</w:t>
            </w:r>
            <w:r w:rsidR="0015117D">
              <w:t xml:space="preserve">ront </w:t>
            </w:r>
            <w:r w:rsidRPr="006A4BA5">
              <w:t>L</w:t>
            </w:r>
            <w:r w:rsidR="0015117D">
              <w:t xml:space="preserve">ine </w:t>
            </w:r>
            <w:r w:rsidRPr="006A4BA5">
              <w:t>R</w:t>
            </w:r>
            <w:r w:rsidR="0015117D">
              <w:t>esolution</w:t>
            </w:r>
            <w:r w:rsidRPr="006A4BA5">
              <w:t xml:space="preserve"> (Apology)</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0109A5A2"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A23E9D4"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ECE49C6" w14:textId="77777777" w:rsidR="006A4BA5" w:rsidRPr="006A4BA5" w:rsidRDefault="006A4BA5" w:rsidP="00513414">
            <w:pPr>
              <w:spacing w:line="276" w:lineRule="auto"/>
            </w:pPr>
            <w:r w:rsidRPr="006A4BA5">
              <w:t>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AF11B7A" w14:textId="77777777" w:rsidR="006A4BA5" w:rsidRPr="006A4BA5" w:rsidRDefault="006A4BA5" w:rsidP="00513414">
            <w:pPr>
              <w:spacing w:line="276" w:lineRule="auto"/>
            </w:pPr>
            <w:r w:rsidRPr="006A4BA5">
              <w:t>183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EB7FC8D" w14:textId="77777777" w:rsidR="006A4BA5" w:rsidRPr="006A4BA5" w:rsidRDefault="006A4BA5" w:rsidP="00513414">
            <w:pPr>
              <w:spacing w:line="276" w:lineRule="auto"/>
            </w:pPr>
            <w:r w:rsidRPr="006A4BA5">
              <w:t>401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3606FE9" w14:textId="77777777" w:rsidR="006A4BA5" w:rsidRPr="006A4BA5" w:rsidRDefault="006A4BA5" w:rsidP="00513414">
            <w:pPr>
              <w:spacing w:line="276" w:lineRule="auto"/>
            </w:pPr>
            <w:r w:rsidRPr="006A4BA5">
              <w:t>121</w:t>
            </w:r>
          </w:p>
        </w:tc>
      </w:tr>
      <w:tr w:rsidR="006A4BA5" w:rsidRPr="006A4BA5" w14:paraId="55D3F896"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479839" w14:textId="06E29CAE" w:rsidR="006A4BA5" w:rsidRPr="006A4BA5" w:rsidRDefault="006A4BA5" w:rsidP="00513414">
            <w:pPr>
              <w:spacing w:line="276" w:lineRule="auto"/>
            </w:pPr>
            <w:r w:rsidRPr="006A4BA5">
              <w:t>Resolved by F</w:t>
            </w:r>
            <w:r w:rsidR="0015117D">
              <w:t xml:space="preserve">ront </w:t>
            </w:r>
            <w:r w:rsidRPr="006A4BA5">
              <w:t>L</w:t>
            </w:r>
            <w:r w:rsidR="0015117D">
              <w:t xml:space="preserve">ine </w:t>
            </w:r>
            <w:r w:rsidRPr="006A4BA5">
              <w:t>R</w:t>
            </w:r>
            <w:r w:rsidR="0015117D">
              <w:t>esolution</w:t>
            </w:r>
            <w:r w:rsidRPr="006A4BA5">
              <w:t xml:space="preserve"> (Assurance)</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37A79042"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2560DBE"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A59FCBB" w14:textId="77777777" w:rsidR="006A4BA5" w:rsidRPr="006A4BA5" w:rsidRDefault="006A4BA5" w:rsidP="00513414">
            <w:pPr>
              <w:spacing w:line="276" w:lineRule="auto"/>
            </w:pPr>
            <w:r w:rsidRPr="006A4BA5">
              <w:t>10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9414914" w14:textId="77777777" w:rsidR="006A4BA5" w:rsidRPr="006A4BA5" w:rsidRDefault="006A4BA5" w:rsidP="00513414">
            <w:pPr>
              <w:spacing w:line="276" w:lineRule="auto"/>
            </w:pPr>
            <w:r w:rsidRPr="006A4BA5">
              <w:t>607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89D787B" w14:textId="77777777" w:rsidR="006A4BA5" w:rsidRPr="006A4BA5" w:rsidRDefault="006A4BA5" w:rsidP="00513414">
            <w:pPr>
              <w:spacing w:line="276" w:lineRule="auto"/>
            </w:pPr>
            <w:r w:rsidRPr="006A4BA5">
              <w:t>1,064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C23D5F6" w14:textId="77777777" w:rsidR="006A4BA5" w:rsidRPr="006A4BA5" w:rsidRDefault="006A4BA5" w:rsidP="00513414">
            <w:pPr>
              <w:spacing w:line="276" w:lineRule="auto"/>
            </w:pPr>
            <w:r w:rsidRPr="006A4BA5">
              <w:t>710</w:t>
            </w:r>
          </w:p>
        </w:tc>
      </w:tr>
      <w:tr w:rsidR="006A4BA5" w:rsidRPr="006A4BA5" w14:paraId="0924E714"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F47180" w14:textId="729A15DB" w:rsidR="006A4BA5" w:rsidRPr="006A4BA5" w:rsidRDefault="006A4BA5" w:rsidP="00513414">
            <w:pPr>
              <w:spacing w:line="276" w:lineRule="auto"/>
            </w:pPr>
            <w:r w:rsidRPr="006A4BA5">
              <w:t>Resolved by F</w:t>
            </w:r>
            <w:r w:rsidR="0015117D">
              <w:t xml:space="preserve">ront </w:t>
            </w:r>
            <w:r w:rsidRPr="006A4BA5">
              <w:t>L</w:t>
            </w:r>
            <w:r w:rsidR="0015117D">
              <w:t xml:space="preserve">ine </w:t>
            </w:r>
            <w:r w:rsidRPr="006A4BA5">
              <w:t>R</w:t>
            </w:r>
            <w:r w:rsidR="0015117D">
              <w:t>esolution</w:t>
            </w:r>
            <w:r w:rsidRPr="006A4BA5">
              <w:t xml:space="preserve"> (Explanation)</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1FB321A1" w14:textId="77777777" w:rsidR="006A4BA5" w:rsidRPr="006A4BA5" w:rsidRDefault="006A4BA5" w:rsidP="00513414">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61DE712"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4365F41" w14:textId="77777777" w:rsidR="006A4BA5" w:rsidRPr="006A4BA5" w:rsidRDefault="006A4BA5" w:rsidP="00513414">
            <w:pPr>
              <w:spacing w:line="276" w:lineRule="auto"/>
            </w:pPr>
            <w:r w:rsidRPr="006A4BA5">
              <w:t>26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4F0FF8E" w14:textId="77777777" w:rsidR="006A4BA5" w:rsidRPr="006A4BA5" w:rsidRDefault="006A4BA5" w:rsidP="00513414">
            <w:pPr>
              <w:spacing w:line="276" w:lineRule="auto"/>
            </w:pPr>
            <w:r w:rsidRPr="006A4BA5">
              <w:t>484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C88B43D" w14:textId="77777777" w:rsidR="006A4BA5" w:rsidRPr="006A4BA5" w:rsidRDefault="006A4BA5" w:rsidP="00513414">
            <w:pPr>
              <w:spacing w:line="276" w:lineRule="auto"/>
            </w:pPr>
            <w:r w:rsidRPr="006A4BA5">
              <w:t>738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3777734" w14:textId="77777777" w:rsidR="006A4BA5" w:rsidRPr="006A4BA5" w:rsidRDefault="006A4BA5" w:rsidP="00513414">
            <w:pPr>
              <w:spacing w:line="276" w:lineRule="auto"/>
            </w:pPr>
            <w:r w:rsidRPr="006A4BA5">
              <w:t>284</w:t>
            </w:r>
          </w:p>
        </w:tc>
      </w:tr>
      <w:tr w:rsidR="006A4BA5" w:rsidRPr="006A4BA5" w14:paraId="0B943938"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C18DEE" w14:textId="77777777" w:rsidR="006A4BA5" w:rsidRPr="006A4BA5" w:rsidRDefault="006A4BA5" w:rsidP="00513414">
            <w:pPr>
              <w:spacing w:line="276" w:lineRule="auto"/>
            </w:pPr>
            <w:r w:rsidRPr="006A4BA5">
              <w:t>Resulting in advice</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076ECEFD"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1076620" w14:textId="77777777" w:rsidR="006A4BA5" w:rsidRPr="006A4BA5" w:rsidRDefault="006A4BA5" w:rsidP="00513414">
            <w:pPr>
              <w:spacing w:line="276" w:lineRule="auto"/>
            </w:pPr>
            <w:r w:rsidRPr="006A4BA5">
              <w:t>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3E5A587"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C0C05F5"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44D60A4"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7816F37" w14:textId="77777777" w:rsidR="006A4BA5" w:rsidRPr="006A4BA5" w:rsidRDefault="006A4BA5" w:rsidP="00513414">
            <w:pPr>
              <w:spacing w:line="276" w:lineRule="auto"/>
            </w:pPr>
            <w:r w:rsidRPr="006A4BA5">
              <w:t>0</w:t>
            </w:r>
          </w:p>
        </w:tc>
      </w:tr>
      <w:tr w:rsidR="006A4BA5" w:rsidRPr="006A4BA5" w14:paraId="014AE47C"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63E193" w14:textId="4C271C42" w:rsidR="006A4BA5" w:rsidRPr="006A4BA5" w:rsidRDefault="006A4BA5" w:rsidP="00513414">
            <w:pPr>
              <w:spacing w:line="276" w:lineRule="auto"/>
            </w:pPr>
            <w:r w:rsidRPr="006A4BA5">
              <w:lastRenderedPageBreak/>
              <w:t>Upheld - Alternative to Prosecution by A</w:t>
            </w:r>
            <w:r w:rsidR="0015117D">
              <w:t xml:space="preserve">rea </w:t>
            </w:r>
            <w:r w:rsidRPr="006A4BA5">
              <w:t>P</w:t>
            </w:r>
            <w:r w:rsidR="0015117D">
              <w:t xml:space="preserve">rocurator </w:t>
            </w:r>
            <w:r w:rsidRPr="006A4BA5">
              <w:t>F</w:t>
            </w:r>
            <w:r w:rsidR="0015117D">
              <w:t>iscal</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22D1A224" w14:textId="77777777" w:rsidR="006A4BA5" w:rsidRPr="006A4BA5" w:rsidRDefault="006A4BA5" w:rsidP="00513414">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F45FB78" w14:textId="77777777" w:rsidR="006A4BA5" w:rsidRPr="006A4BA5" w:rsidRDefault="006A4BA5" w:rsidP="00513414">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ACD13DF" w14:textId="77777777" w:rsidR="006A4BA5" w:rsidRPr="006A4BA5" w:rsidRDefault="006A4BA5" w:rsidP="00513414">
            <w:pPr>
              <w:spacing w:line="276" w:lineRule="auto"/>
            </w:pPr>
            <w:r w:rsidRPr="006A4BA5">
              <w:t>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8800D5B"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38D3080" w14:textId="77777777" w:rsidR="006A4BA5" w:rsidRPr="006A4BA5" w:rsidRDefault="006A4BA5" w:rsidP="00513414">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A8A938B" w14:textId="77777777" w:rsidR="006A4BA5" w:rsidRPr="006A4BA5" w:rsidRDefault="006A4BA5" w:rsidP="00513414">
            <w:pPr>
              <w:spacing w:line="276" w:lineRule="auto"/>
            </w:pPr>
            <w:r w:rsidRPr="006A4BA5">
              <w:t>0</w:t>
            </w:r>
          </w:p>
        </w:tc>
      </w:tr>
      <w:tr w:rsidR="006A4BA5" w:rsidRPr="006A4BA5" w14:paraId="0B87C192"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2C2A3C" w14:textId="77777777" w:rsidR="006A4BA5" w:rsidRPr="006A4BA5" w:rsidRDefault="006A4BA5" w:rsidP="00513414">
            <w:pPr>
              <w:spacing w:line="276" w:lineRule="auto"/>
            </w:pPr>
            <w:r w:rsidRPr="006A4BA5">
              <w:t>Upheld - Concluded by explanation</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065D1AB1" w14:textId="77777777" w:rsidR="006A4BA5" w:rsidRPr="006A4BA5" w:rsidRDefault="006A4BA5" w:rsidP="00513414">
            <w:pPr>
              <w:spacing w:line="276" w:lineRule="auto"/>
            </w:pPr>
            <w:r w:rsidRPr="006A4BA5">
              <w:t>711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CD59D94" w14:textId="77777777" w:rsidR="006A4BA5" w:rsidRPr="006A4BA5" w:rsidRDefault="006A4BA5" w:rsidP="00513414">
            <w:pPr>
              <w:spacing w:line="276" w:lineRule="auto"/>
            </w:pPr>
            <w:r w:rsidRPr="006A4BA5">
              <w:t>769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A0B0B78" w14:textId="77777777" w:rsidR="006A4BA5" w:rsidRPr="006A4BA5" w:rsidRDefault="006A4BA5" w:rsidP="00513414">
            <w:pPr>
              <w:spacing w:line="276" w:lineRule="auto"/>
            </w:pPr>
            <w:r w:rsidRPr="006A4BA5">
              <w:t>657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4C3F4E0" w14:textId="77777777" w:rsidR="006A4BA5" w:rsidRPr="006A4BA5" w:rsidRDefault="006A4BA5" w:rsidP="00513414">
            <w:pPr>
              <w:spacing w:line="276" w:lineRule="auto"/>
            </w:pPr>
            <w:r w:rsidRPr="006A4BA5">
              <w:t>533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C962000" w14:textId="77777777" w:rsidR="006A4BA5" w:rsidRPr="006A4BA5" w:rsidRDefault="006A4BA5" w:rsidP="00513414">
            <w:pPr>
              <w:spacing w:line="276" w:lineRule="auto"/>
            </w:pPr>
            <w:r w:rsidRPr="006A4BA5">
              <w:t>225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65665B0" w14:textId="77777777" w:rsidR="006A4BA5" w:rsidRPr="006A4BA5" w:rsidRDefault="006A4BA5" w:rsidP="00513414">
            <w:pPr>
              <w:spacing w:line="276" w:lineRule="auto"/>
            </w:pPr>
            <w:r w:rsidRPr="006A4BA5">
              <w:t>37</w:t>
            </w:r>
          </w:p>
        </w:tc>
      </w:tr>
      <w:tr w:rsidR="006A4BA5" w:rsidRPr="006A4BA5" w14:paraId="0C358216"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19AD17" w14:textId="77777777" w:rsidR="006A4BA5" w:rsidRPr="006A4BA5" w:rsidRDefault="006A4BA5" w:rsidP="00513414">
            <w:pPr>
              <w:spacing w:line="276" w:lineRule="auto"/>
            </w:pPr>
            <w:r w:rsidRPr="006A4BA5">
              <w:t>Upheld - Leading to criminal proceedings</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5E124E41" w14:textId="77777777" w:rsidR="006A4BA5" w:rsidRPr="006A4BA5" w:rsidRDefault="006A4BA5" w:rsidP="00513414">
            <w:pPr>
              <w:spacing w:line="276" w:lineRule="auto"/>
            </w:pPr>
            <w:r w:rsidRPr="006A4BA5">
              <w:t>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F50FA09"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0953716"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76F1EBB" w14:textId="77777777" w:rsidR="006A4BA5" w:rsidRPr="006A4BA5" w:rsidRDefault="006A4BA5" w:rsidP="00513414">
            <w:pPr>
              <w:spacing w:line="276" w:lineRule="auto"/>
            </w:pPr>
            <w:r w:rsidRPr="006A4BA5">
              <w:t>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CFAE0AC" w14:textId="77777777" w:rsidR="006A4BA5" w:rsidRPr="006A4BA5" w:rsidRDefault="006A4BA5" w:rsidP="00513414">
            <w:pPr>
              <w:spacing w:line="276" w:lineRule="auto"/>
            </w:pPr>
            <w:r w:rsidRPr="006A4BA5">
              <w:t>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F8A002D" w14:textId="77777777" w:rsidR="006A4BA5" w:rsidRPr="006A4BA5" w:rsidRDefault="006A4BA5" w:rsidP="00513414">
            <w:pPr>
              <w:spacing w:line="276" w:lineRule="auto"/>
            </w:pPr>
            <w:r w:rsidRPr="006A4BA5">
              <w:t>0</w:t>
            </w:r>
          </w:p>
        </w:tc>
      </w:tr>
      <w:tr w:rsidR="006A4BA5" w:rsidRPr="006A4BA5" w14:paraId="0A97B225"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CC4142" w14:textId="77777777" w:rsidR="006A4BA5" w:rsidRPr="006A4BA5" w:rsidRDefault="006A4BA5" w:rsidP="00513414">
            <w:pPr>
              <w:spacing w:line="276" w:lineRule="auto"/>
            </w:pPr>
            <w:r w:rsidRPr="006A4BA5">
              <w:t>Upheld - Leading to misconduct disposal</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65F074D0" w14:textId="77777777" w:rsidR="006A4BA5" w:rsidRPr="006A4BA5" w:rsidRDefault="006A4BA5" w:rsidP="00513414">
            <w:pPr>
              <w:spacing w:line="276" w:lineRule="auto"/>
            </w:pPr>
            <w:r w:rsidRPr="006A4BA5">
              <w:t>12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4BE48DF" w14:textId="77777777" w:rsidR="006A4BA5" w:rsidRPr="006A4BA5" w:rsidRDefault="006A4BA5" w:rsidP="00513414">
            <w:pPr>
              <w:spacing w:line="276" w:lineRule="auto"/>
            </w:pPr>
            <w:r w:rsidRPr="006A4BA5">
              <w:t>17</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2FE6FC6" w14:textId="77777777" w:rsidR="006A4BA5" w:rsidRPr="006A4BA5" w:rsidRDefault="006A4BA5" w:rsidP="00513414">
            <w:pPr>
              <w:spacing w:line="276" w:lineRule="auto"/>
            </w:pPr>
            <w:r w:rsidRPr="006A4BA5">
              <w:t>18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612D3D4" w14:textId="77777777" w:rsidR="006A4BA5" w:rsidRPr="006A4BA5" w:rsidRDefault="006A4BA5" w:rsidP="00513414">
            <w:pPr>
              <w:spacing w:line="276" w:lineRule="auto"/>
            </w:pPr>
            <w:r w:rsidRPr="006A4BA5">
              <w:t>20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B5517C5" w14:textId="77777777" w:rsidR="006A4BA5" w:rsidRPr="006A4BA5" w:rsidRDefault="006A4BA5" w:rsidP="00513414">
            <w:pPr>
              <w:spacing w:line="276" w:lineRule="auto"/>
            </w:pPr>
            <w:r w:rsidRPr="006A4BA5">
              <w:t>21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3A7DE3C4" w14:textId="77777777" w:rsidR="006A4BA5" w:rsidRPr="006A4BA5" w:rsidRDefault="006A4BA5" w:rsidP="00513414">
            <w:pPr>
              <w:spacing w:line="276" w:lineRule="auto"/>
            </w:pPr>
            <w:r w:rsidRPr="006A4BA5">
              <w:t>0</w:t>
            </w:r>
          </w:p>
        </w:tc>
      </w:tr>
      <w:tr w:rsidR="006A4BA5" w:rsidRPr="006A4BA5" w14:paraId="0F5C2897"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99E40B" w14:textId="77777777" w:rsidR="006A4BA5" w:rsidRPr="006A4BA5" w:rsidRDefault="006A4BA5" w:rsidP="00513414">
            <w:pPr>
              <w:spacing w:line="276" w:lineRule="auto"/>
            </w:pPr>
            <w:r w:rsidRPr="006A4BA5">
              <w:t>Withdrawn</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42CE7973" w14:textId="77777777" w:rsidR="006A4BA5" w:rsidRPr="006A4BA5" w:rsidRDefault="006A4BA5" w:rsidP="00513414">
            <w:pPr>
              <w:spacing w:line="276" w:lineRule="auto"/>
            </w:pPr>
            <w:r w:rsidRPr="006A4BA5">
              <w:t>414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6160992" w14:textId="77777777" w:rsidR="006A4BA5" w:rsidRPr="006A4BA5" w:rsidRDefault="006A4BA5" w:rsidP="00513414">
            <w:pPr>
              <w:spacing w:line="276" w:lineRule="auto"/>
            </w:pPr>
            <w:r w:rsidRPr="006A4BA5">
              <w:t>396</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679E2E2" w14:textId="77777777" w:rsidR="006A4BA5" w:rsidRPr="006A4BA5" w:rsidRDefault="006A4BA5" w:rsidP="00513414">
            <w:pPr>
              <w:spacing w:line="276" w:lineRule="auto"/>
            </w:pPr>
            <w:r w:rsidRPr="006A4BA5">
              <w:t>393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D01BE75" w14:textId="77777777" w:rsidR="006A4BA5" w:rsidRPr="006A4BA5" w:rsidRDefault="006A4BA5" w:rsidP="00513414">
            <w:pPr>
              <w:spacing w:line="276" w:lineRule="auto"/>
            </w:pPr>
            <w:r w:rsidRPr="006A4BA5">
              <w:t>409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6F47DD9" w14:textId="77777777" w:rsidR="006A4BA5" w:rsidRPr="006A4BA5" w:rsidRDefault="006A4BA5" w:rsidP="00513414">
            <w:pPr>
              <w:spacing w:line="276" w:lineRule="auto"/>
            </w:pPr>
            <w:r w:rsidRPr="006A4BA5">
              <w:t>349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0C8CC487" w14:textId="77777777" w:rsidR="006A4BA5" w:rsidRPr="006A4BA5" w:rsidRDefault="006A4BA5" w:rsidP="00513414">
            <w:pPr>
              <w:spacing w:line="276" w:lineRule="auto"/>
            </w:pPr>
            <w:r w:rsidRPr="006A4BA5">
              <w:t>122</w:t>
            </w:r>
          </w:p>
        </w:tc>
      </w:tr>
      <w:tr w:rsidR="006A4BA5" w:rsidRPr="006A4BA5" w14:paraId="24BE67B2"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8DEF83" w14:textId="77777777" w:rsidR="006A4BA5" w:rsidRPr="006A4BA5" w:rsidRDefault="006A4BA5" w:rsidP="00513414">
            <w:pPr>
              <w:spacing w:line="276" w:lineRule="auto"/>
            </w:pPr>
            <w:r w:rsidRPr="006A4BA5">
              <w:t>Ongoing - not yet concluded</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292A5972" w14:textId="77777777" w:rsidR="006A4BA5" w:rsidRPr="006A4BA5" w:rsidRDefault="006A4BA5" w:rsidP="00513414">
            <w:pPr>
              <w:spacing w:line="276" w:lineRule="auto"/>
            </w:pPr>
            <w:r w:rsidRPr="006A4BA5">
              <w:t>40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8B6309F" w14:textId="77777777" w:rsidR="006A4BA5" w:rsidRPr="006A4BA5" w:rsidRDefault="006A4BA5" w:rsidP="00513414">
            <w:pPr>
              <w:spacing w:line="276" w:lineRule="auto"/>
            </w:pPr>
            <w:r w:rsidRPr="006A4BA5">
              <w:t>115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074252B" w14:textId="77777777" w:rsidR="006A4BA5" w:rsidRPr="006A4BA5" w:rsidRDefault="006A4BA5" w:rsidP="00513414">
            <w:pPr>
              <w:spacing w:line="276" w:lineRule="auto"/>
            </w:pPr>
            <w:r w:rsidRPr="006A4BA5">
              <w:t>198</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2C2C18E" w14:textId="77777777" w:rsidR="006A4BA5" w:rsidRPr="006A4BA5" w:rsidRDefault="006A4BA5" w:rsidP="00513414">
            <w:pPr>
              <w:spacing w:line="276" w:lineRule="auto"/>
            </w:pPr>
            <w:r w:rsidRPr="006A4BA5">
              <w:t>415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48843BE" w14:textId="77777777" w:rsidR="006A4BA5" w:rsidRPr="006A4BA5" w:rsidRDefault="006A4BA5" w:rsidP="00513414">
            <w:pPr>
              <w:spacing w:line="276" w:lineRule="auto"/>
            </w:pPr>
            <w:r w:rsidRPr="006A4BA5">
              <w:t>872</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5A9BC416" w14:textId="77777777" w:rsidR="006A4BA5" w:rsidRPr="006A4BA5" w:rsidRDefault="006A4BA5" w:rsidP="00513414">
            <w:pPr>
              <w:spacing w:line="276" w:lineRule="auto"/>
            </w:pPr>
            <w:r w:rsidRPr="006A4BA5">
              <w:t>1,849</w:t>
            </w:r>
          </w:p>
        </w:tc>
      </w:tr>
      <w:tr w:rsidR="006A4BA5" w:rsidRPr="006A4BA5" w14:paraId="46BC0BFB" w14:textId="77777777" w:rsidTr="006A4BA5">
        <w:trPr>
          <w:trHeight w:val="315"/>
        </w:trPr>
        <w:tc>
          <w:tcPr>
            <w:tcW w:w="48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9CDA20" w14:textId="3A9769AD" w:rsidR="006A4BA5" w:rsidRPr="006A4BA5" w:rsidRDefault="006A4BA5" w:rsidP="00513414">
            <w:pPr>
              <w:spacing w:line="276" w:lineRule="auto"/>
            </w:pPr>
            <w:r w:rsidRPr="006A4BA5">
              <w:t>Total</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1768DBE3" w14:textId="77777777" w:rsidR="006A4BA5" w:rsidRPr="006A4BA5" w:rsidRDefault="006A4BA5" w:rsidP="00513414">
            <w:pPr>
              <w:spacing w:line="276" w:lineRule="auto"/>
            </w:pPr>
            <w:r w:rsidRPr="006A4BA5">
              <w:t>7,650</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CC85A46" w14:textId="77777777" w:rsidR="006A4BA5" w:rsidRPr="006A4BA5" w:rsidRDefault="006A4BA5" w:rsidP="00513414">
            <w:pPr>
              <w:spacing w:line="276" w:lineRule="auto"/>
            </w:pPr>
            <w:r w:rsidRPr="006A4BA5">
              <w:t>8,171</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1D3BFBDC" w14:textId="77777777" w:rsidR="006A4BA5" w:rsidRPr="006A4BA5" w:rsidRDefault="006A4BA5" w:rsidP="00513414">
            <w:pPr>
              <w:spacing w:line="276" w:lineRule="auto"/>
            </w:pPr>
            <w:r w:rsidRPr="006A4BA5">
              <w:t>8,805</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2139E4E4" w14:textId="77777777" w:rsidR="006A4BA5" w:rsidRPr="006A4BA5" w:rsidRDefault="006A4BA5" w:rsidP="00513414">
            <w:pPr>
              <w:spacing w:line="276" w:lineRule="auto"/>
            </w:pPr>
            <w:r w:rsidRPr="006A4BA5">
              <w:t>8,723</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450EBA9F" w14:textId="77777777" w:rsidR="006A4BA5" w:rsidRPr="006A4BA5" w:rsidRDefault="006A4BA5" w:rsidP="00513414">
            <w:pPr>
              <w:spacing w:line="276" w:lineRule="auto"/>
            </w:pPr>
            <w:r w:rsidRPr="006A4BA5">
              <w:t>6,859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611A3DA7" w14:textId="77777777" w:rsidR="006A4BA5" w:rsidRPr="006A4BA5" w:rsidRDefault="006A4BA5" w:rsidP="00513414">
            <w:pPr>
              <w:spacing w:line="276" w:lineRule="auto"/>
            </w:pPr>
            <w:r w:rsidRPr="006A4BA5">
              <w:t>3,717</w:t>
            </w:r>
          </w:p>
        </w:tc>
      </w:tr>
    </w:tbl>
    <w:p w14:paraId="7748AB0B" w14:textId="7A4351D4" w:rsidR="00A320FF" w:rsidRDefault="009901B9" w:rsidP="003D6D03">
      <w:pPr>
        <w:pStyle w:val="ListParagraph"/>
        <w:numPr>
          <w:ilvl w:val="0"/>
          <w:numId w:val="2"/>
        </w:numPr>
        <w:tabs>
          <w:tab w:val="left" w:pos="5400"/>
        </w:tabs>
        <w:rPr>
          <w:rFonts w:eastAsiaTheme="majorEastAsia" w:cstheme="majorBidi"/>
          <w:b/>
          <w:color w:val="000000" w:themeColor="text1"/>
          <w:szCs w:val="26"/>
        </w:rPr>
      </w:pPr>
      <w:r w:rsidRPr="009901B9">
        <w:rPr>
          <w:rFonts w:eastAsiaTheme="majorEastAsia" w:cstheme="majorBidi"/>
          <w:b/>
          <w:color w:val="000000" w:themeColor="text1"/>
          <w:szCs w:val="26"/>
        </w:rPr>
        <w:t>The total number of both ‘mandatory' and ‘voluntary’ referrals to the IOPC of cases involving officers or staff from your force broken by year from 2018 to the most recent data available. In the case of ‘voluntary’ referrals, if possible, a wider breakdown of the outcomes of those referrals would be appreciated (i.e. how many led IOPC to launch its own investigation, how many led to the IOPC to supervise a force professional standards investigation or how many cases where the IOPC declined to have input into the case in question)</w:t>
      </w:r>
    </w:p>
    <w:p w14:paraId="5DE1BB8B" w14:textId="00C0460F" w:rsidR="00266F6C" w:rsidRDefault="00266F6C" w:rsidP="00266F6C">
      <w:pPr>
        <w:ind w:firstLine="360"/>
      </w:pPr>
      <w:r>
        <w:t xml:space="preserve">In terms of section 17 of the Act, the information sought is </w:t>
      </w:r>
      <w:r>
        <w:rPr>
          <w:i/>
          <w:iCs/>
        </w:rPr>
        <w:t xml:space="preserve">not held </w:t>
      </w:r>
      <w:r>
        <w:t>by Police Scotland.</w:t>
      </w:r>
    </w:p>
    <w:p w14:paraId="6988D44A" w14:textId="5F1B2F70" w:rsidR="00266F6C" w:rsidRDefault="00266F6C" w:rsidP="00266F6C">
      <w:pPr>
        <w:ind w:firstLine="360"/>
      </w:pPr>
      <w:r>
        <w:t>To explain, the IOPCs remit does not extend to Scotland.</w:t>
      </w:r>
    </w:p>
    <w:p w14:paraId="25A60B9A" w14:textId="5DBDE1B8" w:rsidR="00266F6C" w:rsidRDefault="00266F6C" w:rsidP="00266F6C">
      <w:pPr>
        <w:ind w:left="360"/>
      </w:pPr>
      <w:r>
        <w:t>If it is of interest, information about investigations carried out by the Police Investigations and Review Commissioner (PIRC), is available online:</w:t>
      </w:r>
    </w:p>
    <w:p w14:paraId="2CDBAC9C" w14:textId="79293658" w:rsidR="00266F6C" w:rsidRPr="00266F6C" w:rsidRDefault="0013160C" w:rsidP="00266F6C">
      <w:pPr>
        <w:ind w:firstLine="360"/>
      </w:pPr>
      <w:hyperlink r:id="rId9" w:history="1">
        <w:r w:rsidR="00266F6C">
          <w:rPr>
            <w:rStyle w:val="Hyperlink"/>
          </w:rPr>
          <w:t>Publications | Police Investigations &amp; Review Commissioner (PIRC)</w:t>
        </w:r>
      </w:hyperlink>
      <w:r w:rsidR="00266F6C">
        <w:t xml:space="preserve">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lastRenderedPageBreak/>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79DE1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6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F09A9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6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3CD44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6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2FC94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60C">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927165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6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0A879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60C">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DF6"/>
    <w:multiLevelType w:val="multilevel"/>
    <w:tmpl w:val="050A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1E7247"/>
    <w:multiLevelType w:val="hybridMultilevel"/>
    <w:tmpl w:val="D54695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6747884">
    <w:abstractNumId w:val="2"/>
  </w:num>
  <w:num w:numId="2" w16cid:durableId="1746685752">
    <w:abstractNumId w:val="1"/>
  </w:num>
  <w:num w:numId="3" w16cid:durableId="95547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3160C"/>
    <w:rsid w:val="00141533"/>
    <w:rsid w:val="0015117D"/>
    <w:rsid w:val="00167528"/>
    <w:rsid w:val="00195CC4"/>
    <w:rsid w:val="001D3A4C"/>
    <w:rsid w:val="00207326"/>
    <w:rsid w:val="00253DF6"/>
    <w:rsid w:val="00255F1E"/>
    <w:rsid w:val="00266F6C"/>
    <w:rsid w:val="002E5AF8"/>
    <w:rsid w:val="0036503B"/>
    <w:rsid w:val="003D6D03"/>
    <w:rsid w:val="003E12CA"/>
    <w:rsid w:val="004010DC"/>
    <w:rsid w:val="004341F0"/>
    <w:rsid w:val="00456324"/>
    <w:rsid w:val="00475460"/>
    <w:rsid w:val="00490317"/>
    <w:rsid w:val="00491644"/>
    <w:rsid w:val="00492E00"/>
    <w:rsid w:val="00496A08"/>
    <w:rsid w:val="004D40AF"/>
    <w:rsid w:val="004E1605"/>
    <w:rsid w:val="004F653C"/>
    <w:rsid w:val="00540A52"/>
    <w:rsid w:val="00557306"/>
    <w:rsid w:val="006A4BA5"/>
    <w:rsid w:val="006D5799"/>
    <w:rsid w:val="007169A4"/>
    <w:rsid w:val="00750D83"/>
    <w:rsid w:val="00793DD5"/>
    <w:rsid w:val="007D55F6"/>
    <w:rsid w:val="007F490F"/>
    <w:rsid w:val="00800FBD"/>
    <w:rsid w:val="0086779C"/>
    <w:rsid w:val="00874BFD"/>
    <w:rsid w:val="008964EF"/>
    <w:rsid w:val="009631A4"/>
    <w:rsid w:val="00977296"/>
    <w:rsid w:val="009901B9"/>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5653">
      <w:bodyDiv w:val="1"/>
      <w:marLeft w:val="0"/>
      <w:marRight w:val="0"/>
      <w:marTop w:val="0"/>
      <w:marBottom w:val="0"/>
      <w:divBdr>
        <w:top w:val="none" w:sz="0" w:space="0" w:color="auto"/>
        <w:left w:val="none" w:sz="0" w:space="0" w:color="auto"/>
        <w:bottom w:val="none" w:sz="0" w:space="0" w:color="auto"/>
        <w:right w:val="none" w:sz="0" w:space="0" w:color="auto"/>
      </w:divBdr>
    </w:div>
    <w:div w:id="500052229">
      <w:bodyDiv w:val="1"/>
      <w:marLeft w:val="0"/>
      <w:marRight w:val="0"/>
      <w:marTop w:val="0"/>
      <w:marBottom w:val="0"/>
      <w:divBdr>
        <w:top w:val="none" w:sz="0" w:space="0" w:color="auto"/>
        <w:left w:val="none" w:sz="0" w:space="0" w:color="auto"/>
        <w:bottom w:val="none" w:sz="0" w:space="0" w:color="auto"/>
        <w:right w:val="none" w:sz="0" w:space="0" w:color="auto"/>
      </w:divBdr>
    </w:div>
    <w:div w:id="1183087016">
      <w:bodyDiv w:val="1"/>
      <w:marLeft w:val="0"/>
      <w:marRight w:val="0"/>
      <w:marTop w:val="0"/>
      <w:marBottom w:val="0"/>
      <w:divBdr>
        <w:top w:val="none" w:sz="0" w:space="0" w:color="auto"/>
        <w:left w:val="none" w:sz="0" w:space="0" w:color="auto"/>
        <w:bottom w:val="none" w:sz="0" w:space="0" w:color="auto"/>
        <w:right w:val="none" w:sz="0" w:space="0" w:color="auto"/>
      </w:divBdr>
    </w:div>
    <w:div w:id="1521115659">
      <w:bodyDiv w:val="1"/>
      <w:marLeft w:val="0"/>
      <w:marRight w:val="0"/>
      <w:marTop w:val="0"/>
      <w:marBottom w:val="0"/>
      <w:divBdr>
        <w:top w:val="none" w:sz="0" w:space="0" w:color="auto"/>
        <w:left w:val="none" w:sz="0" w:space="0" w:color="auto"/>
        <w:bottom w:val="none" w:sz="0" w:space="0" w:color="auto"/>
        <w:right w:val="none" w:sz="0" w:space="0" w:color="auto"/>
      </w:divBdr>
    </w:div>
    <w:div w:id="15935082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89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gyddvsi/complaints-about-the-police-sop.docx"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irc.scot/publications/?cat=investigations&amp;Current=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1329</Words>
  <Characters>7578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2023-09-01T09:00:00Z</dcterms:created>
  <dcterms:modified xsi:type="dcterms:W3CDTF">2023-09-08T07:54:00Z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