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1386B89" w14:textId="77777777" w:rsidTr="00540A52">
        <w:trPr>
          <w:trHeight w:val="2552"/>
          <w:tblHeader/>
        </w:trPr>
        <w:tc>
          <w:tcPr>
            <w:tcW w:w="2269" w:type="dxa"/>
          </w:tcPr>
          <w:p w14:paraId="1B60DDF0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902D5F7" wp14:editId="7CD75040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E2F0F8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1E73E25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EBE3ED3" w14:textId="0B3366C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EC5B88">
              <w:t>2377</w:t>
            </w:r>
          </w:p>
          <w:p w14:paraId="437D1917" w14:textId="17497164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3747">
              <w:t>28</w:t>
            </w:r>
            <w:r w:rsidR="00183747" w:rsidRPr="00183747">
              <w:rPr>
                <w:vertAlign w:val="superscript"/>
              </w:rPr>
              <w:t>th</w:t>
            </w:r>
            <w:r w:rsidR="00183747">
              <w:t xml:space="preserve"> </w:t>
            </w:r>
            <w:r w:rsidR="00EC5B88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5C823AFD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9702799" w14:textId="0A0C6A10" w:rsidR="00EC5B88" w:rsidRPr="00EC5B88" w:rsidRDefault="00EC5B88" w:rsidP="00EC5B88">
      <w:pPr>
        <w:pStyle w:val="Heading2"/>
      </w:pPr>
      <w:r w:rsidRPr="00EC5B88">
        <w:t>We wish to study vehicle theft trends between the years of 2018 and 2022.</w:t>
      </w:r>
    </w:p>
    <w:p w14:paraId="4EABE7C8" w14:textId="194D9A64" w:rsidR="00EC5B88" w:rsidRPr="00EC5B88" w:rsidRDefault="00EC5B88" w:rsidP="00EC5B88">
      <w:pPr>
        <w:pStyle w:val="Heading2"/>
      </w:pPr>
      <w:r w:rsidRPr="00EC5B88">
        <w:t>For further clarification, the columns should contain the following information:</w:t>
      </w:r>
    </w:p>
    <w:p w14:paraId="33E7BD46" w14:textId="6AE25B50" w:rsidR="00EC5B88" w:rsidRPr="00EC5B88" w:rsidRDefault="00EC5B88" w:rsidP="00EC5B88">
      <w:pPr>
        <w:pStyle w:val="Heading2"/>
      </w:pPr>
      <w:r w:rsidRPr="00EC5B88">
        <w:t>- Make – The manufacturer of the vehicle</w:t>
      </w:r>
    </w:p>
    <w:p w14:paraId="5C54E332" w14:textId="1265AF49" w:rsidR="00EC5B88" w:rsidRPr="00EC5B88" w:rsidRDefault="00EC5B88" w:rsidP="00EC5B88">
      <w:pPr>
        <w:pStyle w:val="Heading2"/>
      </w:pPr>
      <w:r w:rsidRPr="00EC5B88">
        <w:t>- GenModel – The generic make and model of the vehicle. The naming schema should follow the same format found within the VEH0124 files found on “https://www.gov.uk/government/statistical-data-sets/vehicle-licensing-statistics-data-files”</w:t>
      </w:r>
    </w:p>
    <w:p w14:paraId="3F9CDAEB" w14:textId="456866F8" w:rsidR="00EC5B88" w:rsidRPr="00EC5B88" w:rsidRDefault="00EC5B88" w:rsidP="00EC5B88">
      <w:pPr>
        <w:pStyle w:val="Heading2"/>
      </w:pPr>
      <w:r w:rsidRPr="00EC5B88">
        <w:t>- YearManufacture – The year the vehicle was manufactured</w:t>
      </w:r>
    </w:p>
    <w:p w14:paraId="7F873678" w14:textId="135C0349" w:rsidR="00EC5B88" w:rsidRPr="00EC5B88" w:rsidRDefault="00EC5B88" w:rsidP="00EC5B88">
      <w:pPr>
        <w:pStyle w:val="Heading2"/>
      </w:pPr>
      <w:r w:rsidRPr="00EC5B88">
        <w:t>- LicenceStatus – Whether the vehicle was Licensed or SORN</w:t>
      </w:r>
    </w:p>
    <w:p w14:paraId="01419647" w14:textId="55E05E3E" w:rsidR="00EC5B88" w:rsidRPr="00EC5B88" w:rsidRDefault="00EC5B88" w:rsidP="00EC5B88">
      <w:pPr>
        <w:pStyle w:val="Heading2"/>
      </w:pPr>
      <w:r w:rsidRPr="00EC5B88">
        <w:t>- DATE COLUMNS – Each should refer to the number of vehicles, under the same GenModel, YearManufacture and LicenceStatus, that were stolen within the specifc year (a value of “[z]” denoting the vehicle had yet to be manufactured</w:t>
      </w:r>
    </w:p>
    <w:p w14:paraId="4C2EDEDC" w14:textId="191B0DC7" w:rsidR="00EC5B88" w:rsidRPr="00EC5B88" w:rsidRDefault="00EC5B88" w:rsidP="00EC5B88">
      <w:pPr>
        <w:pStyle w:val="Heading2"/>
      </w:pPr>
      <w:r w:rsidRPr="00EC5B88">
        <w:t>O 2022</w:t>
      </w:r>
    </w:p>
    <w:p w14:paraId="3D287930" w14:textId="39245E5A" w:rsidR="00EC5B88" w:rsidRPr="00EC5B88" w:rsidRDefault="00EC5B88" w:rsidP="00EC5B88">
      <w:pPr>
        <w:pStyle w:val="Heading2"/>
      </w:pPr>
      <w:r w:rsidRPr="00EC5B88">
        <w:t>O 2021</w:t>
      </w:r>
    </w:p>
    <w:p w14:paraId="54BDEE85" w14:textId="45EAF316" w:rsidR="00EC5B88" w:rsidRPr="00EC5B88" w:rsidRDefault="00EC5B88" w:rsidP="00EC5B88">
      <w:pPr>
        <w:pStyle w:val="Heading2"/>
      </w:pPr>
      <w:r w:rsidRPr="00EC5B88">
        <w:t>O 2020</w:t>
      </w:r>
    </w:p>
    <w:p w14:paraId="1574341E" w14:textId="62BB5F69" w:rsidR="00EC5B88" w:rsidRPr="00EC5B88" w:rsidRDefault="00EC5B88" w:rsidP="00EC5B88">
      <w:pPr>
        <w:pStyle w:val="Heading2"/>
      </w:pPr>
      <w:r w:rsidRPr="00EC5B88">
        <w:t>O 2019</w:t>
      </w:r>
    </w:p>
    <w:p w14:paraId="2252254A" w14:textId="2D2F8AF1" w:rsidR="00EC5B88" w:rsidRPr="00EC5B88" w:rsidRDefault="00EC5B88" w:rsidP="00EC5B88">
      <w:pPr>
        <w:pStyle w:val="Heading2"/>
      </w:pPr>
      <w:r w:rsidRPr="00EC5B88">
        <w:t>O 2018</w:t>
      </w:r>
    </w:p>
    <w:p w14:paraId="138F6D90" w14:textId="04F7C133" w:rsidR="00C95FC8" w:rsidRPr="007D1918" w:rsidRDefault="00C95FC8" w:rsidP="00EC5B88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EC5B88">
        <w:t>statistics regarding</w:t>
      </w:r>
      <w:r w:rsidR="00EC5B88" w:rsidRPr="00EC5B88">
        <w:t xml:space="preserve"> Theft of Motor Vehicle offences</w:t>
      </w:r>
      <w:r w:rsidRPr="00EC5B88">
        <w:t xml:space="preserve"> </w:t>
      </w:r>
      <w:r w:rsidRPr="007D1918">
        <w:rPr>
          <w:color w:val="000000"/>
        </w:rPr>
        <w:t>are publicly available.</w:t>
      </w:r>
    </w:p>
    <w:p w14:paraId="006ADF72" w14:textId="77777777" w:rsidR="00C95FC8" w:rsidRPr="007D1918" w:rsidRDefault="00C95FC8" w:rsidP="00EC5B88">
      <w:pPr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1F0AB963" w14:textId="77777777" w:rsidR="00C95FC8" w:rsidRPr="007D1918" w:rsidRDefault="00C95FC8" w:rsidP="00EC5B88">
      <w:pPr>
        <w:rPr>
          <w:color w:val="000000"/>
        </w:rPr>
      </w:pPr>
      <w:r w:rsidRPr="007D1918">
        <w:rPr>
          <w:color w:val="000000"/>
        </w:rPr>
        <w:lastRenderedPageBreak/>
        <w:t xml:space="preserve">(a) states that it holds the information, </w:t>
      </w:r>
    </w:p>
    <w:p w14:paraId="7976BB71" w14:textId="77777777" w:rsidR="00C95FC8" w:rsidRPr="007D1918" w:rsidRDefault="00C95FC8" w:rsidP="00EC5B88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5B01D765" w14:textId="77777777" w:rsidR="00C95FC8" w:rsidRPr="007D1918" w:rsidRDefault="00C95FC8" w:rsidP="00EC5B88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70B13127" w14:textId="77777777" w:rsidR="00C95FC8" w:rsidRPr="007D1918" w:rsidRDefault="00C95FC8" w:rsidP="00EC5B88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58B7A1D9" w14:textId="77777777" w:rsidR="00C95FC8" w:rsidRPr="007D1918" w:rsidRDefault="00C95FC8" w:rsidP="00EC5B88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7C8E544" w14:textId="77777777" w:rsidR="00C95FC8" w:rsidRPr="00C95FC8" w:rsidRDefault="00C95FC8" w:rsidP="00EC5B88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1110169B" w14:textId="70409D80" w:rsidR="00BF6B81" w:rsidRDefault="00C95FC8" w:rsidP="00EC5B88">
      <w:pPr>
        <w:rPr>
          <w:color w:val="000000"/>
        </w:rPr>
      </w:pPr>
      <w:r w:rsidRPr="007D1918">
        <w:rPr>
          <w:color w:val="000000"/>
        </w:rPr>
        <w:t xml:space="preserve">The information you are seeking is available </w:t>
      </w:r>
      <w:r w:rsidRPr="00EC5B88">
        <w:t>on the Police Scotland website</w:t>
      </w:r>
      <w:r w:rsidR="00EC5B88" w:rsidRPr="00EC5B88">
        <w:t xml:space="preserve"> </w:t>
      </w:r>
      <w:r w:rsidRPr="00EC5B88">
        <w:t xml:space="preserve">via </w:t>
      </w:r>
      <w:r w:rsidRPr="007D1918">
        <w:rPr>
          <w:color w:val="000000"/>
        </w:rPr>
        <w:t>the following link:</w:t>
      </w:r>
    </w:p>
    <w:p w14:paraId="313FF4ED" w14:textId="1900BD00" w:rsidR="00C95FC8" w:rsidRDefault="00183747" w:rsidP="00EC5B88">
      <w:hyperlink r:id="rId8" w:history="1">
        <w:r w:rsidR="00EC5B88">
          <w:rPr>
            <w:rStyle w:val="Hyperlink"/>
          </w:rPr>
          <w:t>How we are performing - Police Scotland</w:t>
        </w:r>
      </w:hyperlink>
    </w:p>
    <w:p w14:paraId="218B5A9F" w14:textId="7605B2E6" w:rsidR="00EC5B88" w:rsidRDefault="00EC5B88" w:rsidP="00EC5B88">
      <w:r>
        <w:t xml:space="preserve">In relation to your request for a breakdown by make, model etc. of the stolen vehicles, I regret </w:t>
      </w:r>
      <w:r w:rsidRPr="00BB5D03">
        <w:t xml:space="preserve">to inform you that I am unable to provide you with the information you have requested, as it would prove too costly to do so within the context of the fee regulations.  </w:t>
      </w:r>
    </w:p>
    <w:p w14:paraId="4337B433" w14:textId="53AD062F" w:rsidR="00EC5B88" w:rsidRPr="00BB5D03" w:rsidRDefault="00EC5B88" w:rsidP="00EC5B88">
      <w:r w:rsidRPr="00BB5D03">
        <w:t xml:space="preserve">As you may be aware the current cost threshold is £600 and I estimate that it would cost well in excess of this amount to process your request. </w:t>
      </w:r>
    </w:p>
    <w:p w14:paraId="4B08E9B6" w14:textId="77777777" w:rsidR="00EC5B88" w:rsidRDefault="00EC5B88" w:rsidP="00EC5B88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F38F04D" w14:textId="307C7417" w:rsidR="00EC5B88" w:rsidRDefault="00EC5B88" w:rsidP="00EC5B88">
      <w:r>
        <w:t xml:space="preserve">By way of explanation, the crime recording systems used by Police Scotland have no facility whereby the level of details requested can be easily extracted. </w:t>
      </w:r>
    </w:p>
    <w:p w14:paraId="568F8EC8" w14:textId="781D0429" w:rsidR="00EC5B88" w:rsidRDefault="00EC5B88" w:rsidP="00EC5B88">
      <w:r>
        <w:t xml:space="preserve">The only way to establish this information is to carry out case by case assessment of each and every crime report for Theft of a Motor Vehicle offences. </w:t>
      </w:r>
    </w:p>
    <w:p w14:paraId="006A1862" w14:textId="4B7CBD83" w:rsidR="00EC5B88" w:rsidRPr="00EC5B88" w:rsidRDefault="00EC5B88" w:rsidP="00EC5B88">
      <w:pPr>
        <w:rPr>
          <w:szCs w:val="20"/>
        </w:rPr>
      </w:pPr>
      <w:r>
        <w:t xml:space="preserve">As illustrated by the above published statistics, this would involve individually examining a vast number of reports - </w:t>
      </w:r>
      <w:r>
        <w:rPr>
          <w:szCs w:val="20"/>
        </w:rPr>
        <w:t>an exercise which I estimate would far exceed the cost limit set out in the Fees Regulations.</w:t>
      </w:r>
    </w:p>
    <w:p w14:paraId="5D3DD391" w14:textId="2FFAB526" w:rsidR="00EC5B88" w:rsidRPr="00C95FC8" w:rsidRDefault="00EC5B88" w:rsidP="00C95FC8">
      <w:pPr>
        <w:rPr>
          <w:color w:val="000000"/>
        </w:rPr>
      </w:pPr>
    </w:p>
    <w:p w14:paraId="7DA3FFE9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79D895B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1AB175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BAB2FA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15126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14141F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F8DABC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396C" w14:textId="77777777" w:rsidR="00195CC4" w:rsidRDefault="00195CC4" w:rsidP="00491644">
      <w:r>
        <w:separator/>
      </w:r>
    </w:p>
  </w:endnote>
  <w:endnote w:type="continuationSeparator" w:id="0">
    <w:p w14:paraId="2EC8B19C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27FD" w14:textId="77777777" w:rsidR="00491644" w:rsidRDefault="00491644">
    <w:pPr>
      <w:pStyle w:val="Footer"/>
    </w:pPr>
  </w:p>
  <w:p w14:paraId="6A400826" w14:textId="3AEE8E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FA8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5B77DC8" wp14:editId="6B611FD8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80F9889" wp14:editId="595B650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2411A18" w14:textId="66403F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73512" w14:textId="77777777" w:rsidR="00491644" w:rsidRDefault="00491644">
    <w:pPr>
      <w:pStyle w:val="Footer"/>
    </w:pPr>
  </w:p>
  <w:p w14:paraId="07EBDBD8" w14:textId="5308ED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E9A43" w14:textId="77777777" w:rsidR="00195CC4" w:rsidRDefault="00195CC4" w:rsidP="00491644">
      <w:r>
        <w:separator/>
      </w:r>
    </w:p>
  </w:footnote>
  <w:footnote w:type="continuationSeparator" w:id="0">
    <w:p w14:paraId="523CBE2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4859" w14:textId="1A6820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8F56643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906DE" w14:textId="50482C2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960B" w14:textId="5CE7B7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8374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447E45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05990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83747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C5B88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175F51C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3836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2023-09-26T09:34:00Z</dcterms:created>
  <dcterms:modified xsi:type="dcterms:W3CDTF">2023-09-28T07:38:00Z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