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4AB786D6" w:rsidR="00AB7303" w:rsidRPr="0065328A" w:rsidRDefault="00047B40" w:rsidP="00015F56">
      <w:pPr>
        <w:pStyle w:val="Title"/>
        <w:rPr>
          <w:rFonts w:asciiTheme="minorHAnsi" w:hAnsiTheme="minorHAnsi" w:cstheme="minorHAnsi"/>
        </w:rPr>
      </w:pPr>
      <w:r>
        <w:rPr>
          <w:rFonts w:asciiTheme="minorHAnsi" w:hAnsiTheme="minorHAnsi" w:cstheme="minorHAnsi"/>
        </w:rPr>
        <w:t xml:space="preserve">Quarter </w:t>
      </w:r>
      <w:r w:rsidR="009F0306">
        <w:rPr>
          <w:rFonts w:asciiTheme="minorHAnsi" w:hAnsiTheme="minorHAnsi" w:cstheme="minorHAnsi"/>
        </w:rPr>
        <w:t>1</w:t>
      </w:r>
      <w:r w:rsidR="00775F96">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57D91633"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A73C33">
        <w:rPr>
          <w:rFonts w:asciiTheme="minorHAnsi" w:hAnsiTheme="minorHAnsi" w:cstheme="minorHAnsi"/>
        </w:rPr>
        <w:t>4</w:t>
      </w:r>
      <w:r w:rsidRPr="0065328A">
        <w:rPr>
          <w:rFonts w:asciiTheme="minorHAnsi" w:hAnsiTheme="minorHAnsi" w:cstheme="minorHAnsi"/>
        </w:rPr>
        <w:t xml:space="preserve"> to </w:t>
      </w:r>
      <w:r w:rsidR="00A73C33">
        <w:rPr>
          <w:rFonts w:asciiTheme="minorHAnsi" w:hAnsiTheme="minorHAnsi" w:cstheme="minorHAnsi"/>
        </w:rPr>
        <w:t>June</w:t>
      </w:r>
      <w:r w:rsidR="00047B40">
        <w:rPr>
          <w:rFonts w:asciiTheme="minorHAnsi" w:hAnsiTheme="minorHAnsi" w:cstheme="minorHAnsi"/>
        </w:rPr>
        <w:t xml:space="preserve"> 2024</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157BC7">
          <w:pPr>
            <w:pStyle w:val="TOC1"/>
            <w:tabs>
              <w:tab w:val="right" w:pos="10456"/>
            </w:tabs>
            <w:rPr>
              <w:rFonts w:eastAsiaTheme="minorEastAsia"/>
              <w:noProof/>
              <w:sz w:val="22"/>
              <w:lang w:eastAsia="en-GB"/>
            </w:rPr>
          </w:pPr>
          <w:hyperlink w:anchor="_Toc105668182" w:history="1">
            <w:r w:rsidRPr="006D0A42">
              <w:rPr>
                <w:rStyle w:val="Hyperlink"/>
                <w:noProof/>
              </w:rPr>
              <w:t>Part Two – Management Information</w:t>
            </w:r>
            <w:r>
              <w:rPr>
                <w:noProof/>
                <w:webHidden/>
              </w:rPr>
              <w:tab/>
            </w:r>
            <w:r>
              <w:rPr>
                <w:noProof/>
                <w:webHidden/>
              </w:rPr>
              <w:fldChar w:fldCharType="begin"/>
            </w:r>
            <w:r>
              <w:rPr>
                <w:noProof/>
                <w:webHidden/>
              </w:rPr>
              <w:instrText xml:space="preserve"> PAGEREF _Toc105668182 \h </w:instrText>
            </w:r>
            <w:r>
              <w:rPr>
                <w:noProof/>
                <w:webHidden/>
              </w:rPr>
            </w:r>
            <w:r>
              <w:rPr>
                <w:noProof/>
                <w:webHidden/>
              </w:rPr>
              <w:fldChar w:fldCharType="separate"/>
            </w:r>
            <w:r w:rsidR="00DB6304">
              <w:rPr>
                <w:noProof/>
                <w:webHidden/>
              </w:rPr>
              <w:t>6</w:t>
            </w:r>
            <w:r>
              <w:rPr>
                <w:noProof/>
                <w:webHidden/>
              </w:rPr>
              <w:fldChar w:fldCharType="end"/>
            </w:r>
          </w:hyperlink>
        </w:p>
        <w:p w14:paraId="0E783887" w14:textId="77777777" w:rsidR="00157BC7" w:rsidRDefault="00157BC7">
          <w:pPr>
            <w:pStyle w:val="TOC2"/>
            <w:tabs>
              <w:tab w:val="right" w:pos="10456"/>
            </w:tabs>
            <w:rPr>
              <w:rFonts w:eastAsiaTheme="minorEastAsia"/>
              <w:noProof/>
              <w:sz w:val="22"/>
              <w:lang w:eastAsia="en-GB"/>
            </w:rPr>
          </w:pPr>
          <w:hyperlink w:anchor="_Toc105668183" w:history="1">
            <w:r w:rsidRPr="006D0A42">
              <w:rPr>
                <w:rStyle w:val="Hyperlink"/>
                <w:noProof/>
              </w:rPr>
              <w:t>“Use of Force” forms recorded by Police Scotland</w:t>
            </w:r>
            <w:r>
              <w:rPr>
                <w:noProof/>
                <w:webHidden/>
              </w:rPr>
              <w:tab/>
            </w:r>
            <w:r>
              <w:rPr>
                <w:noProof/>
                <w:webHidden/>
              </w:rPr>
              <w:fldChar w:fldCharType="begin"/>
            </w:r>
            <w:r>
              <w:rPr>
                <w:noProof/>
                <w:webHidden/>
              </w:rPr>
              <w:instrText xml:space="preserve"> PAGEREF _Toc105668183 \h </w:instrText>
            </w:r>
            <w:r>
              <w:rPr>
                <w:noProof/>
                <w:webHidden/>
              </w:rPr>
            </w:r>
            <w:r>
              <w:rPr>
                <w:noProof/>
                <w:webHidden/>
              </w:rPr>
              <w:fldChar w:fldCharType="separate"/>
            </w:r>
            <w:r w:rsidR="00DB6304">
              <w:rPr>
                <w:noProof/>
                <w:webHidden/>
              </w:rPr>
              <w:t>6</w:t>
            </w:r>
            <w:r>
              <w:rPr>
                <w:noProof/>
                <w:webHidden/>
              </w:rPr>
              <w:fldChar w:fldCharType="end"/>
            </w:r>
          </w:hyperlink>
        </w:p>
        <w:p w14:paraId="351D4300" w14:textId="77777777" w:rsidR="00157BC7" w:rsidRDefault="00157BC7">
          <w:pPr>
            <w:pStyle w:val="TOC2"/>
            <w:tabs>
              <w:tab w:val="right" w:pos="10456"/>
            </w:tabs>
            <w:rPr>
              <w:rFonts w:eastAsiaTheme="minorEastAsia"/>
              <w:noProof/>
              <w:sz w:val="22"/>
              <w:lang w:eastAsia="en-GB"/>
            </w:rPr>
          </w:pPr>
          <w:hyperlink w:anchor="_Toc105668184" w:history="1">
            <w:r w:rsidRPr="006D0A42">
              <w:rPr>
                <w:rStyle w:val="Hyperlink"/>
                <w:noProof/>
              </w:rPr>
              <w:t>Instances of specific use recorded on Police Scotland “Use of Force” forms</w:t>
            </w:r>
            <w:r>
              <w:rPr>
                <w:noProof/>
                <w:webHidden/>
              </w:rPr>
              <w:tab/>
            </w:r>
            <w:r>
              <w:rPr>
                <w:noProof/>
                <w:webHidden/>
              </w:rPr>
              <w:fldChar w:fldCharType="begin"/>
            </w:r>
            <w:r>
              <w:rPr>
                <w:noProof/>
                <w:webHidden/>
              </w:rPr>
              <w:instrText xml:space="preserve"> PAGEREF _Toc105668184 \h </w:instrText>
            </w:r>
            <w:r>
              <w:rPr>
                <w:noProof/>
                <w:webHidden/>
              </w:rPr>
            </w:r>
            <w:r>
              <w:rPr>
                <w:noProof/>
                <w:webHidden/>
              </w:rPr>
              <w:fldChar w:fldCharType="separate"/>
            </w:r>
            <w:r w:rsidR="00DB6304">
              <w:rPr>
                <w:noProof/>
                <w:webHidden/>
              </w:rPr>
              <w:t>7</w:t>
            </w:r>
            <w:r>
              <w:rPr>
                <w:noProof/>
                <w:webHidden/>
              </w:rPr>
              <w:fldChar w:fldCharType="end"/>
            </w:r>
          </w:hyperlink>
        </w:p>
        <w:p w14:paraId="3EA01411" w14:textId="77777777" w:rsidR="00157BC7" w:rsidRDefault="00157BC7">
          <w:pPr>
            <w:pStyle w:val="TOC2"/>
            <w:tabs>
              <w:tab w:val="right" w:pos="10456"/>
            </w:tabs>
            <w:rPr>
              <w:rFonts w:eastAsiaTheme="minorEastAsia"/>
              <w:noProof/>
              <w:sz w:val="22"/>
              <w:lang w:eastAsia="en-GB"/>
            </w:rPr>
          </w:pPr>
          <w:hyperlink w:anchor="_Toc105668185" w:history="1">
            <w:r w:rsidRPr="006D0A42">
              <w:rPr>
                <w:rStyle w:val="Hyperlink"/>
                <w:noProof/>
              </w:rPr>
              <w:t>Number of incidents recorded on Police Scotland “Use of Force” forms breakdown for Subject</w:t>
            </w:r>
            <w:r>
              <w:rPr>
                <w:noProof/>
                <w:webHidden/>
              </w:rPr>
              <w:tab/>
            </w:r>
            <w:r>
              <w:rPr>
                <w:noProof/>
                <w:webHidden/>
              </w:rPr>
              <w:fldChar w:fldCharType="begin"/>
            </w:r>
            <w:r>
              <w:rPr>
                <w:noProof/>
                <w:webHidden/>
              </w:rPr>
              <w:instrText xml:space="preserve"> PAGEREF _Toc105668185 \h </w:instrText>
            </w:r>
            <w:r>
              <w:rPr>
                <w:noProof/>
                <w:webHidden/>
              </w:rPr>
            </w:r>
            <w:r>
              <w:rPr>
                <w:noProof/>
                <w:webHidden/>
              </w:rPr>
              <w:fldChar w:fldCharType="separate"/>
            </w:r>
            <w:r w:rsidR="00DB6304">
              <w:rPr>
                <w:noProof/>
                <w:webHidden/>
              </w:rPr>
              <w:t>8</w:t>
            </w:r>
            <w:r>
              <w:rPr>
                <w:noProof/>
                <w:webHidden/>
              </w:rPr>
              <w:fldChar w:fldCharType="end"/>
            </w:r>
          </w:hyperlink>
        </w:p>
        <w:p w14:paraId="1E2EAB71" w14:textId="77777777" w:rsidR="00157BC7" w:rsidRDefault="00157BC7">
          <w:pPr>
            <w:pStyle w:val="TOC2"/>
            <w:tabs>
              <w:tab w:val="right" w:pos="10456"/>
            </w:tabs>
            <w:rPr>
              <w:rFonts w:eastAsiaTheme="minorEastAsia"/>
              <w:noProof/>
              <w:sz w:val="22"/>
              <w:lang w:eastAsia="en-GB"/>
            </w:rPr>
          </w:pPr>
          <w:hyperlink w:anchor="_Toc105668186" w:history="1">
            <w:r w:rsidRPr="006D0A42">
              <w:rPr>
                <w:rStyle w:val="Hyperlink"/>
                <w:noProof/>
              </w:rPr>
              <w:t>Ethnicity breakdown from “Use of Force” forms for Subject</w:t>
            </w:r>
            <w:r>
              <w:rPr>
                <w:noProof/>
                <w:webHidden/>
              </w:rPr>
              <w:tab/>
            </w:r>
            <w:r>
              <w:rPr>
                <w:noProof/>
                <w:webHidden/>
              </w:rPr>
              <w:fldChar w:fldCharType="begin"/>
            </w:r>
            <w:r>
              <w:rPr>
                <w:noProof/>
                <w:webHidden/>
              </w:rPr>
              <w:instrText xml:space="preserve"> PAGEREF _Toc105668186 \h </w:instrText>
            </w:r>
            <w:r>
              <w:rPr>
                <w:noProof/>
                <w:webHidden/>
              </w:rPr>
            </w:r>
            <w:r>
              <w:rPr>
                <w:noProof/>
                <w:webHidden/>
              </w:rPr>
              <w:fldChar w:fldCharType="separate"/>
            </w:r>
            <w:r w:rsidR="00DB6304">
              <w:rPr>
                <w:noProof/>
                <w:webHidden/>
              </w:rPr>
              <w:t>9</w:t>
            </w:r>
            <w:r>
              <w:rPr>
                <w:noProof/>
                <w:webHidden/>
              </w:rPr>
              <w:fldChar w:fldCharType="end"/>
            </w:r>
          </w:hyperlink>
        </w:p>
        <w:p w14:paraId="7F73CAAA" w14:textId="77777777" w:rsidR="00157BC7" w:rsidRDefault="00157BC7">
          <w:pPr>
            <w:pStyle w:val="TOC2"/>
            <w:tabs>
              <w:tab w:val="right" w:pos="10456"/>
            </w:tabs>
            <w:rPr>
              <w:rFonts w:eastAsiaTheme="minorEastAsia"/>
              <w:noProof/>
              <w:sz w:val="22"/>
              <w:lang w:eastAsia="en-GB"/>
            </w:rPr>
          </w:pPr>
          <w:hyperlink w:anchor="_Toc105668187" w:history="1">
            <w:r w:rsidRPr="006D0A42">
              <w:rPr>
                <w:rStyle w:val="Hyperlink"/>
                <w:noProof/>
              </w:rPr>
              <w:t>Taser Data</w:t>
            </w:r>
            <w:r>
              <w:rPr>
                <w:noProof/>
                <w:webHidden/>
              </w:rPr>
              <w:tab/>
            </w:r>
            <w:r>
              <w:rPr>
                <w:noProof/>
                <w:webHidden/>
              </w:rPr>
              <w:fldChar w:fldCharType="begin"/>
            </w:r>
            <w:r>
              <w:rPr>
                <w:noProof/>
                <w:webHidden/>
              </w:rPr>
              <w:instrText xml:space="preserve"> PAGEREF _Toc105668187 \h </w:instrText>
            </w:r>
            <w:r>
              <w:rPr>
                <w:noProof/>
                <w:webHidden/>
              </w:rPr>
            </w:r>
            <w:r>
              <w:rPr>
                <w:noProof/>
                <w:webHidden/>
              </w:rPr>
              <w:fldChar w:fldCharType="separate"/>
            </w:r>
            <w:r w:rsidR="00DB6304">
              <w:rPr>
                <w:noProof/>
                <w:webHidden/>
              </w:rPr>
              <w:t>11</w:t>
            </w:r>
            <w:r>
              <w:rPr>
                <w:noProof/>
                <w:webHidden/>
              </w:rPr>
              <w:fldChar w:fldCharType="end"/>
            </w:r>
          </w:hyperlink>
        </w:p>
        <w:p w14:paraId="1832D9F1" w14:textId="77777777" w:rsidR="00157BC7" w:rsidRDefault="00157BC7">
          <w:pPr>
            <w:pStyle w:val="TOC2"/>
            <w:tabs>
              <w:tab w:val="right" w:pos="10456"/>
            </w:tabs>
            <w:rPr>
              <w:rFonts w:eastAsiaTheme="minorEastAsia"/>
              <w:noProof/>
              <w:sz w:val="22"/>
              <w:lang w:eastAsia="en-GB"/>
            </w:rPr>
          </w:pPr>
          <w:hyperlink w:anchor="_Toc105668188" w:history="1">
            <w:r w:rsidRPr="006D0A42">
              <w:rPr>
                <w:rStyle w:val="Hyperlink"/>
                <w:noProof/>
              </w:rPr>
              <w:t>Useful Links</w:t>
            </w:r>
            <w:r>
              <w:rPr>
                <w:noProof/>
                <w:webHidden/>
              </w:rPr>
              <w:tab/>
            </w:r>
            <w:r>
              <w:rPr>
                <w:noProof/>
                <w:webHidden/>
              </w:rPr>
              <w:fldChar w:fldCharType="begin"/>
            </w:r>
            <w:r>
              <w:rPr>
                <w:noProof/>
                <w:webHidden/>
              </w:rPr>
              <w:instrText xml:space="preserve"> PAGEREF _Toc105668188 \h </w:instrText>
            </w:r>
            <w:r>
              <w:rPr>
                <w:noProof/>
                <w:webHidden/>
              </w:rPr>
            </w:r>
            <w:r>
              <w:rPr>
                <w:noProof/>
                <w:webHidden/>
              </w:rPr>
              <w:fldChar w:fldCharType="separate"/>
            </w:r>
            <w:r w:rsidR="00DB6304">
              <w:rPr>
                <w:noProof/>
                <w:webHidden/>
              </w:rPr>
              <w:t>12</w:t>
            </w:r>
            <w:r>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896A14F"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A73C33">
        <w:t>4</w:t>
      </w:r>
      <w:r w:rsidR="003C746D" w:rsidRPr="0065328A">
        <w:t xml:space="preserve"> to </w:t>
      </w:r>
      <w:r w:rsidR="006872B0">
        <w:t>3</w:t>
      </w:r>
      <w:r w:rsidR="00A73C33">
        <w:t>0</w:t>
      </w:r>
      <w:r w:rsidR="006872B0">
        <w:t xml:space="preserve"> </w:t>
      </w:r>
      <w:r w:rsidR="00A73C33">
        <w:t>June</w:t>
      </w:r>
      <w:r w:rsidR="00047B40">
        <w:t xml:space="preserve"> 2024</w:t>
      </w:r>
      <w:r w:rsidR="003C746D" w:rsidRPr="0065328A">
        <w:t>.</w:t>
      </w:r>
      <w:r w:rsidRPr="0065328A">
        <w:t xml:space="preserve"> All data are correct at the published date and were extracted at the start of </w:t>
      </w:r>
      <w:r w:rsidR="00042A9F">
        <w:t>July</w:t>
      </w:r>
      <w:r w:rsidR="00BE6A4B" w:rsidRPr="0065328A">
        <w:t xml:space="preserve"> 202</w:t>
      </w:r>
      <w:r w:rsidR="00042A9F">
        <w:t>4</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w:t>
      </w:r>
      <w:r w:rsidR="001A202A" w:rsidRPr="0065328A">
        <w:lastRenderedPageBreak/>
        <w:t xml:space="preserve">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lastRenderedPageBreak/>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478F7FC6" w:rsidR="009F2FF3" w:rsidRPr="00D6763C" w:rsidRDefault="00047B40" w:rsidP="005F2B28">
      <w:pPr>
        <w:pStyle w:val="Heading3"/>
      </w:pPr>
      <w:r>
        <w:t xml:space="preserve">Quarter </w:t>
      </w:r>
      <w:r w:rsidR="00372E1A">
        <w:t>1</w:t>
      </w:r>
      <w:r w:rsidR="00F531A5">
        <w:t xml:space="preserve"> </w:t>
      </w:r>
      <w:r w:rsidR="007C0A04" w:rsidRPr="00D6763C">
        <w:t xml:space="preserve">YTD </w:t>
      </w:r>
      <w:r w:rsidR="00092DE3">
        <w:t>202</w:t>
      </w:r>
      <w:r w:rsidR="00372E1A">
        <w:t>4</w:t>
      </w:r>
      <w:r w:rsidR="00092DE3">
        <w:t>/2</w:t>
      </w:r>
      <w:r w:rsidR="00372E1A">
        <w:t>5</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attended by Police Scotland for Quarter 1 year-to-date 2024/25 is 198,915. The total number of “Use of Force” forms submitted for the same period is 1,961. The percentage of incidents recorded where a “Use of Force” form was submitted (the total number of “Use of Force” forms submitted divided by the total number of incidents) for the same period is 1.0%.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4029225B" w:rsidR="00A752F8"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BB1EE5">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5B4BF411"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BB1EE5">
              <w:rPr>
                <w:rFonts w:asciiTheme="minorHAnsi" w:hAnsiTheme="minorHAnsi" w:cstheme="minorHAnsi"/>
                <w:b/>
                <w:color w:val="FFFFFF" w:themeColor="background1"/>
                <w:szCs w:val="24"/>
              </w:rPr>
              <w:t>4</w:t>
            </w:r>
            <w:r w:rsidR="00F52DCC">
              <w:rPr>
                <w:rFonts w:asciiTheme="minorHAnsi" w:hAnsiTheme="minorHAnsi" w:cstheme="minorHAnsi"/>
                <w:b/>
                <w:color w:val="FFFFFF" w:themeColor="background1"/>
                <w:szCs w:val="24"/>
              </w:rPr>
              <w:t>/2</w:t>
            </w:r>
            <w:r w:rsidR="00BB1EE5">
              <w:rPr>
                <w:rFonts w:asciiTheme="minorHAnsi" w:hAnsiTheme="minorHAnsi" w:cstheme="minorHAnsi"/>
                <w:b/>
                <w:color w:val="FFFFFF" w:themeColor="background1"/>
                <w:szCs w:val="24"/>
              </w:rPr>
              <w:t>5</w:t>
            </w:r>
          </w:p>
        </w:tc>
      </w:tr>
      <w:tr w:rsidR="0058664A" w:rsidRPr="0065328A" w14:paraId="36850163" w14:textId="77777777" w:rsidTr="00A752F8">
        <w:trPr>
          <w:trHeight w:val="867"/>
        </w:trPr>
        <w:tc>
          <w:tcPr>
            <w:tcW w:w="7225" w:type="dxa"/>
            <w:vAlign w:val="center"/>
          </w:tcPr>
          <w:p w14:paraId="5583E8E0" w14:textId="77777777" w:rsidR="0058664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w:t>
            </w:r>
            <w:r w:rsidR="0037102D">
              <w:rPr>
                <w:rFonts w:asciiTheme="minorHAnsi" w:hAnsiTheme="minorHAnsi" w:cstheme="minorHAnsi"/>
                <w:szCs w:val="24"/>
              </w:rPr>
              <w:t>attended</w:t>
            </w:r>
            <w:r w:rsidRPr="0065328A">
              <w:rPr>
                <w:rFonts w:asciiTheme="minorHAnsi" w:hAnsiTheme="minorHAnsi" w:cstheme="minorHAnsi"/>
                <w:szCs w:val="24"/>
              </w:rPr>
              <w:t xml:space="preserve"> by Police Scotland </w:t>
            </w:r>
          </w:p>
          <w:p w14:paraId="66C8FEED" w14:textId="77777777" w:rsidR="0037102D" w:rsidRDefault="0037102D" w:rsidP="00BF50D3">
            <w:pPr>
              <w:spacing w:before="0"/>
              <w:rPr>
                <w:rFonts w:asciiTheme="minorHAnsi" w:hAnsiTheme="minorHAnsi" w:cstheme="minorHAnsi"/>
                <w:szCs w:val="24"/>
              </w:rPr>
            </w:pPr>
          </w:p>
          <w:p w14:paraId="36850161" w14:textId="04845641" w:rsidR="0037102D" w:rsidRPr="0065328A" w:rsidRDefault="0037102D" w:rsidP="00BF50D3">
            <w:pPr>
              <w:spacing w:before="0"/>
              <w:rPr>
                <w:rFonts w:asciiTheme="minorHAnsi" w:hAnsiTheme="minorHAnsi" w:cstheme="minorHAnsi"/>
                <w:szCs w:val="24"/>
              </w:rPr>
            </w:pPr>
            <w:r w:rsidRPr="0003335A">
              <w:rPr>
                <w:rFonts w:asciiTheme="minorHAnsi" w:hAnsiTheme="minorHAnsi" w:cstheme="minorHAnsi"/>
                <w:szCs w:val="24"/>
              </w:rPr>
              <w:t>(</w:t>
            </w:r>
            <w:r>
              <w:rPr>
                <w:rFonts w:asciiTheme="minorHAnsi" w:hAnsiTheme="minorHAnsi" w:cstheme="minorHAnsi"/>
                <w:szCs w:val="24"/>
              </w:rPr>
              <w:t>Previous reports were based on the total number of incidents recorded. However, Police Scotland has now refined this methodology to focus only on incidents where the police physically attended).</w:t>
            </w:r>
          </w:p>
        </w:tc>
        <w:tc>
          <w:tcPr>
            <w:tcW w:w="3231" w:type="dxa"/>
            <w:vAlign w:val="center"/>
          </w:tcPr>
          <w:p w14:paraId="36850162" w14:textId="7A6A33A0" w:rsidR="0058664A" w:rsidRPr="00D85F1F" w:rsidRDefault="0037102D" w:rsidP="00047B40">
            <w:pPr>
              <w:spacing w:before="0"/>
              <w:jc w:val="center"/>
              <w:rPr>
                <w:rFonts w:asciiTheme="minorHAnsi" w:hAnsiTheme="minorHAnsi" w:cstheme="minorHAnsi"/>
                <w:szCs w:val="24"/>
              </w:rPr>
            </w:pPr>
            <w:r>
              <w:rPr>
                <w:rFonts w:asciiTheme="minorHAnsi" w:hAnsiTheme="minorHAnsi" w:cstheme="minorHAnsi"/>
                <w:szCs w:val="24"/>
              </w:rPr>
              <w:t>198</w:t>
            </w:r>
            <w:r w:rsidR="00BB1EE5">
              <w:rPr>
                <w:rFonts w:asciiTheme="minorHAnsi" w:hAnsiTheme="minorHAnsi" w:cstheme="minorHAnsi"/>
                <w:szCs w:val="24"/>
              </w:rPr>
              <w:t>,</w:t>
            </w:r>
            <w:r>
              <w:rPr>
                <w:rFonts w:asciiTheme="minorHAnsi" w:hAnsiTheme="minorHAnsi" w:cstheme="minorHAnsi"/>
                <w:szCs w:val="24"/>
              </w:rPr>
              <w:t>915</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772AD500" w:rsidR="00B05C80" w:rsidRPr="00D85F1F" w:rsidRDefault="004E4BF6" w:rsidP="006872B0">
            <w:pPr>
              <w:spacing w:before="0"/>
              <w:jc w:val="center"/>
              <w:rPr>
                <w:rFonts w:asciiTheme="minorHAnsi" w:hAnsiTheme="minorHAnsi" w:cstheme="minorHAnsi"/>
                <w:szCs w:val="24"/>
              </w:rPr>
            </w:pPr>
            <w:r>
              <w:rPr>
                <w:rFonts w:asciiTheme="minorHAnsi" w:hAnsiTheme="minorHAnsi" w:cstheme="minorHAnsi"/>
                <w:szCs w:val="24"/>
              </w:rPr>
              <w:t>1,961</w:t>
            </w:r>
          </w:p>
        </w:tc>
      </w:tr>
      <w:tr w:rsidR="0058664A" w:rsidRPr="0065328A" w14:paraId="36850169" w14:textId="77777777" w:rsidTr="00A752F8">
        <w:trPr>
          <w:trHeight w:val="1558"/>
        </w:trPr>
        <w:tc>
          <w:tcPr>
            <w:tcW w:w="7225" w:type="dxa"/>
            <w:vAlign w:val="center"/>
          </w:tcPr>
          <w:p w14:paraId="46F6DD9F" w14:textId="09722AD4"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37102D">
              <w:rPr>
                <w:rFonts w:asciiTheme="minorHAnsi" w:hAnsiTheme="minorHAnsi" w:cstheme="minorHAnsi"/>
                <w:szCs w:val="24"/>
              </w:rPr>
              <w:t>attended</w:t>
            </w:r>
            <w:r w:rsidR="00813AD8" w:rsidRPr="0003335A">
              <w:rPr>
                <w:rFonts w:asciiTheme="minorHAnsi" w:hAnsiTheme="minorHAnsi" w:cstheme="minorHAnsi"/>
                <w:szCs w:val="24"/>
              </w:rPr>
              <w:t xml:space="preserve">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1ECE574F" w:rsidR="0058664A" w:rsidRPr="00D85F1F" w:rsidRDefault="0037102D" w:rsidP="00047B40">
            <w:pPr>
              <w:spacing w:before="0"/>
              <w:jc w:val="center"/>
              <w:rPr>
                <w:rFonts w:asciiTheme="minorHAnsi" w:hAnsiTheme="minorHAnsi" w:cstheme="minorHAnsi"/>
                <w:szCs w:val="24"/>
              </w:rPr>
            </w:pPr>
            <w:r>
              <w:rPr>
                <w:rFonts w:asciiTheme="minorHAnsi" w:hAnsiTheme="minorHAnsi" w:cstheme="minorHAnsi"/>
                <w:szCs w:val="24"/>
              </w:rPr>
              <w:t>1</w:t>
            </w:r>
            <w:r w:rsidR="00BB1EE5">
              <w:rPr>
                <w:rFonts w:asciiTheme="minorHAnsi" w:hAnsiTheme="minorHAnsi" w:cstheme="minorHAnsi"/>
                <w:szCs w:val="24"/>
              </w:rPr>
              <w:t>.</w:t>
            </w:r>
            <w:r>
              <w:rPr>
                <w:rFonts w:asciiTheme="minorHAnsi" w:hAnsiTheme="minorHAnsi" w:cstheme="minorHAnsi"/>
                <w:szCs w:val="24"/>
              </w:rPr>
              <w:t>0</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37937497" w:rsidR="00A70F6E" w:rsidRPr="00D44307" w:rsidRDefault="00D36D66" w:rsidP="00D36D66">
      <w:pPr>
        <w:rPr>
          <w:rFonts w:eastAsiaTheme="majorEastAsia"/>
          <w:color w:val="FF0000"/>
          <w:sz w:val="28"/>
          <w:szCs w:val="26"/>
        </w:rPr>
      </w:pPr>
      <w:r w:rsidRPr="000F17FD">
        <w:t xml:space="preserve">The total number of incidents </w:t>
      </w:r>
      <w:r w:rsidR="0037102D">
        <w:t>attended</w:t>
      </w:r>
      <w:r w:rsidRPr="000F17FD">
        <w:t xml:space="preserve"> </w:t>
      </w:r>
      <w:r w:rsidR="00D44307">
        <w:t xml:space="preserve">by Police Scotland for </w:t>
      </w:r>
      <w:r w:rsidR="005221F5">
        <w:t xml:space="preserve">Quarter </w:t>
      </w:r>
      <w:r w:rsidR="00BB1EE5">
        <w:t>1</w:t>
      </w:r>
      <w:r w:rsidR="005221F5">
        <w:t xml:space="preserve"> </w:t>
      </w:r>
      <w:r w:rsidRPr="000F17FD">
        <w:t xml:space="preserve">year-to-date </w:t>
      </w:r>
      <w:r w:rsidR="00092DE3" w:rsidRPr="000F17FD">
        <w:t>202</w:t>
      </w:r>
      <w:r w:rsidR="00BB1EE5">
        <w:t>4</w:t>
      </w:r>
      <w:r w:rsidR="00092DE3" w:rsidRPr="000F17FD">
        <w:t>/2</w:t>
      </w:r>
      <w:r w:rsidR="00BB1EE5">
        <w:t>5</w:t>
      </w:r>
      <w:r w:rsidRPr="000F17FD">
        <w:t xml:space="preserve"> is </w:t>
      </w:r>
      <w:r w:rsidR="0037102D">
        <w:rPr>
          <w:rFonts w:cstheme="minorHAnsi"/>
          <w:szCs w:val="24"/>
        </w:rPr>
        <w:t>198,915</w:t>
      </w:r>
      <w:r w:rsidRPr="00D85F1F">
        <w:t xml:space="preserve">. The total number of </w:t>
      </w:r>
      <w:r w:rsidR="0003335A" w:rsidRPr="00D85F1F">
        <w:t xml:space="preserve">“Use of Force” </w:t>
      </w:r>
      <w:r w:rsidRPr="00D85F1F">
        <w:t xml:space="preserve">forms submitted for the same period is </w:t>
      </w:r>
      <w:r w:rsidR="004E4BF6">
        <w:rPr>
          <w:rFonts w:cstheme="minorHAnsi"/>
          <w:szCs w:val="24"/>
        </w:rPr>
        <w:t>1,961</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37102D">
        <w:t>1</w:t>
      </w:r>
      <w:r w:rsidR="004A1816" w:rsidRPr="00D85F1F">
        <w:t>.</w:t>
      </w:r>
      <w:r w:rsidR="0037102D">
        <w:t>0</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1679E5C" w:rsidR="007C0A04" w:rsidRPr="0065328A" w:rsidRDefault="00C733F7" w:rsidP="005F2B28">
      <w:pPr>
        <w:pStyle w:val="Heading3"/>
      </w:pPr>
      <w:r>
        <w:t xml:space="preserve">Quarter </w:t>
      </w:r>
      <w:r w:rsidR="00BB1EE5">
        <w:t>1</w:t>
      </w:r>
      <w:r w:rsidR="006D6A4E">
        <w:t xml:space="preserve"> </w:t>
      </w:r>
      <w:r w:rsidR="007C0A04" w:rsidRPr="0065328A">
        <w:t xml:space="preserve">YTD </w:t>
      </w:r>
      <w:r w:rsidR="00092DE3">
        <w:t>202</w:t>
      </w:r>
      <w:r w:rsidR="00BB1EE5">
        <w:t>4</w:t>
      </w:r>
      <w:r w:rsidR="00092DE3">
        <w:t>/2</w:t>
      </w:r>
      <w:r w:rsidR="00BB1EE5">
        <w:t>5</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1 year-to-date 2024/25:&#10;Handcuffs were used 1,982 times&#10;Empty hand restraint/hold (Empty hand restraints and holds include; pushes, fend offs, arm locks, strikes, blocks and the placing and restraining of a subject on the ground) was used 2,615 times.&#10;Spit hoods were used 250 times&#10;Fast straps (leg restraints) were used 419 times.&#10;Baton (drawn only) was used 69 times, a baton strike was used 56 times and a baton restraint was used 25 times.&#10;PAVA (drawn only) was used 45 times and PAVA was discharged 42 times - all PAVA Discharges are automatically referred to the Police Investigations and Review Commissioner (PIRC)&#10;&#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18FC8167" w:rsidR="00BF50D3" w:rsidRPr="0065328A" w:rsidRDefault="00C733F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F70006">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6F" w14:textId="74B65FC6"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70006">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F70006">
              <w:rPr>
                <w:rFonts w:asciiTheme="minorHAnsi" w:hAnsiTheme="minorHAnsi" w:cstheme="minorHAnsi"/>
                <w:b/>
                <w:color w:val="FFFFFF" w:themeColor="background1"/>
                <w:szCs w:val="24"/>
              </w:rPr>
              <w:t>5</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37F004F9" w:rsidR="009F2FF3" w:rsidRPr="004E4BF6" w:rsidRDefault="004E4BF6" w:rsidP="004E4BF6">
            <w:pPr>
              <w:spacing w:before="0"/>
              <w:jc w:val="center"/>
              <w:rPr>
                <w:rFonts w:asciiTheme="minorHAnsi" w:hAnsiTheme="minorHAnsi" w:cstheme="minorHAnsi"/>
                <w:szCs w:val="24"/>
              </w:rPr>
            </w:pPr>
            <w:r w:rsidRPr="004E4BF6">
              <w:rPr>
                <w:rFonts w:asciiTheme="minorHAnsi" w:hAnsiTheme="minorHAnsi" w:cstheme="minorHAnsi"/>
                <w:szCs w:val="24"/>
              </w:rPr>
              <w:t>1,982</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63C20214" w:rsidR="009F2FF3" w:rsidRPr="004E4BF6" w:rsidRDefault="004E4BF6" w:rsidP="00C733F7">
            <w:pPr>
              <w:spacing w:before="0"/>
              <w:jc w:val="center"/>
              <w:rPr>
                <w:rFonts w:asciiTheme="minorHAnsi" w:hAnsiTheme="minorHAnsi" w:cstheme="minorHAnsi"/>
                <w:szCs w:val="24"/>
              </w:rPr>
            </w:pPr>
            <w:r w:rsidRPr="004E4BF6">
              <w:rPr>
                <w:rFonts w:asciiTheme="minorHAnsi" w:hAnsiTheme="minorHAnsi" w:cstheme="minorHAnsi"/>
                <w:szCs w:val="24"/>
              </w:rPr>
              <w:t>2,615</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7A4633D5" w:rsidR="009F2FF3" w:rsidRPr="004E4BF6" w:rsidRDefault="004E4BF6" w:rsidP="00AB7303">
            <w:pPr>
              <w:spacing w:before="0"/>
              <w:jc w:val="center"/>
              <w:rPr>
                <w:rFonts w:asciiTheme="minorHAnsi" w:hAnsiTheme="minorHAnsi" w:cstheme="minorHAnsi"/>
                <w:szCs w:val="24"/>
              </w:rPr>
            </w:pPr>
            <w:r w:rsidRPr="004E4BF6">
              <w:rPr>
                <w:rFonts w:asciiTheme="minorHAnsi" w:hAnsiTheme="minorHAnsi" w:cstheme="minorHAnsi"/>
                <w:szCs w:val="24"/>
              </w:rPr>
              <w:t>250</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766426A5" w:rsidR="009F2FF3" w:rsidRPr="004E4BF6" w:rsidRDefault="004E4BF6" w:rsidP="00AB7303">
            <w:pPr>
              <w:spacing w:before="0"/>
              <w:jc w:val="center"/>
              <w:rPr>
                <w:rFonts w:asciiTheme="minorHAnsi" w:hAnsiTheme="minorHAnsi" w:cstheme="minorHAnsi"/>
                <w:szCs w:val="24"/>
              </w:rPr>
            </w:pPr>
            <w:r w:rsidRPr="004E4BF6">
              <w:rPr>
                <w:rFonts w:asciiTheme="minorHAnsi" w:hAnsiTheme="minorHAnsi" w:cstheme="minorHAnsi"/>
                <w:szCs w:val="24"/>
              </w:rPr>
              <w:t>419</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4C3E915D" w:rsidR="009F2FF3" w:rsidRPr="004E4BF6" w:rsidRDefault="004E4BF6" w:rsidP="006831AF">
            <w:pPr>
              <w:spacing w:before="0"/>
              <w:jc w:val="center"/>
              <w:rPr>
                <w:rFonts w:asciiTheme="minorHAnsi" w:hAnsiTheme="minorHAnsi" w:cstheme="minorHAnsi"/>
                <w:szCs w:val="24"/>
              </w:rPr>
            </w:pPr>
            <w:r w:rsidRPr="004E4BF6">
              <w:rPr>
                <w:rFonts w:asciiTheme="minorHAnsi" w:hAnsiTheme="minorHAnsi" w:cstheme="minorHAnsi"/>
                <w:szCs w:val="24"/>
              </w:rPr>
              <w:t>69</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2ACBAAD5" w:rsidR="009F2FF3" w:rsidRPr="00F52DCC" w:rsidRDefault="004E4BF6" w:rsidP="00AB7303">
            <w:pPr>
              <w:spacing w:before="0"/>
              <w:jc w:val="center"/>
              <w:rPr>
                <w:rFonts w:asciiTheme="minorHAnsi" w:hAnsiTheme="minorHAnsi" w:cstheme="minorHAnsi"/>
                <w:szCs w:val="24"/>
              </w:rPr>
            </w:pPr>
            <w:r>
              <w:rPr>
                <w:rFonts w:asciiTheme="minorHAnsi" w:hAnsiTheme="minorHAnsi" w:cstheme="minorHAnsi"/>
                <w:szCs w:val="24"/>
              </w:rPr>
              <w:t>56</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6B210B1A" w:rsidR="00923B37" w:rsidRPr="00F52DCC" w:rsidRDefault="004E4BF6" w:rsidP="00AB7303">
            <w:pPr>
              <w:spacing w:before="0"/>
              <w:jc w:val="center"/>
              <w:rPr>
                <w:rFonts w:asciiTheme="minorHAnsi" w:hAnsiTheme="minorHAnsi" w:cstheme="minorHAnsi"/>
                <w:szCs w:val="24"/>
              </w:rPr>
            </w:pPr>
            <w:r>
              <w:rPr>
                <w:rFonts w:asciiTheme="minorHAnsi" w:hAnsiTheme="minorHAnsi" w:cstheme="minorHAnsi"/>
                <w:szCs w:val="24"/>
              </w:rPr>
              <w:t>25</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25B42FF4" w:rsidR="009F2FF3" w:rsidRPr="00CC179E" w:rsidRDefault="004E4BF6" w:rsidP="00AB7303">
            <w:pPr>
              <w:spacing w:before="0"/>
              <w:jc w:val="center"/>
              <w:rPr>
                <w:rFonts w:asciiTheme="minorHAnsi" w:hAnsiTheme="minorHAnsi" w:cstheme="minorHAnsi"/>
                <w:szCs w:val="24"/>
              </w:rPr>
            </w:pPr>
            <w:r>
              <w:rPr>
                <w:rFonts w:asciiTheme="minorHAnsi" w:hAnsiTheme="minorHAnsi" w:cstheme="minorHAnsi"/>
                <w:szCs w:val="24"/>
              </w:rPr>
              <w:t>45</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03D82AE9" w:rsidR="009F2FF3" w:rsidRPr="00CC179E" w:rsidRDefault="004E4BF6" w:rsidP="006831AF">
            <w:pPr>
              <w:spacing w:before="0"/>
              <w:jc w:val="center"/>
              <w:rPr>
                <w:rFonts w:asciiTheme="minorHAnsi" w:hAnsiTheme="minorHAnsi" w:cstheme="minorHAnsi"/>
                <w:szCs w:val="24"/>
              </w:rPr>
            </w:pPr>
            <w:r>
              <w:rPr>
                <w:rFonts w:asciiTheme="minorHAnsi" w:hAnsiTheme="minorHAnsi" w:cstheme="minorHAnsi"/>
                <w:szCs w:val="24"/>
              </w:rPr>
              <w:t>42</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52DD1A7B" w:rsidR="0029472B" w:rsidRDefault="0029472B">
      <w:r>
        <w:t xml:space="preserve">The table shows the number of times the named use of force was recorded on Police Scotland </w:t>
      </w:r>
      <w:r w:rsidR="0003335A">
        <w:t xml:space="preserve">“Use of Force” </w:t>
      </w:r>
      <w:r w:rsidR="00FE35CC">
        <w:t xml:space="preserve">forms for </w:t>
      </w:r>
      <w:r w:rsidR="006D6A4E">
        <w:t xml:space="preserve">Quarter </w:t>
      </w:r>
      <w:r w:rsidR="009F0306">
        <w:t>1</w:t>
      </w:r>
      <w:r w:rsidR="006D6A4E">
        <w:t xml:space="preserve"> </w:t>
      </w:r>
      <w:r>
        <w:t xml:space="preserve">year-to-date </w:t>
      </w:r>
      <w:r w:rsidR="00092DE3">
        <w:t>202</w:t>
      </w:r>
      <w:r w:rsidR="009F0306">
        <w:t>4</w:t>
      </w:r>
      <w:r w:rsidR="00092DE3">
        <w:t>/2</w:t>
      </w:r>
      <w:r w:rsidR="009F0306">
        <w:t>5</w:t>
      </w:r>
      <w:r>
        <w:t>:</w:t>
      </w:r>
    </w:p>
    <w:p w14:paraId="7678CF31" w14:textId="5BBAF913" w:rsidR="0029472B" w:rsidRPr="0029472B" w:rsidRDefault="0029472B" w:rsidP="004E1C5E">
      <w:pPr>
        <w:pStyle w:val="Bullet"/>
        <w:rPr>
          <w:rFonts w:eastAsiaTheme="majorEastAsia" w:cstheme="minorHAnsi"/>
          <w:b/>
          <w:sz w:val="32"/>
          <w:szCs w:val="32"/>
        </w:rPr>
      </w:pPr>
      <w:r>
        <w:t xml:space="preserve">Handcuffs were used </w:t>
      </w:r>
      <w:r w:rsidR="004E4BF6">
        <w:rPr>
          <w:rFonts w:asciiTheme="minorHAnsi" w:hAnsiTheme="minorHAnsi" w:cstheme="minorHAnsi"/>
          <w:szCs w:val="24"/>
        </w:rPr>
        <w:t>1</w:t>
      </w:r>
      <w:r w:rsidR="00C733F7">
        <w:rPr>
          <w:rFonts w:asciiTheme="minorHAnsi" w:hAnsiTheme="minorHAnsi" w:cstheme="minorHAnsi"/>
          <w:szCs w:val="24"/>
        </w:rPr>
        <w:t>,</w:t>
      </w:r>
      <w:r w:rsidR="004E4BF6">
        <w:rPr>
          <w:rFonts w:asciiTheme="minorHAnsi" w:hAnsiTheme="minorHAnsi" w:cstheme="minorHAnsi"/>
          <w:szCs w:val="24"/>
        </w:rPr>
        <w:t>982</w:t>
      </w:r>
      <w:r w:rsidR="006D6A4E">
        <w:rPr>
          <w:rFonts w:asciiTheme="minorHAnsi" w:hAnsiTheme="minorHAnsi" w:cstheme="minorHAnsi"/>
          <w:szCs w:val="24"/>
        </w:rPr>
        <w:t xml:space="preserve"> </w:t>
      </w:r>
      <w:r>
        <w:t>times</w:t>
      </w:r>
    </w:p>
    <w:p w14:paraId="020F2667" w14:textId="37D2E7A1"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4E4BF6">
        <w:rPr>
          <w:rFonts w:asciiTheme="minorHAnsi" w:hAnsiTheme="minorHAnsi" w:cstheme="minorHAnsi"/>
          <w:szCs w:val="24"/>
        </w:rPr>
        <w:t>2</w:t>
      </w:r>
      <w:r w:rsidR="00C733F7">
        <w:rPr>
          <w:rFonts w:asciiTheme="minorHAnsi" w:hAnsiTheme="minorHAnsi" w:cstheme="minorHAnsi"/>
          <w:szCs w:val="24"/>
        </w:rPr>
        <w:t>,</w:t>
      </w:r>
      <w:r w:rsidR="004E4BF6">
        <w:rPr>
          <w:rFonts w:asciiTheme="minorHAnsi" w:hAnsiTheme="minorHAnsi" w:cstheme="minorHAnsi"/>
          <w:szCs w:val="24"/>
        </w:rPr>
        <w:t>615</w:t>
      </w:r>
      <w:r w:rsidR="006D6A4E">
        <w:rPr>
          <w:rFonts w:asciiTheme="minorHAnsi" w:hAnsiTheme="minorHAnsi" w:cstheme="minorHAnsi"/>
          <w:szCs w:val="24"/>
        </w:rPr>
        <w:t xml:space="preserve"> </w:t>
      </w:r>
      <w:r>
        <w:t>times.</w:t>
      </w:r>
    </w:p>
    <w:p w14:paraId="6BF6D08B" w14:textId="2DD19F0A" w:rsidR="0029472B" w:rsidRPr="0029472B" w:rsidRDefault="0029472B" w:rsidP="004E1C5E">
      <w:pPr>
        <w:pStyle w:val="Bullet"/>
        <w:rPr>
          <w:rFonts w:eastAsiaTheme="majorEastAsia" w:cstheme="minorHAnsi"/>
          <w:b/>
          <w:sz w:val="32"/>
          <w:szCs w:val="32"/>
        </w:rPr>
      </w:pPr>
      <w:r>
        <w:t xml:space="preserve">Spit hoods were used </w:t>
      </w:r>
      <w:r w:rsidR="004E4BF6">
        <w:rPr>
          <w:rFonts w:asciiTheme="minorHAnsi" w:hAnsiTheme="minorHAnsi" w:cstheme="minorHAnsi"/>
          <w:szCs w:val="24"/>
        </w:rPr>
        <w:t>250</w:t>
      </w:r>
      <w:r w:rsidR="006D6A4E">
        <w:rPr>
          <w:rFonts w:asciiTheme="minorHAnsi" w:hAnsiTheme="minorHAnsi" w:cstheme="minorHAnsi"/>
          <w:szCs w:val="24"/>
        </w:rPr>
        <w:t xml:space="preserve"> </w:t>
      </w:r>
      <w:r>
        <w:t>times</w:t>
      </w:r>
    </w:p>
    <w:p w14:paraId="7F35082B" w14:textId="7A4038C6" w:rsidR="0029472B" w:rsidRDefault="0029472B" w:rsidP="004E1C5E">
      <w:pPr>
        <w:pStyle w:val="Bullet"/>
      </w:pPr>
      <w:r>
        <w:t>Fast straps (leg restraints) were used</w:t>
      </w:r>
      <w:r w:rsidR="003A0B07">
        <w:t xml:space="preserve"> </w:t>
      </w:r>
      <w:r w:rsidR="004E4BF6">
        <w:rPr>
          <w:rFonts w:asciiTheme="minorHAnsi" w:hAnsiTheme="minorHAnsi" w:cstheme="minorHAnsi"/>
          <w:szCs w:val="24"/>
        </w:rPr>
        <w:t>419</w:t>
      </w:r>
      <w:r w:rsidR="006D6A4E">
        <w:t xml:space="preserve"> </w:t>
      </w:r>
      <w:r>
        <w:t>times.</w:t>
      </w:r>
    </w:p>
    <w:p w14:paraId="49E0B7E9" w14:textId="76B70E6B" w:rsidR="0029472B" w:rsidRDefault="0029472B" w:rsidP="004E1C5E">
      <w:pPr>
        <w:pStyle w:val="Bullet"/>
      </w:pPr>
      <w:r>
        <w:t xml:space="preserve">Baton (drawn only) was used </w:t>
      </w:r>
      <w:r w:rsidR="004E4BF6">
        <w:t>69</w:t>
      </w:r>
      <w:r>
        <w:t xml:space="preserve"> times, a baton strike was used </w:t>
      </w:r>
      <w:r w:rsidR="003C06AD">
        <w:t>56</w:t>
      </w:r>
      <w:r>
        <w:t xml:space="preserve"> times a</w:t>
      </w:r>
      <w:r w:rsidR="00092DE3">
        <w:t xml:space="preserve">nd a baton restraint was used </w:t>
      </w:r>
      <w:r w:rsidR="004E4BF6">
        <w:t>25</w:t>
      </w:r>
      <w:r>
        <w:t xml:space="preserve"> times.</w:t>
      </w:r>
    </w:p>
    <w:p w14:paraId="76EA903E" w14:textId="16619F30" w:rsidR="00D400CD" w:rsidRDefault="00092DE3" w:rsidP="004F4C74">
      <w:pPr>
        <w:pStyle w:val="Bullet"/>
        <w:rPr>
          <w:rFonts w:cstheme="minorHAnsi"/>
          <w:szCs w:val="24"/>
        </w:rPr>
      </w:pPr>
      <w:r>
        <w:lastRenderedPageBreak/>
        <w:t>PAVA (drawn only) was used</w:t>
      </w:r>
      <w:r w:rsidR="00FE35CC">
        <w:t xml:space="preserve"> </w:t>
      </w:r>
      <w:r w:rsidR="008D4850">
        <w:t>45</w:t>
      </w:r>
      <w:r w:rsidR="004E1C5E">
        <w:t xml:space="preserve"> </w:t>
      </w:r>
      <w:r>
        <w:t xml:space="preserve">times and PAVA was discharged </w:t>
      </w:r>
      <w:r w:rsidR="008D4850">
        <w:t>42</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5519186D"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t xml:space="preserve">Number of incidents recorded on Police Scotland </w:t>
      </w:r>
      <w:r w:rsidR="0003335A">
        <w:t xml:space="preserve">“Use of Force” </w:t>
      </w:r>
      <w:r w:rsidRPr="0065328A">
        <w:t>forms breakdown for Subject</w:t>
      </w:r>
      <w:bookmarkEnd w:id="4"/>
    </w:p>
    <w:p w14:paraId="7CE95909" w14:textId="456A71A5" w:rsidR="007C0A04" w:rsidRPr="0065328A" w:rsidRDefault="00C733F7" w:rsidP="005F2B28">
      <w:pPr>
        <w:pStyle w:val="Heading3"/>
      </w:pPr>
      <w:r>
        <w:t>Quarter</w:t>
      </w:r>
      <w:r w:rsidR="00703A88">
        <w:t xml:space="preserve"> 1</w:t>
      </w:r>
      <w:r>
        <w:t xml:space="preserve"> </w:t>
      </w:r>
      <w:r w:rsidR="007C0A04" w:rsidRPr="0065328A">
        <w:t xml:space="preserve">YTD </w:t>
      </w:r>
      <w:r w:rsidR="00CD66CD">
        <w:t>202</w:t>
      </w:r>
      <w:r w:rsidR="00703A88">
        <w:t>4</w:t>
      </w:r>
      <w:r w:rsidR="00CD66CD">
        <w:t>/2</w:t>
      </w:r>
      <w:r w:rsidR="00703A88">
        <w:t>5</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 The total number of incidents recorded by Police Scotland for Quarter 1 year-to-date 2024/25 where the subject was under 18 is 335. &#10;The total number of incidents recorded by Police Scotland for Quarter 1 year-to-date 2024/25 where the subject was male is 1,514. The number of incidents where the subject was female recorded for the same period was 473. &#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1B76050A" w:rsidR="00BF50D3" w:rsidRPr="0065328A" w:rsidRDefault="00C733F7"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8D4850">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YTD</w:t>
            </w:r>
          </w:p>
          <w:p w14:paraId="36850194" w14:textId="24E483BF"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8D4850">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8D4850">
              <w:rPr>
                <w:rFonts w:asciiTheme="minorHAnsi" w:hAnsiTheme="minorHAnsi" w:cstheme="minorHAnsi"/>
                <w:b/>
                <w:color w:val="FFFFFF" w:themeColor="background1"/>
                <w:szCs w:val="24"/>
              </w:rPr>
              <w:t>5</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4F47B3CE" w:rsidR="00FE7E64" w:rsidRPr="0065328A" w:rsidRDefault="00703A88" w:rsidP="00CD66CD">
            <w:pPr>
              <w:spacing w:before="0"/>
              <w:jc w:val="center"/>
              <w:rPr>
                <w:rFonts w:asciiTheme="minorHAnsi" w:hAnsiTheme="minorHAnsi" w:cstheme="minorHAnsi"/>
                <w:szCs w:val="24"/>
                <w:highlight w:val="yellow"/>
              </w:rPr>
            </w:pPr>
            <w:r w:rsidRPr="00703A88">
              <w:rPr>
                <w:rFonts w:asciiTheme="minorHAnsi" w:hAnsiTheme="minorHAnsi" w:cstheme="minorHAnsi"/>
                <w:szCs w:val="24"/>
              </w:rPr>
              <w:t>335</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1909F9F4" w:rsidR="00FE7E64" w:rsidRPr="0065328A" w:rsidRDefault="00703A88" w:rsidP="00BF50D3">
            <w:pPr>
              <w:spacing w:before="0"/>
              <w:jc w:val="center"/>
              <w:rPr>
                <w:rFonts w:asciiTheme="minorHAnsi" w:hAnsiTheme="minorHAnsi" w:cstheme="minorHAnsi"/>
                <w:szCs w:val="24"/>
                <w:highlight w:val="yellow"/>
              </w:rPr>
            </w:pPr>
            <w:r>
              <w:rPr>
                <w:rFonts w:asciiTheme="minorHAnsi" w:hAnsiTheme="minorHAnsi" w:cstheme="minorHAnsi"/>
                <w:szCs w:val="24"/>
              </w:rPr>
              <w:t>1,514</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75CFA8C7" w:rsidR="00FE7E64" w:rsidRPr="0065328A" w:rsidRDefault="00703A88" w:rsidP="00BF50D3">
            <w:pPr>
              <w:spacing w:before="0"/>
              <w:jc w:val="center"/>
              <w:rPr>
                <w:rFonts w:asciiTheme="minorHAnsi" w:hAnsiTheme="minorHAnsi" w:cstheme="minorHAnsi"/>
                <w:szCs w:val="24"/>
                <w:highlight w:val="yellow"/>
              </w:rPr>
            </w:pPr>
            <w:r>
              <w:rPr>
                <w:rFonts w:asciiTheme="minorHAnsi" w:hAnsiTheme="minorHAnsi" w:cstheme="minorHAnsi"/>
                <w:szCs w:val="24"/>
              </w:rPr>
              <w:t>473</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03F68072" w:rsidR="004E1C5E" w:rsidRPr="004E1C5E" w:rsidRDefault="004E1C5E" w:rsidP="004E1C5E">
      <w:pPr>
        <w:pStyle w:val="Bullet"/>
      </w:pPr>
      <w:r w:rsidRPr="004E1C5E">
        <w:t xml:space="preserve">The total number of incidents recorded by Police Scotland for </w:t>
      </w:r>
      <w:r w:rsidR="00C733F7">
        <w:t xml:space="preserve">Quarter </w:t>
      </w:r>
      <w:r w:rsidR="00703A88">
        <w:t>1</w:t>
      </w:r>
      <w:r w:rsidR="003A0B07">
        <w:t xml:space="preserve"> </w:t>
      </w:r>
      <w:r w:rsidRPr="004E1C5E">
        <w:t xml:space="preserve">year-to-date </w:t>
      </w:r>
      <w:r w:rsidR="00CD66CD">
        <w:t>202</w:t>
      </w:r>
      <w:r w:rsidR="00703A88">
        <w:t>4</w:t>
      </w:r>
      <w:r w:rsidR="009D54A0">
        <w:t>/2</w:t>
      </w:r>
      <w:r w:rsidR="00703A88">
        <w:t>5</w:t>
      </w:r>
      <w:r w:rsidRPr="004E1C5E">
        <w:t xml:space="preserve"> where the subject was under 18 is </w:t>
      </w:r>
      <w:r w:rsidR="00703A88">
        <w:t>335</w:t>
      </w:r>
      <w:r w:rsidRPr="004E1C5E">
        <w:t xml:space="preserve">. </w:t>
      </w:r>
    </w:p>
    <w:p w14:paraId="368501A1" w14:textId="30606CBA"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C733F7">
        <w:t xml:space="preserve">Quarter </w:t>
      </w:r>
      <w:r w:rsidR="00703A88">
        <w:t>1</w:t>
      </w:r>
      <w:r w:rsidR="003A0B07">
        <w:t xml:space="preserve"> </w:t>
      </w:r>
      <w:r w:rsidRPr="004E1C5E">
        <w:t xml:space="preserve">year-to-date </w:t>
      </w:r>
      <w:r w:rsidR="00CD66CD">
        <w:t>202</w:t>
      </w:r>
      <w:r w:rsidR="00703A88">
        <w:t>4</w:t>
      </w:r>
      <w:r w:rsidR="00CD66CD">
        <w:t>/2</w:t>
      </w:r>
      <w:r w:rsidR="00703A88">
        <w:t>5</w:t>
      </w:r>
      <w:r w:rsidRPr="004E1C5E">
        <w:t xml:space="preserve"> where the subject was male is </w:t>
      </w:r>
      <w:r w:rsidR="00703A88">
        <w:t>1</w:t>
      </w:r>
      <w:r w:rsidR="00C733F7">
        <w:t>,</w:t>
      </w:r>
      <w:r w:rsidR="00703A88">
        <w:t>514</w:t>
      </w:r>
      <w:r w:rsidRPr="004E1C5E">
        <w:t xml:space="preserve">. The number of </w:t>
      </w:r>
      <w:r w:rsidR="003E38AB">
        <w:t xml:space="preserve">incidents where the subject was </w:t>
      </w:r>
      <w:r w:rsidRPr="004E1C5E">
        <w:t>female reco</w:t>
      </w:r>
      <w:r w:rsidR="00CD66CD">
        <w:t xml:space="preserve">rded for the same period was </w:t>
      </w:r>
      <w:r w:rsidR="00703A88">
        <w:t>473</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4ED381A9" w:rsidR="007C0A04" w:rsidRPr="0065328A" w:rsidRDefault="000B001C" w:rsidP="005F2B28">
      <w:pPr>
        <w:pStyle w:val="Heading3"/>
      </w:pPr>
      <w:r>
        <w:t xml:space="preserve">Quarter </w:t>
      </w:r>
      <w:r w:rsidR="00D30469">
        <w:t>1</w:t>
      </w:r>
      <w:r w:rsidR="003A0B07">
        <w:t xml:space="preserve"> </w:t>
      </w:r>
      <w:r w:rsidR="007C0A04" w:rsidRPr="0065328A">
        <w:t xml:space="preserve">YTD </w:t>
      </w:r>
      <w:r w:rsidR="00CD66CD">
        <w:t>202</w:t>
      </w:r>
      <w:r w:rsidR="00D30469">
        <w:t>4</w:t>
      </w:r>
      <w:r w:rsidR="00CD66CD">
        <w:t>/2</w:t>
      </w:r>
      <w:r w:rsidR="00D30469">
        <w:t>5</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1 year-to-date 2024/25 as follows:&#10;• African, African Scottish or African British – 14 reports&#10;• Arab, Arab Scottish or Arab British – 7 reports&#10;• Bangladeshi, Bangladeshi Scottish or Bangladeshi British – 1 report&#10;• Black, Black Scottish or Black British – 14 reports&#10;• Caribbean, Caribbean Scottish or Caribbean British – 0 reports&#10;• Chinese, Chinese Scottish or Chinese British – 0 reports&#10;• Subject who chose not to disclose their ethnicity – 1 report&#10;• Indian, Indian Scottish or Indian British – 0 reports&#10;• Mixed or multiple Ethnic Group – 14 reports&#10;• Other African background – 2 reports&#10;• Other Asian background – 4 reports&#10;• Other Caribbean or Black background – 0 reports&#10;• Other Ethnic Group – 10 reports&#10;• Other White British – 90 reports&#10;• Other White Ethnic Group – 27 reports&#10;• Pakistani, Pakistani Scottish or Pakistani British – 17 reports&#10;• Unknown Ethnic Group – 33 reports&#10;• White English – 49 reports&#10;• White Gypsy/Traveller – 2 reports&#10;• White Irish – 6 reports&#10;• White Northern Irish – 17 reports&#10;• White Polish – 23 reports&#10;• White Scottish – 1,636 reports&#10;• White Welsh – 2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4019F97F"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703A88">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5" w14:textId="71EF0429"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2AD4374A" w:rsidR="00BF50D3" w:rsidRPr="0065328A" w:rsidRDefault="000B001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703A88">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BF50D3" w:rsidRPr="0065328A">
              <w:rPr>
                <w:rFonts w:asciiTheme="minorHAnsi" w:hAnsiTheme="minorHAnsi" w:cstheme="minorHAnsi"/>
                <w:b/>
                <w:color w:val="FFFFFF" w:themeColor="background1"/>
                <w:szCs w:val="24"/>
              </w:rPr>
              <w:t xml:space="preserve">YTD </w:t>
            </w:r>
          </w:p>
          <w:p w14:paraId="368501A8" w14:textId="27374430"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703A88">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703A88">
              <w:rPr>
                <w:rFonts w:asciiTheme="minorHAnsi" w:hAnsiTheme="minorHAnsi" w:cstheme="minorHAnsi"/>
                <w:b/>
                <w:color w:val="FFFFFF" w:themeColor="background1"/>
                <w:szCs w:val="24"/>
              </w:rPr>
              <w:t>5</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6709767A"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14</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5473F20D"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10</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71130AB9"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1B4943C9"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90</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28F4456"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563B2EC5"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27</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428250DD"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14</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7EDF1C38"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17</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1C650F18"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59080C0D"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33</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6C00D944"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7061F22D" w:rsidR="00A7349F" w:rsidRPr="00A7349F" w:rsidRDefault="00703A88" w:rsidP="003C1D2D">
            <w:pPr>
              <w:spacing w:before="0"/>
              <w:jc w:val="center"/>
              <w:rPr>
                <w:rFonts w:asciiTheme="minorHAnsi" w:hAnsiTheme="minorHAnsi" w:cstheme="minorHAnsi"/>
                <w:szCs w:val="24"/>
              </w:rPr>
            </w:pPr>
            <w:r>
              <w:rPr>
                <w:rFonts w:asciiTheme="minorHAnsi" w:hAnsiTheme="minorHAnsi" w:cstheme="minorHAnsi"/>
                <w:szCs w:val="24"/>
              </w:rPr>
              <w:t>49</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779C05D4"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7894A46D"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2</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3798873C"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7974E201"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6</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2851FC95"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14</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27975326"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17</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6C53AC2E"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6B33E5C7"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23</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6101488F"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4DA3DE9F"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1,636</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09498CDD"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22A06AD5" w:rsidR="00A7349F" w:rsidRPr="00A7349F" w:rsidRDefault="00703A88" w:rsidP="00A7349F">
            <w:pPr>
              <w:spacing w:before="0"/>
              <w:jc w:val="center"/>
              <w:rPr>
                <w:rFonts w:asciiTheme="minorHAnsi" w:hAnsiTheme="minorHAnsi" w:cstheme="minorHAnsi"/>
                <w:szCs w:val="24"/>
              </w:rPr>
            </w:pPr>
            <w:r>
              <w:rPr>
                <w:rFonts w:asciiTheme="minorHAnsi" w:hAnsiTheme="minorHAnsi" w:cstheme="minorHAnsi"/>
                <w:szCs w:val="24"/>
              </w:rPr>
              <w:t>2</w:t>
            </w:r>
          </w:p>
        </w:tc>
      </w:tr>
    </w:tbl>
    <w:p w14:paraId="2D6F79AA" w14:textId="617E2AEA"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0B001C">
        <w:t>Quarter</w:t>
      </w:r>
      <w:r w:rsidR="00703A88">
        <w:t xml:space="preserve"> 1 </w:t>
      </w:r>
      <w:r>
        <w:t xml:space="preserve">year-to-date </w:t>
      </w:r>
      <w:r w:rsidR="00CD66CD">
        <w:t>202</w:t>
      </w:r>
      <w:r w:rsidR="00703A88">
        <w:t>4</w:t>
      </w:r>
      <w:r w:rsidR="00CD66CD">
        <w:t>/2</w:t>
      </w:r>
      <w:r w:rsidR="00703A88">
        <w:t>5</w:t>
      </w:r>
      <w:r w:rsidR="004D2F79">
        <w:t xml:space="preserve"> as follows</w:t>
      </w:r>
      <w:r>
        <w:t>:</w:t>
      </w:r>
    </w:p>
    <w:p w14:paraId="368501F5" w14:textId="69709B4D"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703A88">
        <w:rPr>
          <w:rFonts w:asciiTheme="minorHAnsi" w:hAnsiTheme="minorHAnsi" w:cstheme="minorHAnsi"/>
          <w:szCs w:val="24"/>
        </w:rPr>
        <w:t>14</w:t>
      </w:r>
      <w:r w:rsidR="00A7349F">
        <w:rPr>
          <w:rFonts w:asciiTheme="minorHAnsi" w:hAnsiTheme="minorHAnsi" w:cstheme="minorHAnsi"/>
          <w:szCs w:val="24"/>
        </w:rPr>
        <w:t xml:space="preserve"> </w:t>
      </w:r>
      <w:r w:rsidR="003A0B07">
        <w:rPr>
          <w:rFonts w:asciiTheme="minorHAnsi" w:hAnsiTheme="minorHAnsi" w:cstheme="minorHAnsi"/>
          <w:szCs w:val="24"/>
        </w:rPr>
        <w:t>reports</w:t>
      </w:r>
    </w:p>
    <w:p w14:paraId="20350EDA" w14:textId="0BEC195D" w:rsidR="000A6FFE" w:rsidRDefault="000A6FFE" w:rsidP="004F4C74">
      <w:pPr>
        <w:pStyle w:val="Bullet"/>
      </w:pPr>
      <w:r>
        <w:t>Arab, A</w:t>
      </w:r>
      <w:r w:rsidR="00A7349F">
        <w:t xml:space="preserve">rab </w:t>
      </w:r>
      <w:r w:rsidR="003C1D2D">
        <w:t xml:space="preserve">Scottish or Arab British – </w:t>
      </w:r>
      <w:r w:rsidR="00703A88">
        <w:t>7</w:t>
      </w:r>
      <w:r>
        <w:t xml:space="preserve"> </w:t>
      </w:r>
      <w:r w:rsidR="003A0B07">
        <w:t>reports</w:t>
      </w:r>
    </w:p>
    <w:p w14:paraId="7D41853D" w14:textId="5C261B5F" w:rsidR="000A6FFE" w:rsidRDefault="000A6FFE" w:rsidP="004F4C74">
      <w:pPr>
        <w:pStyle w:val="Bullet"/>
      </w:pPr>
      <w:r>
        <w:t>Bangladeshi, Bangladeshi Sco</w:t>
      </w:r>
      <w:r w:rsidR="00A7349F">
        <w:t xml:space="preserve">ttish or Bangladeshi British – </w:t>
      </w:r>
      <w:r w:rsidR="00703A88">
        <w:t>1</w:t>
      </w:r>
      <w:r>
        <w:t xml:space="preserve"> </w:t>
      </w:r>
      <w:r w:rsidR="003A0B07">
        <w:t>report</w:t>
      </w:r>
    </w:p>
    <w:p w14:paraId="4C9914A3" w14:textId="3901128D" w:rsidR="000A6FFE" w:rsidRDefault="000A6FFE" w:rsidP="004F4C74">
      <w:pPr>
        <w:pStyle w:val="Bullet"/>
      </w:pPr>
      <w:r>
        <w:t>Black, Black Scottish or B</w:t>
      </w:r>
      <w:r w:rsidR="003C1D2D">
        <w:t xml:space="preserve">lack British – </w:t>
      </w:r>
      <w:r w:rsidR="00703A88">
        <w:t>14</w:t>
      </w:r>
      <w:r>
        <w:t xml:space="preserve"> </w:t>
      </w:r>
      <w:r w:rsidR="003A0B07">
        <w:t>reports</w:t>
      </w:r>
    </w:p>
    <w:p w14:paraId="1C38B9E6" w14:textId="799CE192" w:rsidR="000A6FFE" w:rsidRDefault="004F4C74" w:rsidP="004F4C74">
      <w:pPr>
        <w:pStyle w:val="Bullet"/>
      </w:pPr>
      <w:r>
        <w:t>Caribbean, Caribbean S</w:t>
      </w:r>
      <w:r w:rsidR="00D44210">
        <w:t xml:space="preserve">cottish or Caribbean British – </w:t>
      </w:r>
      <w:r w:rsidR="00703A88">
        <w:t>0</w:t>
      </w:r>
      <w:r>
        <w:t xml:space="preserve"> </w:t>
      </w:r>
      <w:r w:rsidR="003A0B07">
        <w:t>reports</w:t>
      </w:r>
    </w:p>
    <w:p w14:paraId="60660B16" w14:textId="50748DA6" w:rsidR="004F4C74" w:rsidRDefault="004F4C74" w:rsidP="004F4C74">
      <w:pPr>
        <w:pStyle w:val="Bullet"/>
      </w:pPr>
      <w:r>
        <w:t>Chinese, Chinese</w:t>
      </w:r>
      <w:r w:rsidR="00A7349F">
        <w:t xml:space="preserve"> Scottish or Chin</w:t>
      </w:r>
      <w:r w:rsidR="003C1D2D">
        <w:t xml:space="preserve">ese British – </w:t>
      </w:r>
      <w:r w:rsidR="00703A88">
        <w:t>0</w:t>
      </w:r>
      <w:r>
        <w:t xml:space="preserve"> </w:t>
      </w:r>
      <w:r w:rsidR="003A0B07">
        <w:t>reports</w:t>
      </w:r>
    </w:p>
    <w:p w14:paraId="2C7856D2" w14:textId="3CF4F66F" w:rsidR="004F4C74" w:rsidRDefault="004F4C74" w:rsidP="004F4C74">
      <w:pPr>
        <w:pStyle w:val="Bullet"/>
      </w:pPr>
      <w:r>
        <w:t>Subject who chose not</w:t>
      </w:r>
      <w:r w:rsidR="003C1D2D">
        <w:t xml:space="preserve"> to disclose their ethnicity – </w:t>
      </w:r>
      <w:r w:rsidR="00703A88">
        <w:t>1</w:t>
      </w:r>
      <w:r>
        <w:t xml:space="preserve"> </w:t>
      </w:r>
      <w:r w:rsidR="003A0B07">
        <w:t>report</w:t>
      </w:r>
    </w:p>
    <w:p w14:paraId="6459A688" w14:textId="46A376E8" w:rsidR="004F4C74" w:rsidRDefault="004F4C74" w:rsidP="004F4C74">
      <w:pPr>
        <w:pStyle w:val="Bullet"/>
      </w:pPr>
      <w:r>
        <w:lastRenderedPageBreak/>
        <w:t xml:space="preserve">Indian, Indian Scottish or Indian British – </w:t>
      </w:r>
      <w:r w:rsidR="00D30469">
        <w:t>0</w:t>
      </w:r>
      <w:r>
        <w:t xml:space="preserve"> </w:t>
      </w:r>
      <w:r w:rsidR="003A0B07">
        <w:t>reports</w:t>
      </w:r>
    </w:p>
    <w:p w14:paraId="585549BC" w14:textId="586E208D" w:rsidR="004F4C74" w:rsidRDefault="004F4C74" w:rsidP="004F4C74">
      <w:pPr>
        <w:pStyle w:val="Bullet"/>
      </w:pPr>
      <w:r>
        <w:t>Mi</w:t>
      </w:r>
      <w:r w:rsidR="00CD66CD">
        <w:t>xed or multiple Ethnic Group –</w:t>
      </w:r>
      <w:r w:rsidR="00D30469">
        <w:t xml:space="preserve"> 14 </w:t>
      </w:r>
      <w:r w:rsidR="003A0B07">
        <w:t>reports</w:t>
      </w:r>
    </w:p>
    <w:p w14:paraId="0F98DE40" w14:textId="20D1432E" w:rsidR="004F4C74" w:rsidRDefault="003C1D2D" w:rsidP="004F4C74">
      <w:pPr>
        <w:pStyle w:val="Bullet"/>
      </w:pPr>
      <w:r>
        <w:t>Other African background –</w:t>
      </w:r>
      <w:r w:rsidR="00D30469">
        <w:t xml:space="preserve"> 2 </w:t>
      </w:r>
      <w:r w:rsidR="003A0B07">
        <w:t>reports</w:t>
      </w:r>
    </w:p>
    <w:p w14:paraId="6B30CF9E" w14:textId="1D554A45" w:rsidR="004F4C74" w:rsidRDefault="003C1D2D" w:rsidP="004F4C74">
      <w:pPr>
        <w:pStyle w:val="Bullet"/>
      </w:pPr>
      <w:r>
        <w:t>Other Asian background –</w:t>
      </w:r>
      <w:r w:rsidR="00D30469">
        <w:t xml:space="preserve"> 4 </w:t>
      </w:r>
      <w:r w:rsidR="003A0B07">
        <w:t>reports</w:t>
      </w:r>
    </w:p>
    <w:p w14:paraId="05FCE166" w14:textId="16DF9C47" w:rsidR="00D43B6E" w:rsidRPr="00D43B6E" w:rsidRDefault="00D43B6E" w:rsidP="00D43B6E">
      <w:pPr>
        <w:pStyle w:val="Bullet"/>
      </w:pPr>
      <w:r w:rsidRPr="004757F8">
        <w:t>Other Caribbean or Black background</w:t>
      </w:r>
      <w:r w:rsidR="00A7349F">
        <w:t xml:space="preserve"> –</w:t>
      </w:r>
      <w:r w:rsidR="00D30469">
        <w:t xml:space="preserve"> 0 </w:t>
      </w:r>
      <w:r w:rsidR="003A0B07">
        <w:t>reports</w:t>
      </w:r>
    </w:p>
    <w:p w14:paraId="4543C5C4" w14:textId="3CEC422F" w:rsidR="004F4C74" w:rsidRDefault="00CD66CD" w:rsidP="004F4C74">
      <w:pPr>
        <w:pStyle w:val="Bullet"/>
      </w:pPr>
      <w:r>
        <w:t>Other Ethnic Group –</w:t>
      </w:r>
      <w:r w:rsidR="00D30469">
        <w:t xml:space="preserve"> 10 </w:t>
      </w:r>
      <w:r w:rsidR="008D091A">
        <w:t>reports</w:t>
      </w:r>
    </w:p>
    <w:p w14:paraId="20A949DE" w14:textId="0BFFA730" w:rsidR="004F4C74" w:rsidRDefault="00CD66CD" w:rsidP="004F4C74">
      <w:pPr>
        <w:pStyle w:val="Bullet"/>
      </w:pPr>
      <w:r>
        <w:t>Other White British –</w:t>
      </w:r>
      <w:r w:rsidR="00D30469">
        <w:t xml:space="preserve"> 90 </w:t>
      </w:r>
      <w:r w:rsidR="008D091A">
        <w:t>reports</w:t>
      </w:r>
    </w:p>
    <w:p w14:paraId="48216508" w14:textId="1EF40573" w:rsidR="004F4C74" w:rsidRDefault="004F4C74" w:rsidP="004F4C74">
      <w:pPr>
        <w:pStyle w:val="Bullet"/>
      </w:pPr>
      <w:r>
        <w:t xml:space="preserve">Other White </w:t>
      </w:r>
      <w:r w:rsidR="003C1D2D">
        <w:t>Ethnic Group –</w:t>
      </w:r>
      <w:r w:rsidR="00D30469">
        <w:t xml:space="preserve"> 27 </w:t>
      </w:r>
      <w:r w:rsidR="008D091A">
        <w:t>reports</w:t>
      </w:r>
    </w:p>
    <w:p w14:paraId="5B10D157" w14:textId="71C3F714"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w:t>
      </w:r>
      <w:r w:rsidR="00D30469">
        <w:rPr>
          <w:rFonts w:cstheme="minorHAnsi"/>
          <w:szCs w:val="24"/>
        </w:rPr>
        <w:t xml:space="preserve"> 17 </w:t>
      </w:r>
      <w:r w:rsidR="008D091A">
        <w:rPr>
          <w:rFonts w:cstheme="minorHAnsi"/>
          <w:szCs w:val="24"/>
        </w:rPr>
        <w:t>reports</w:t>
      </w:r>
    </w:p>
    <w:p w14:paraId="7D1C3E49" w14:textId="56954DE4" w:rsidR="004F4C74" w:rsidRPr="004F4C74" w:rsidRDefault="003C1D2D" w:rsidP="004F4C74">
      <w:pPr>
        <w:pStyle w:val="Bullet"/>
      </w:pPr>
      <w:r>
        <w:rPr>
          <w:rFonts w:cstheme="minorHAnsi"/>
          <w:szCs w:val="24"/>
        </w:rPr>
        <w:t>Unknown Ethnic Group –</w:t>
      </w:r>
      <w:r w:rsidR="00D30469">
        <w:rPr>
          <w:rFonts w:cstheme="minorHAnsi"/>
          <w:szCs w:val="24"/>
        </w:rPr>
        <w:t xml:space="preserve"> 33 </w:t>
      </w:r>
      <w:r w:rsidR="008D091A">
        <w:rPr>
          <w:rFonts w:cstheme="minorHAnsi"/>
          <w:szCs w:val="24"/>
        </w:rPr>
        <w:t>reports</w:t>
      </w:r>
    </w:p>
    <w:p w14:paraId="08D42EC7" w14:textId="5D9E03F5"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w:t>
      </w:r>
      <w:r w:rsidR="00D30469">
        <w:rPr>
          <w:rFonts w:cstheme="minorHAnsi"/>
          <w:szCs w:val="24"/>
        </w:rPr>
        <w:t xml:space="preserve"> 49 </w:t>
      </w:r>
      <w:r w:rsidR="008D091A">
        <w:rPr>
          <w:rFonts w:cstheme="minorHAnsi"/>
          <w:szCs w:val="24"/>
        </w:rPr>
        <w:t>reports</w:t>
      </w:r>
    </w:p>
    <w:p w14:paraId="641B94F7" w14:textId="6B238093"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D30469">
        <w:rPr>
          <w:rFonts w:cstheme="minorHAnsi"/>
          <w:szCs w:val="24"/>
        </w:rPr>
        <w:t>2</w:t>
      </w:r>
      <w:r>
        <w:rPr>
          <w:rFonts w:cstheme="minorHAnsi"/>
          <w:szCs w:val="24"/>
        </w:rPr>
        <w:t xml:space="preserve"> </w:t>
      </w:r>
      <w:r w:rsidR="008D091A">
        <w:rPr>
          <w:rFonts w:cstheme="minorHAnsi"/>
          <w:szCs w:val="24"/>
        </w:rPr>
        <w:t>reports</w:t>
      </w:r>
    </w:p>
    <w:p w14:paraId="1949C463" w14:textId="17527A0A" w:rsidR="004F4C74" w:rsidRDefault="003C1D2D" w:rsidP="004F4C74">
      <w:pPr>
        <w:pStyle w:val="Bullet"/>
      </w:pPr>
      <w:r>
        <w:t>White Irish –</w:t>
      </w:r>
      <w:r w:rsidR="00D30469">
        <w:t xml:space="preserve"> 6 </w:t>
      </w:r>
      <w:r w:rsidR="008D091A">
        <w:t>reports</w:t>
      </w:r>
    </w:p>
    <w:p w14:paraId="3DFFD7AA" w14:textId="7BC4692A" w:rsidR="004F4C74" w:rsidRDefault="00523F05" w:rsidP="004F4C74">
      <w:pPr>
        <w:pStyle w:val="Bullet"/>
      </w:pPr>
      <w:r>
        <w:t>White Northern Irish –</w:t>
      </w:r>
      <w:r w:rsidR="00D30469">
        <w:t xml:space="preserve"> 17 </w:t>
      </w:r>
      <w:r w:rsidR="008D091A">
        <w:t>reports</w:t>
      </w:r>
    </w:p>
    <w:p w14:paraId="1B017C76" w14:textId="6BB2C4D2" w:rsidR="004F4C74" w:rsidRDefault="004F4C74" w:rsidP="004F4C74">
      <w:pPr>
        <w:pStyle w:val="Bullet"/>
      </w:pPr>
      <w:r>
        <w:t xml:space="preserve">White </w:t>
      </w:r>
      <w:r w:rsidR="00523F05">
        <w:t>Polish –</w:t>
      </w:r>
      <w:r w:rsidR="00D30469">
        <w:t xml:space="preserve"> 23 </w:t>
      </w:r>
      <w:r w:rsidR="008D091A">
        <w:t>reports</w:t>
      </w:r>
    </w:p>
    <w:p w14:paraId="23107D55" w14:textId="3DAEA2B4" w:rsidR="004F4C74" w:rsidRDefault="00523F05" w:rsidP="004F4C74">
      <w:pPr>
        <w:pStyle w:val="Bullet"/>
      </w:pPr>
      <w:r>
        <w:t xml:space="preserve">White Scottish – </w:t>
      </w:r>
      <w:r w:rsidR="00D30469">
        <w:t>1,636 r</w:t>
      </w:r>
      <w:r w:rsidR="008D091A">
        <w:t>eports</w:t>
      </w:r>
    </w:p>
    <w:p w14:paraId="1D97F8C7" w14:textId="1B09A872" w:rsidR="004F4C74" w:rsidRPr="004F4C74" w:rsidRDefault="00523F05" w:rsidP="004F4C74">
      <w:pPr>
        <w:pStyle w:val="Bullet"/>
      </w:pPr>
      <w:r>
        <w:t>White Welsh –</w:t>
      </w:r>
      <w:r w:rsidR="00D30469">
        <w:t xml:space="preserve"> 2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1 year-to-date 2024/25 as follows:&#10;92.9% of the population (according to the 2022 census data) was of white ethnicity, of the “Use of Force” forms submitted during the recording period 94.1% had a subject of white ethnicity.&#10;7.1% of the population (according to the 2022 census data, excluding white minorities) were from black and minority ethnic (BME) communities, of the “Use of Force” forms submitted during the recording period 4.2% had a subject from BME communities&#10;From the “Use of Force” forms submitted during the recording period 1.7% had a subject with unknown ethnicity, no comparison is provided to the 2022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22487EFB"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w:t>
            </w:r>
            <w:r w:rsidR="00D12B92">
              <w:rPr>
                <w:rFonts w:asciiTheme="minorHAnsi" w:hAnsiTheme="minorHAnsi" w:cstheme="minorHAnsi"/>
                <w:b/>
                <w:color w:val="FFFFFF" w:themeColor="background1"/>
                <w:sz w:val="22"/>
              </w:rPr>
              <w:t>22</w:t>
            </w:r>
            <w:r>
              <w:rPr>
                <w:rFonts w:asciiTheme="minorHAnsi" w:hAnsiTheme="minorHAnsi" w:cstheme="minorHAnsi"/>
                <w:b/>
                <w:color w:val="FFFFFF" w:themeColor="background1"/>
                <w:sz w:val="22"/>
              </w:rPr>
              <w:t xml:space="preserve">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05535EFF"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C50A07">
              <w:rPr>
                <w:rFonts w:asciiTheme="minorHAnsi" w:hAnsiTheme="minorHAnsi" w:cstheme="minorHAnsi"/>
                <w:b/>
                <w:color w:val="FFFFFF" w:themeColor="background1"/>
                <w:sz w:val="22"/>
              </w:rPr>
              <w:t xml:space="preserve">Quarter </w:t>
            </w:r>
            <w:r w:rsidR="00D12B92">
              <w:rPr>
                <w:rFonts w:asciiTheme="minorHAnsi" w:hAnsiTheme="minorHAnsi" w:cstheme="minorHAnsi"/>
                <w:b/>
                <w:color w:val="FFFFFF" w:themeColor="background1"/>
                <w:sz w:val="22"/>
              </w:rPr>
              <w:t>1</w:t>
            </w:r>
            <w:r w:rsidR="00C50A07">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w:t>
            </w:r>
            <w:r w:rsidR="00D12B92">
              <w:rPr>
                <w:rFonts w:asciiTheme="minorHAnsi" w:hAnsiTheme="minorHAnsi" w:cstheme="minorHAnsi"/>
                <w:b/>
                <w:color w:val="FFFFFF" w:themeColor="background1"/>
                <w:sz w:val="22"/>
              </w:rPr>
              <w:t>4</w:t>
            </w:r>
            <w:r w:rsidR="00523F05">
              <w:rPr>
                <w:rFonts w:asciiTheme="minorHAnsi" w:hAnsiTheme="minorHAnsi" w:cstheme="minorHAnsi"/>
                <w:b/>
                <w:color w:val="FFFFFF" w:themeColor="background1"/>
                <w:sz w:val="22"/>
              </w:rPr>
              <w:t>/2</w:t>
            </w:r>
            <w:r w:rsidR="00D12B92">
              <w:rPr>
                <w:rFonts w:asciiTheme="minorHAnsi" w:hAnsiTheme="minorHAnsi" w:cstheme="minorHAnsi"/>
                <w:b/>
                <w:color w:val="FFFFFF" w:themeColor="background1"/>
                <w:sz w:val="22"/>
              </w:rPr>
              <w:t>5</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7AF2D1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w:t>
            </w:r>
            <w:r w:rsidR="00D12B92">
              <w:rPr>
                <w:rFonts w:asciiTheme="minorHAnsi" w:hAnsiTheme="minorHAnsi" w:cstheme="minorHAnsi"/>
              </w:rPr>
              <w:t>2</w:t>
            </w:r>
            <w:r>
              <w:rPr>
                <w:rFonts w:asciiTheme="minorHAnsi" w:hAnsiTheme="minorHAnsi" w:cstheme="minorHAnsi"/>
              </w:rPr>
              <w:t>.</w:t>
            </w:r>
            <w:r w:rsidR="00D12B92">
              <w:rPr>
                <w:rFonts w:asciiTheme="minorHAnsi" w:hAnsiTheme="minorHAnsi" w:cstheme="minorHAnsi"/>
              </w:rPr>
              <w:t>9</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681E7FE9" w:rsidR="00E132E9" w:rsidRPr="003C1D2D" w:rsidRDefault="00D12B92" w:rsidP="002B2ABE">
            <w:pPr>
              <w:spacing w:before="0"/>
              <w:jc w:val="center"/>
              <w:rPr>
                <w:rFonts w:asciiTheme="minorHAnsi" w:hAnsiTheme="minorHAnsi" w:cstheme="minorHAnsi"/>
              </w:rPr>
            </w:pPr>
            <w:r>
              <w:rPr>
                <w:rFonts w:asciiTheme="minorHAnsi" w:hAnsiTheme="minorHAnsi" w:cstheme="minorHAnsi"/>
              </w:rPr>
              <w:t>94.1</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3B6156F3" w:rsidR="00E132E9" w:rsidRPr="00C94A18" w:rsidRDefault="00D12B92" w:rsidP="00E132E9">
            <w:pPr>
              <w:spacing w:before="0"/>
              <w:jc w:val="center"/>
              <w:rPr>
                <w:rFonts w:asciiTheme="minorHAnsi" w:hAnsiTheme="minorHAnsi" w:cstheme="minorHAnsi"/>
              </w:rPr>
            </w:pPr>
            <w:r>
              <w:rPr>
                <w:rFonts w:asciiTheme="minorHAnsi" w:hAnsiTheme="minorHAnsi" w:cstheme="minorHAnsi"/>
              </w:rPr>
              <w:t>7</w:t>
            </w:r>
            <w:r w:rsidR="002B2ABE">
              <w:rPr>
                <w:rFonts w:asciiTheme="minorHAnsi" w:hAnsiTheme="minorHAnsi" w:cstheme="minorHAnsi"/>
              </w:rPr>
              <w:t>.</w:t>
            </w:r>
            <w:r>
              <w:rPr>
                <w:rFonts w:asciiTheme="minorHAnsi" w:hAnsiTheme="minorHAnsi" w:cstheme="minorHAnsi"/>
              </w:rPr>
              <w:t>1</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1AF5E3BD" w:rsidR="00E132E9" w:rsidRPr="003C1D2D" w:rsidRDefault="00D12B92" w:rsidP="002B2ABE">
            <w:pPr>
              <w:spacing w:before="0"/>
              <w:jc w:val="center"/>
              <w:rPr>
                <w:rFonts w:asciiTheme="minorHAnsi" w:hAnsiTheme="minorHAnsi" w:cstheme="minorHAnsi"/>
              </w:rPr>
            </w:pPr>
            <w:r>
              <w:rPr>
                <w:rFonts w:asciiTheme="minorHAnsi" w:hAnsiTheme="minorHAnsi" w:cstheme="minorHAnsi"/>
              </w:rPr>
              <w:t>4.2</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351F6B42" w:rsidR="00E132E9" w:rsidRPr="003C1D2D" w:rsidRDefault="00D12B92" w:rsidP="00E132E9">
            <w:pPr>
              <w:spacing w:before="0"/>
              <w:jc w:val="center"/>
              <w:rPr>
                <w:rFonts w:asciiTheme="minorHAnsi" w:hAnsiTheme="minorHAnsi" w:cstheme="minorHAnsi"/>
              </w:rPr>
            </w:pPr>
            <w:r>
              <w:rPr>
                <w:rFonts w:asciiTheme="minorHAnsi" w:hAnsiTheme="minorHAnsi" w:cstheme="minorHAnsi"/>
              </w:rPr>
              <w:t>1.7</w:t>
            </w:r>
          </w:p>
        </w:tc>
      </w:tr>
    </w:tbl>
    <w:p w14:paraId="76E1459D" w14:textId="13311117" w:rsidR="00BF2A97" w:rsidRDefault="00BF2A97" w:rsidP="00AD0004">
      <w:pPr>
        <w:pStyle w:val="Bullet"/>
        <w:numPr>
          <w:ilvl w:val="0"/>
          <w:numId w:val="0"/>
        </w:numPr>
      </w:pPr>
    </w:p>
    <w:p w14:paraId="25FD2B0E" w14:textId="3584248A"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w:t>
      </w:r>
      <w:r w:rsidR="008D091A">
        <w:t xml:space="preserve">Quarter </w:t>
      </w:r>
      <w:r w:rsidR="00D12B92">
        <w:t>1</w:t>
      </w:r>
      <w:r w:rsidR="008D091A">
        <w:t xml:space="preserve"> </w:t>
      </w:r>
      <w:r w:rsidRPr="00920486">
        <w:t xml:space="preserve">year-to-date </w:t>
      </w:r>
      <w:r w:rsidR="00523F05">
        <w:t>202</w:t>
      </w:r>
      <w:r w:rsidR="00D12B92">
        <w:t>4</w:t>
      </w:r>
      <w:r w:rsidR="00523F05">
        <w:t>/2</w:t>
      </w:r>
      <w:r w:rsidR="00D12B92">
        <w:t>5</w:t>
      </w:r>
      <w:r w:rsidRPr="00920486">
        <w:t xml:space="preserve"> as follows:</w:t>
      </w:r>
    </w:p>
    <w:p w14:paraId="466A5EF5" w14:textId="6EE46D7C" w:rsidR="00AD0004" w:rsidRPr="00C37ED8" w:rsidRDefault="002B2ABE" w:rsidP="00AD0004">
      <w:pPr>
        <w:pStyle w:val="ListBullet"/>
        <w:tabs>
          <w:tab w:val="clear" w:pos="360"/>
          <w:tab w:val="num" w:pos="709"/>
        </w:tabs>
        <w:ind w:left="709" w:hanging="283"/>
      </w:pPr>
      <w:r w:rsidRPr="00C37ED8">
        <w:t>9</w:t>
      </w:r>
      <w:r w:rsidR="00D12B92">
        <w:t>2</w:t>
      </w:r>
      <w:r w:rsidRPr="00C37ED8">
        <w:t>.</w:t>
      </w:r>
      <w:r w:rsidR="00D12B92">
        <w:t>9</w:t>
      </w:r>
      <w:r w:rsidR="00EA0803" w:rsidRPr="00C37ED8">
        <w:t>% of the population (according to the 20</w:t>
      </w:r>
      <w:r w:rsidR="00D12B92">
        <w:t>22</w:t>
      </w:r>
      <w:r w:rsidR="00EA0803" w:rsidRPr="00C37ED8">
        <w:t xml:space="preserve"> cen</w:t>
      </w:r>
      <w:r w:rsidR="00920486" w:rsidRPr="00C37ED8">
        <w:t>s</w:t>
      </w:r>
      <w:r w:rsidR="00EA0803" w:rsidRPr="00C37ED8">
        <w:t>us data) was of white ethnicity</w:t>
      </w:r>
      <w:r w:rsidR="003C06AD">
        <w:t xml:space="preserve">, </w:t>
      </w:r>
      <w:r w:rsidR="00EA0803" w:rsidRPr="00C37ED8">
        <w:t xml:space="preserve">of the “Use of Force” forms submitted during the recording period </w:t>
      </w:r>
      <w:r w:rsidR="008D091A">
        <w:t>9</w:t>
      </w:r>
      <w:r w:rsidR="00D12B92">
        <w:t>4</w:t>
      </w:r>
      <w:r w:rsidR="00490618" w:rsidRPr="00C37ED8">
        <w:t>.</w:t>
      </w:r>
      <w:r w:rsidR="00C50A07">
        <w:t>1</w:t>
      </w:r>
      <w:r w:rsidR="00EA0803" w:rsidRPr="00C37ED8">
        <w:t>% had a subject of white ethnicity</w:t>
      </w:r>
      <w:r w:rsidR="008D091A">
        <w:t>.</w:t>
      </w:r>
    </w:p>
    <w:p w14:paraId="138E91C0" w14:textId="77BFBAFE" w:rsidR="00421F81" w:rsidRPr="00C37ED8" w:rsidRDefault="00D12B92" w:rsidP="00421F81">
      <w:pPr>
        <w:pStyle w:val="ListBullet"/>
        <w:tabs>
          <w:tab w:val="clear" w:pos="360"/>
          <w:tab w:val="num" w:pos="709"/>
        </w:tabs>
        <w:ind w:left="709" w:hanging="283"/>
      </w:pPr>
      <w:r>
        <w:lastRenderedPageBreak/>
        <w:t>7.1</w:t>
      </w:r>
      <w:r w:rsidR="00421F81" w:rsidRPr="00C37ED8">
        <w:t>% of the population (according to the 20</w:t>
      </w:r>
      <w:r>
        <w:t>22</w:t>
      </w:r>
      <w:r w:rsidR="00421F81" w:rsidRPr="00C37ED8">
        <w:t xml:space="preserve"> census data</w:t>
      </w:r>
      <w:r w:rsidR="00C1592C">
        <w:t xml:space="preserve">, </w:t>
      </w:r>
      <w:r w:rsidR="00C1592C">
        <w:rPr>
          <w:szCs w:val="24"/>
        </w:rPr>
        <w:t>excluding white minorities</w:t>
      </w:r>
      <w:r w:rsidR="00421F81" w:rsidRPr="00C37ED8">
        <w:t xml:space="preserve">) </w:t>
      </w:r>
      <w:r w:rsidR="00C1592C">
        <w:rPr>
          <w:szCs w:val="24"/>
        </w:rPr>
        <w:t>were</w:t>
      </w:r>
      <w:r w:rsidR="00421F81" w:rsidRPr="00084D34">
        <w:rPr>
          <w:szCs w:val="24"/>
        </w:rPr>
        <w:t xml:space="preserve">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w:t>
      </w:r>
      <w:r>
        <w:t>2</w:t>
      </w:r>
      <w:r w:rsidR="00421F81" w:rsidRPr="00C37ED8">
        <w:t>% had a subject from BME communities</w:t>
      </w:r>
    </w:p>
    <w:p w14:paraId="500FE6DE" w14:textId="60330897"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D12B92">
        <w:t>1</w:t>
      </w:r>
      <w:r w:rsidR="00902399">
        <w:t>.</w:t>
      </w:r>
      <w:r w:rsidR="00D12B92">
        <w:t>7</w:t>
      </w:r>
      <w:r w:rsidRPr="00C37ED8">
        <w:t>% had a subject with unknown ethnicity, no comparison is provided to the 20</w:t>
      </w:r>
      <w:r w:rsidR="00D12B92">
        <w:t>22</w:t>
      </w:r>
      <w:r w:rsidRPr="00C37ED8">
        <w:t xml:space="preserve">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575D6B40" w:rsidR="007C0A04" w:rsidRPr="0065328A" w:rsidRDefault="00D44210" w:rsidP="005F2B28">
      <w:pPr>
        <w:pStyle w:val="Heading3"/>
      </w:pPr>
      <w:r>
        <w:t xml:space="preserve">Quarter </w:t>
      </w:r>
      <w:r w:rsidR="00122F3F">
        <w:t>1</w:t>
      </w:r>
      <w:r w:rsidR="008D091A">
        <w:t xml:space="preserve"> </w:t>
      </w:r>
      <w:r w:rsidR="007C0A04" w:rsidRPr="0065328A">
        <w:t xml:space="preserve">YTD </w:t>
      </w:r>
      <w:r w:rsidR="004250AC">
        <w:t>202</w:t>
      </w:r>
      <w:r w:rsidR="00122F3F">
        <w:t>4</w:t>
      </w:r>
      <w:r w:rsidR="004250AC">
        <w:t>/2</w:t>
      </w:r>
      <w:r w:rsidR="00122F3F">
        <w:t>5</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1 year-to-date 2024/25. For this period Taser was drawn 84 times, aimed 20 times, red dotted 84 times, arced 4 times and fired 30 times. There is a total of 222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6898D2E7" w:rsidR="00EB2D03" w:rsidRPr="002B6C4A" w:rsidRDefault="00D44210"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D12B92">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EB2D03" w:rsidRPr="002B6C4A">
              <w:rPr>
                <w:rFonts w:asciiTheme="minorHAnsi" w:hAnsiTheme="minorHAnsi" w:cstheme="minorHAnsi"/>
                <w:b/>
                <w:color w:val="FFFFFF" w:themeColor="background1"/>
                <w:szCs w:val="24"/>
              </w:rPr>
              <w:t>YTD</w:t>
            </w:r>
          </w:p>
          <w:p w14:paraId="3259B681" w14:textId="068E05D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D12B92">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D12B92">
              <w:rPr>
                <w:rFonts w:asciiTheme="minorHAnsi" w:hAnsiTheme="minorHAnsi" w:cstheme="minorHAnsi"/>
                <w:b/>
                <w:color w:val="FFFFFF" w:themeColor="background1"/>
                <w:szCs w:val="24"/>
              </w:rPr>
              <w:t>5</w:t>
            </w:r>
          </w:p>
        </w:tc>
      </w:tr>
      <w:tr w:rsidR="003F079F" w:rsidRPr="00E253F5" w14:paraId="71E3F278" w14:textId="77777777" w:rsidTr="00EB2D03">
        <w:trPr>
          <w:trHeight w:val="454"/>
        </w:trPr>
        <w:tc>
          <w:tcPr>
            <w:tcW w:w="3382" w:type="pct"/>
            <w:vAlign w:val="center"/>
          </w:tcPr>
          <w:p w14:paraId="45E87BB3"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19E298EC"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84</w:t>
            </w:r>
          </w:p>
        </w:tc>
      </w:tr>
      <w:tr w:rsidR="003F079F" w:rsidRPr="00E253F5" w14:paraId="6E818BF0" w14:textId="77777777" w:rsidTr="00EB2D03">
        <w:trPr>
          <w:trHeight w:val="454"/>
        </w:trPr>
        <w:tc>
          <w:tcPr>
            <w:tcW w:w="3382" w:type="pct"/>
            <w:vAlign w:val="center"/>
          </w:tcPr>
          <w:p w14:paraId="50D9DFBA"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251145FD"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20</w:t>
            </w:r>
          </w:p>
        </w:tc>
      </w:tr>
      <w:tr w:rsidR="003F079F" w:rsidRPr="00E253F5" w14:paraId="01F0A48D" w14:textId="77777777" w:rsidTr="00EB2D03">
        <w:trPr>
          <w:trHeight w:val="454"/>
        </w:trPr>
        <w:tc>
          <w:tcPr>
            <w:tcW w:w="3382" w:type="pct"/>
            <w:vAlign w:val="center"/>
          </w:tcPr>
          <w:p w14:paraId="7AE279C2"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22B6D3DA"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84</w:t>
            </w:r>
          </w:p>
        </w:tc>
      </w:tr>
      <w:tr w:rsidR="003F079F" w:rsidRPr="00E253F5" w14:paraId="04A6845F" w14:textId="77777777" w:rsidTr="00EB2D03">
        <w:trPr>
          <w:trHeight w:val="454"/>
        </w:trPr>
        <w:tc>
          <w:tcPr>
            <w:tcW w:w="3382" w:type="pct"/>
            <w:vAlign w:val="center"/>
          </w:tcPr>
          <w:p w14:paraId="07E577D6"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5AEA1CF9"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4</w:t>
            </w:r>
          </w:p>
        </w:tc>
      </w:tr>
      <w:tr w:rsidR="003F079F" w:rsidRPr="00E253F5" w14:paraId="3384FE77" w14:textId="77777777" w:rsidTr="00EB2D03">
        <w:trPr>
          <w:trHeight w:val="454"/>
        </w:trPr>
        <w:tc>
          <w:tcPr>
            <w:tcW w:w="3382" w:type="pct"/>
            <w:vAlign w:val="center"/>
          </w:tcPr>
          <w:p w14:paraId="0330ED93"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626660EF"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30</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5C79004A" w:rsidR="00FB7E11" w:rsidRPr="00FB7E11" w:rsidRDefault="003F079F" w:rsidP="00FB7E11">
            <w:pPr>
              <w:spacing w:before="0"/>
              <w:jc w:val="center"/>
              <w:rPr>
                <w:rFonts w:asciiTheme="minorHAnsi" w:hAnsiTheme="minorHAnsi" w:cstheme="minorHAnsi"/>
                <w:szCs w:val="24"/>
              </w:rPr>
            </w:pPr>
            <w:r>
              <w:rPr>
                <w:rFonts w:asciiTheme="minorHAnsi" w:hAnsiTheme="minorHAnsi" w:cstheme="minorHAnsi"/>
                <w:szCs w:val="24"/>
              </w:rPr>
              <w:t>222</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34138C6A" w:rsidR="005975C5" w:rsidRPr="000A6678" w:rsidRDefault="005975C5" w:rsidP="005975C5">
      <w:r w:rsidRPr="005975C5">
        <w:t xml:space="preserve">The table above shows a breakdown of the total number of different types of Taser Use recorded by Police Scotland for </w:t>
      </w:r>
      <w:r w:rsidR="00F531A5">
        <w:t xml:space="preserve">Quarter </w:t>
      </w:r>
      <w:r w:rsidR="003F079F">
        <w:t>1</w:t>
      </w:r>
      <w:r w:rsidR="00F531A5">
        <w:t xml:space="preserve"> </w:t>
      </w:r>
      <w:r w:rsidRPr="005975C5">
        <w:t>year-to-date 202</w:t>
      </w:r>
      <w:r w:rsidR="003F079F">
        <w:t>4</w:t>
      </w:r>
      <w:r w:rsidRPr="005975C5">
        <w:t>/2</w:t>
      </w:r>
      <w:r w:rsidR="003F079F">
        <w:t>5</w:t>
      </w:r>
      <w:r w:rsidRPr="002D73A4">
        <w:t xml:space="preserve">. </w:t>
      </w:r>
      <w:r w:rsidRPr="000A6678">
        <w:t xml:space="preserve">For this period Taser was drawn </w:t>
      </w:r>
      <w:r w:rsidR="003F079F">
        <w:t>84</w:t>
      </w:r>
      <w:r w:rsidRPr="000A6678">
        <w:t xml:space="preserve"> times, aimed </w:t>
      </w:r>
      <w:r w:rsidR="003F079F">
        <w:t>20</w:t>
      </w:r>
      <w:r w:rsidR="008F5A3B" w:rsidRPr="000A6678">
        <w:t xml:space="preserve"> </w:t>
      </w:r>
      <w:r w:rsidRPr="000A6678">
        <w:t xml:space="preserve">times, red dotted </w:t>
      </w:r>
      <w:r w:rsidR="003F079F">
        <w:t>84</w:t>
      </w:r>
      <w:r w:rsidRPr="000A6678">
        <w:t xml:space="preserve"> times, arced </w:t>
      </w:r>
      <w:r w:rsidR="00D44210">
        <w:t>4</w:t>
      </w:r>
      <w:r w:rsidR="002D73A4" w:rsidRPr="000A6678">
        <w:t xml:space="preserve"> times and fired </w:t>
      </w:r>
      <w:r w:rsidR="003F079F">
        <w:t>30</w:t>
      </w:r>
      <w:r w:rsidRPr="000A6678">
        <w:t xml:space="preserve"> times. </w:t>
      </w:r>
      <w:r w:rsidR="008F01A5" w:rsidRPr="000A6678">
        <w:t>There is</w:t>
      </w:r>
      <w:r w:rsidRPr="000A6678">
        <w:t xml:space="preserve"> a total of </w:t>
      </w:r>
      <w:r w:rsidR="003F079F">
        <w:t>222</w:t>
      </w:r>
      <w:r w:rsidRPr="000A6678">
        <w:t xml:space="preserve"> uses of Taser for this period.</w:t>
      </w:r>
    </w:p>
    <w:p w14:paraId="41454544" w14:textId="1175A6C0" w:rsidR="00D44210" w:rsidRDefault="003F079F" w:rsidP="008F01A5">
      <w:r w:rsidRPr="003F079F">
        <w:t>In Quarter 1 year-to-date 2024/25 on 13 occasions no person was traced.</w:t>
      </w:r>
    </w:p>
    <w:p w14:paraId="03B757B1" w14:textId="77777777" w:rsidR="003F079F" w:rsidRPr="00FB7E11" w:rsidRDefault="003F079F" w:rsidP="008F01A5">
      <w:pPr>
        <w:rPr>
          <w:color w:val="FF0000"/>
        </w:rPr>
      </w:pP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1 year-to-date 2024/25. For this period Taser was used on a male subject 193 times and a female subject 16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7770E618"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103D29A9" w14:textId="3CE13009"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0983A631" w:rsidR="00EB2D03" w:rsidRPr="00FB7E11" w:rsidRDefault="003F079F" w:rsidP="00D44210">
            <w:pPr>
              <w:spacing w:before="0"/>
              <w:jc w:val="center"/>
              <w:rPr>
                <w:rFonts w:asciiTheme="minorHAnsi" w:hAnsiTheme="minorHAnsi" w:cstheme="minorHAnsi"/>
                <w:szCs w:val="24"/>
              </w:rPr>
            </w:pPr>
            <w:r>
              <w:rPr>
                <w:rFonts w:asciiTheme="minorHAnsi" w:hAnsiTheme="minorHAnsi" w:cstheme="minorHAnsi"/>
                <w:szCs w:val="24"/>
              </w:rPr>
              <w:t>193</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70EF5350" w:rsidR="00EB2D03" w:rsidRPr="00FB7E11" w:rsidRDefault="003F079F" w:rsidP="004F4C74">
            <w:pPr>
              <w:spacing w:before="0"/>
              <w:jc w:val="center"/>
              <w:rPr>
                <w:rFonts w:asciiTheme="minorHAnsi" w:hAnsiTheme="minorHAnsi" w:cstheme="minorHAnsi"/>
                <w:szCs w:val="24"/>
              </w:rPr>
            </w:pPr>
            <w:r>
              <w:rPr>
                <w:rFonts w:asciiTheme="minorHAnsi" w:hAnsiTheme="minorHAnsi" w:cstheme="minorHAnsi"/>
                <w:szCs w:val="24"/>
              </w:rPr>
              <w:t>16</w:t>
            </w:r>
          </w:p>
        </w:tc>
      </w:tr>
    </w:tbl>
    <w:p w14:paraId="44B1A542" w14:textId="77777777" w:rsidR="0003335A" w:rsidRDefault="0003335A" w:rsidP="0003335A">
      <w:r>
        <w:t>The following information is presented in the above table:</w:t>
      </w:r>
    </w:p>
    <w:p w14:paraId="143D83A1" w14:textId="491B7801" w:rsidR="005975C5" w:rsidRDefault="005975C5" w:rsidP="005975C5">
      <w:r w:rsidRPr="005975C5">
        <w:t xml:space="preserve">The table above shows a breakdown of Taser Use by gender recorded </w:t>
      </w:r>
      <w:r w:rsidR="008F01A5">
        <w:t xml:space="preserve">by Police Scotland for </w:t>
      </w:r>
      <w:r w:rsidR="00F531A5">
        <w:t xml:space="preserve">Quarter </w:t>
      </w:r>
      <w:r w:rsidR="003F079F">
        <w:t>1</w:t>
      </w:r>
      <w:r w:rsidR="005221F5">
        <w:t xml:space="preserve"> </w:t>
      </w:r>
      <w:r w:rsidRPr="005975C5">
        <w:t>year-to-date 202</w:t>
      </w:r>
      <w:r w:rsidR="003F079F">
        <w:t>4</w:t>
      </w:r>
      <w:r w:rsidRPr="005975C5">
        <w:t>/2</w:t>
      </w:r>
      <w:r w:rsidR="003F079F">
        <w:t>5</w:t>
      </w:r>
      <w:r w:rsidRPr="005975C5">
        <w:t>.</w:t>
      </w:r>
      <w:r w:rsidRPr="002D73A4">
        <w:t xml:space="preserve"> </w:t>
      </w:r>
      <w:r w:rsidRPr="000A6678">
        <w:t>For this period Tas</w:t>
      </w:r>
      <w:r w:rsidR="008F5A3B" w:rsidRPr="000A6678">
        <w:t xml:space="preserve">er was used on a male subject </w:t>
      </w:r>
      <w:r w:rsidR="003F079F">
        <w:t>193</w:t>
      </w:r>
      <w:r w:rsidR="008F01A5" w:rsidRPr="000A6678">
        <w:t xml:space="preserve"> times and a female subject </w:t>
      </w:r>
      <w:r w:rsidR="003F079F">
        <w:t>16</w:t>
      </w:r>
      <w:r w:rsidRPr="000A6678">
        <w:t xml:space="preserve"> times.</w:t>
      </w:r>
    </w:p>
    <w:p w14:paraId="65F24425" w14:textId="77777777" w:rsidR="00D44210" w:rsidRPr="00084D34" w:rsidRDefault="00D44210" w:rsidP="005975C5">
      <w:pPr>
        <w:rPr>
          <w:color w:val="FF0000"/>
        </w:rPr>
      </w:pP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1 year-to-date 2024/25. For this period Taser was used 14 times on a subject under the age of 18, 71 times on a subject between 18 to 30 years of age, 121 times on a subject between 31 and 64 years of age and 3 times on a subject 65 or over. Age was not stated in 13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04772244"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8F18901" w14:textId="4CF2F1ED"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3F079F" w:rsidRPr="00E253F5" w14:paraId="35E17FB2" w14:textId="77777777" w:rsidTr="00EB2D03">
        <w:trPr>
          <w:trHeight w:val="454"/>
        </w:trPr>
        <w:tc>
          <w:tcPr>
            <w:tcW w:w="3382" w:type="pct"/>
            <w:vAlign w:val="center"/>
          </w:tcPr>
          <w:p w14:paraId="1CEA5E4E"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5D46A11C"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14</w:t>
            </w:r>
          </w:p>
        </w:tc>
      </w:tr>
      <w:tr w:rsidR="003F079F" w:rsidRPr="00E253F5" w14:paraId="5FDDE679" w14:textId="77777777" w:rsidTr="00EB2D03">
        <w:trPr>
          <w:trHeight w:val="454"/>
        </w:trPr>
        <w:tc>
          <w:tcPr>
            <w:tcW w:w="3382" w:type="pct"/>
            <w:vAlign w:val="center"/>
          </w:tcPr>
          <w:p w14:paraId="26EC8D2F"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lastRenderedPageBreak/>
              <w:t>18 - 30</w:t>
            </w:r>
          </w:p>
        </w:tc>
        <w:tc>
          <w:tcPr>
            <w:tcW w:w="1618" w:type="pct"/>
            <w:vAlign w:val="center"/>
          </w:tcPr>
          <w:p w14:paraId="4710857D" w14:textId="799F9718"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71</w:t>
            </w:r>
          </w:p>
        </w:tc>
      </w:tr>
      <w:tr w:rsidR="003F079F" w:rsidRPr="00E253F5" w14:paraId="28038F0E" w14:textId="77777777" w:rsidTr="00EB2D03">
        <w:trPr>
          <w:trHeight w:val="454"/>
        </w:trPr>
        <w:tc>
          <w:tcPr>
            <w:tcW w:w="3382" w:type="pct"/>
            <w:vAlign w:val="center"/>
          </w:tcPr>
          <w:p w14:paraId="5EDF9688"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7A747172"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121</w:t>
            </w:r>
          </w:p>
        </w:tc>
      </w:tr>
      <w:tr w:rsidR="00F531A5" w:rsidRPr="00E253F5" w14:paraId="08354412" w14:textId="77777777" w:rsidTr="00EB2D03">
        <w:trPr>
          <w:trHeight w:val="454"/>
        </w:trPr>
        <w:tc>
          <w:tcPr>
            <w:tcW w:w="3382" w:type="pct"/>
            <w:vAlign w:val="center"/>
          </w:tcPr>
          <w:p w14:paraId="2B93E6FA"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0FDFD474" w:rsidR="00F531A5" w:rsidRPr="00FB7E11" w:rsidRDefault="003F079F" w:rsidP="00F531A5">
            <w:pPr>
              <w:spacing w:before="0"/>
              <w:jc w:val="center"/>
              <w:rPr>
                <w:rFonts w:asciiTheme="minorHAnsi" w:hAnsiTheme="minorHAnsi" w:cstheme="minorHAnsi"/>
                <w:szCs w:val="24"/>
              </w:rPr>
            </w:pPr>
            <w:r>
              <w:rPr>
                <w:rFonts w:asciiTheme="minorHAnsi" w:hAnsiTheme="minorHAnsi" w:cstheme="minorHAnsi"/>
                <w:szCs w:val="24"/>
              </w:rPr>
              <w:t>3</w:t>
            </w:r>
          </w:p>
        </w:tc>
      </w:tr>
    </w:tbl>
    <w:p w14:paraId="04DEE8E7" w14:textId="77777777" w:rsidR="0003335A" w:rsidRDefault="0003335A" w:rsidP="0003335A">
      <w:r>
        <w:t>The following information is presented in the above table:</w:t>
      </w:r>
    </w:p>
    <w:p w14:paraId="17779DE6" w14:textId="18E6277B" w:rsidR="005975C5" w:rsidRDefault="005975C5" w:rsidP="005975C5">
      <w:r w:rsidRPr="005975C5">
        <w:t xml:space="preserve">The table above shows a breakdown of Taser Use by age recorded by Police Scotland for </w:t>
      </w:r>
      <w:r w:rsidR="00F531A5">
        <w:t xml:space="preserve">Quarter </w:t>
      </w:r>
      <w:r w:rsidR="003F079F">
        <w:t>1</w:t>
      </w:r>
      <w:r w:rsidR="00F531A5">
        <w:t xml:space="preserve"> </w:t>
      </w:r>
      <w:r w:rsidRPr="005975C5">
        <w:t>year-to-date 202</w:t>
      </w:r>
      <w:r w:rsidR="003F079F">
        <w:t>4</w:t>
      </w:r>
      <w:r w:rsidRPr="005975C5">
        <w:t>/2</w:t>
      </w:r>
      <w:r w:rsidR="003F079F">
        <w:t>5</w:t>
      </w:r>
      <w:r w:rsidRPr="005975C5">
        <w:t xml:space="preserve">. </w:t>
      </w:r>
      <w:r w:rsidRPr="000A6678">
        <w:t xml:space="preserve">For this period Taser was used </w:t>
      </w:r>
      <w:r w:rsidR="003F079F">
        <w:t>14</w:t>
      </w:r>
      <w:r w:rsidR="008F5A3B" w:rsidRPr="000A6678">
        <w:t xml:space="preserve"> </w:t>
      </w:r>
      <w:r w:rsidRPr="000A6678">
        <w:t xml:space="preserve">times on a subject under the age of 18, </w:t>
      </w:r>
      <w:r w:rsidR="003F079F">
        <w:t xml:space="preserve">71 </w:t>
      </w:r>
      <w:r w:rsidRPr="000A6678">
        <w:t xml:space="preserve">times on a subject between 18 to 30 years of age, </w:t>
      </w:r>
      <w:r w:rsidR="003F079F">
        <w:t>121</w:t>
      </w:r>
      <w:r w:rsidR="00F531A5">
        <w:t xml:space="preserve"> </w:t>
      </w:r>
      <w:r w:rsidRPr="000A6678">
        <w:t xml:space="preserve">times on a subject between 31 and 64 years of age and </w:t>
      </w:r>
      <w:r w:rsidR="003F079F">
        <w:t xml:space="preserve">3 </w:t>
      </w:r>
      <w:r w:rsidR="00F531A5">
        <w:t>times</w:t>
      </w:r>
      <w:r w:rsidRPr="000A6678">
        <w:t xml:space="preserve"> on a subject 65 or over.</w:t>
      </w:r>
      <w:r w:rsidR="00D44210">
        <w:t xml:space="preserve"> Age was not stated in </w:t>
      </w:r>
      <w:r w:rsidR="003F079F">
        <w:t>13</w:t>
      </w:r>
      <w:r w:rsidR="00FB7E11">
        <w:t xml:space="preserve"> uses.</w:t>
      </w:r>
    </w:p>
    <w:p w14:paraId="3654CD8B" w14:textId="77777777" w:rsidR="00D44210" w:rsidRPr="000A6678" w:rsidRDefault="00D44210" w:rsidP="005975C5"/>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1 year-to-date 2024/25. For this period Taser was used 195 times on a subject who was White British, one time on a subject who selected African, one time on a subject who selected any other Black background, five times on a subject who selected any other White background, zero times on a subject who selected Chinese, one time on a subject who selected any other ethnic group, two times on a subject who selected Asian Pakistani, zero times on White and Black African, and two times on a subject who selected any other Mixed background ethnicity was not stated or not applicable for 13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02721705" w:rsidR="004250AC" w:rsidRPr="002B6C4A" w:rsidRDefault="00D44210"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3F079F">
              <w:rPr>
                <w:rFonts w:asciiTheme="minorHAnsi" w:hAnsiTheme="minorHAnsi" w:cstheme="minorHAnsi"/>
                <w:b/>
                <w:color w:val="FFFFFF" w:themeColor="background1"/>
                <w:szCs w:val="24"/>
              </w:rPr>
              <w:t>1</w:t>
            </w:r>
            <w:r w:rsidR="005221F5">
              <w:rPr>
                <w:rFonts w:asciiTheme="minorHAnsi" w:hAnsiTheme="minorHAnsi" w:cstheme="minorHAnsi"/>
                <w:b/>
                <w:color w:val="FFFFFF" w:themeColor="background1"/>
                <w:szCs w:val="24"/>
              </w:rPr>
              <w:t xml:space="preserve"> </w:t>
            </w:r>
            <w:r w:rsidR="004250AC" w:rsidRPr="002B6C4A">
              <w:rPr>
                <w:rFonts w:asciiTheme="minorHAnsi" w:hAnsiTheme="minorHAnsi" w:cstheme="minorHAnsi"/>
                <w:b/>
                <w:color w:val="FFFFFF" w:themeColor="background1"/>
                <w:szCs w:val="24"/>
              </w:rPr>
              <w:t>YTD</w:t>
            </w:r>
          </w:p>
          <w:p w14:paraId="3552B328" w14:textId="14AF851C"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3F079F">
              <w:rPr>
                <w:rFonts w:asciiTheme="minorHAnsi" w:hAnsiTheme="minorHAnsi" w:cstheme="minorHAnsi"/>
                <w:b/>
                <w:color w:val="FFFFFF" w:themeColor="background1"/>
                <w:szCs w:val="24"/>
              </w:rPr>
              <w:t>4</w:t>
            </w:r>
            <w:r>
              <w:rPr>
                <w:rFonts w:asciiTheme="minorHAnsi" w:hAnsiTheme="minorHAnsi" w:cstheme="minorHAnsi"/>
                <w:b/>
                <w:color w:val="FFFFFF" w:themeColor="background1"/>
                <w:szCs w:val="24"/>
              </w:rPr>
              <w:t>/2</w:t>
            </w:r>
            <w:r w:rsidR="003F079F">
              <w:rPr>
                <w:rFonts w:asciiTheme="minorHAnsi" w:hAnsiTheme="minorHAnsi" w:cstheme="minorHAnsi"/>
                <w:b/>
                <w:color w:val="FFFFFF" w:themeColor="background1"/>
                <w:szCs w:val="24"/>
              </w:rPr>
              <w:t>5</w:t>
            </w:r>
          </w:p>
        </w:tc>
      </w:tr>
      <w:tr w:rsidR="003F079F" w:rsidRPr="00E253F5" w14:paraId="23D5E995" w14:textId="77777777" w:rsidTr="003C1D2D">
        <w:trPr>
          <w:trHeight w:val="454"/>
        </w:trPr>
        <w:tc>
          <w:tcPr>
            <w:tcW w:w="3382" w:type="pct"/>
            <w:vAlign w:val="center"/>
          </w:tcPr>
          <w:p w14:paraId="369A6B5D"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3D208C4E" w:rsidR="003F079F" w:rsidRPr="00FB7E11"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195</w:t>
            </w:r>
          </w:p>
        </w:tc>
      </w:tr>
      <w:tr w:rsidR="003F079F" w:rsidRPr="00E253F5" w14:paraId="457DCF79" w14:textId="77777777" w:rsidTr="003C1D2D">
        <w:trPr>
          <w:trHeight w:val="454"/>
        </w:trPr>
        <w:tc>
          <w:tcPr>
            <w:tcW w:w="3382" w:type="pct"/>
            <w:vAlign w:val="center"/>
          </w:tcPr>
          <w:p w14:paraId="606EBFDC"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24B35F6F"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w:t>
            </w:r>
          </w:p>
        </w:tc>
      </w:tr>
      <w:tr w:rsidR="003F079F" w:rsidRPr="00E253F5" w14:paraId="4596BF75" w14:textId="77777777" w:rsidTr="003C1D2D">
        <w:trPr>
          <w:trHeight w:val="454"/>
        </w:trPr>
        <w:tc>
          <w:tcPr>
            <w:tcW w:w="3382" w:type="pct"/>
            <w:vAlign w:val="center"/>
          </w:tcPr>
          <w:p w14:paraId="068D36BE"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1060E9A9"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2</w:t>
            </w:r>
          </w:p>
        </w:tc>
      </w:tr>
      <w:tr w:rsidR="003F079F" w:rsidRPr="00E253F5" w14:paraId="1FB435D7" w14:textId="77777777" w:rsidTr="003C1D2D">
        <w:trPr>
          <w:trHeight w:val="454"/>
        </w:trPr>
        <w:tc>
          <w:tcPr>
            <w:tcW w:w="3382" w:type="pct"/>
            <w:vAlign w:val="center"/>
          </w:tcPr>
          <w:p w14:paraId="433BBB27" w14:textId="77777777" w:rsidR="003F079F" w:rsidRPr="00E253F5" w:rsidRDefault="003F079F" w:rsidP="003F079F">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70F0C50B"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5</w:t>
            </w:r>
          </w:p>
        </w:tc>
      </w:tr>
      <w:tr w:rsidR="003F079F" w:rsidRPr="00E253F5" w14:paraId="3A34BB7C" w14:textId="77777777" w:rsidTr="003C1D2D">
        <w:trPr>
          <w:trHeight w:val="454"/>
        </w:trPr>
        <w:tc>
          <w:tcPr>
            <w:tcW w:w="3382" w:type="pct"/>
            <w:vAlign w:val="center"/>
          </w:tcPr>
          <w:p w14:paraId="227EAF20" w14:textId="09822D80" w:rsidR="003F079F" w:rsidRPr="005975C5" w:rsidRDefault="003F079F" w:rsidP="003F079F">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5FC4303A"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0</w:t>
            </w:r>
          </w:p>
        </w:tc>
      </w:tr>
      <w:tr w:rsidR="003F079F" w:rsidRPr="00E253F5" w14:paraId="348350C4" w14:textId="77777777" w:rsidTr="003C1D2D">
        <w:trPr>
          <w:trHeight w:val="454"/>
        </w:trPr>
        <w:tc>
          <w:tcPr>
            <w:tcW w:w="3382" w:type="pct"/>
            <w:vAlign w:val="center"/>
          </w:tcPr>
          <w:p w14:paraId="04919E29" w14:textId="2987E066" w:rsidR="003F079F" w:rsidRPr="005975C5" w:rsidRDefault="003F079F" w:rsidP="003F079F">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047B1D61"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w:t>
            </w:r>
          </w:p>
        </w:tc>
      </w:tr>
      <w:tr w:rsidR="003F079F" w:rsidRPr="00E253F5" w14:paraId="023645E9" w14:textId="77777777" w:rsidTr="003C1D2D">
        <w:trPr>
          <w:trHeight w:val="454"/>
        </w:trPr>
        <w:tc>
          <w:tcPr>
            <w:tcW w:w="3382" w:type="pct"/>
            <w:vAlign w:val="center"/>
          </w:tcPr>
          <w:p w14:paraId="1F85B377" w14:textId="3FC6C6D7" w:rsidR="003F079F" w:rsidRPr="00FE7560" w:rsidRDefault="003F079F" w:rsidP="003F079F">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0222D2D5"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0</w:t>
            </w:r>
          </w:p>
        </w:tc>
      </w:tr>
      <w:tr w:rsidR="003F079F" w:rsidRPr="00E253F5" w14:paraId="041ABC34" w14:textId="77777777" w:rsidTr="003C1D2D">
        <w:trPr>
          <w:trHeight w:val="454"/>
        </w:trPr>
        <w:tc>
          <w:tcPr>
            <w:tcW w:w="3382" w:type="pct"/>
            <w:vAlign w:val="center"/>
          </w:tcPr>
          <w:p w14:paraId="5F823ABE" w14:textId="6F1EF85E" w:rsidR="003F079F" w:rsidRPr="00E253F5" w:rsidRDefault="003F079F" w:rsidP="003F079F">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0CFED886"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2</w:t>
            </w:r>
          </w:p>
        </w:tc>
      </w:tr>
      <w:tr w:rsidR="003F079F" w:rsidRPr="00E253F5" w14:paraId="77620C43" w14:textId="77777777" w:rsidTr="003C1D2D">
        <w:trPr>
          <w:trHeight w:val="454"/>
        </w:trPr>
        <w:tc>
          <w:tcPr>
            <w:tcW w:w="3382" w:type="pct"/>
            <w:vAlign w:val="center"/>
          </w:tcPr>
          <w:p w14:paraId="10B2B8D6" w14:textId="77777777" w:rsidR="003F079F" w:rsidRPr="00E253F5" w:rsidRDefault="003F079F" w:rsidP="003F079F">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27C5476D"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1</w:t>
            </w:r>
          </w:p>
        </w:tc>
      </w:tr>
      <w:tr w:rsidR="003F079F" w:rsidRPr="00E253F5" w14:paraId="5BEEEDA9" w14:textId="77777777" w:rsidTr="003C1D2D">
        <w:trPr>
          <w:trHeight w:val="454"/>
        </w:trPr>
        <w:tc>
          <w:tcPr>
            <w:tcW w:w="3382" w:type="pct"/>
            <w:vAlign w:val="center"/>
          </w:tcPr>
          <w:p w14:paraId="077D4FFE" w14:textId="77777777" w:rsidR="003F079F" w:rsidRPr="00E253F5" w:rsidRDefault="003F079F" w:rsidP="003F079F">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5651FAA7" w:rsidR="003F079F" w:rsidRPr="00F531A5" w:rsidRDefault="003F079F" w:rsidP="003F079F">
            <w:pPr>
              <w:spacing w:before="0"/>
              <w:jc w:val="center"/>
              <w:rPr>
                <w:rFonts w:asciiTheme="minorHAnsi" w:hAnsiTheme="minorHAnsi" w:cstheme="minorHAnsi"/>
                <w:szCs w:val="24"/>
              </w:rPr>
            </w:pPr>
            <w:r w:rsidRPr="003F079F">
              <w:rPr>
                <w:rFonts w:asciiTheme="minorHAnsi" w:hAnsiTheme="minorHAnsi" w:cstheme="minorHAnsi"/>
                <w:szCs w:val="24"/>
              </w:rPr>
              <w:t>0</w:t>
            </w:r>
          </w:p>
        </w:tc>
      </w:tr>
      <w:tr w:rsidR="00F531A5" w:rsidRPr="00E253F5" w14:paraId="7E89AE38" w14:textId="77777777" w:rsidTr="003C1D2D">
        <w:trPr>
          <w:trHeight w:val="454"/>
        </w:trPr>
        <w:tc>
          <w:tcPr>
            <w:tcW w:w="3382" w:type="pct"/>
            <w:vAlign w:val="center"/>
          </w:tcPr>
          <w:p w14:paraId="4B39D490" w14:textId="01B902EA" w:rsidR="00F531A5" w:rsidRPr="00FE7560" w:rsidRDefault="00F531A5" w:rsidP="00F53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1E6E7296" w:rsidR="00F531A5" w:rsidRPr="00F531A5" w:rsidRDefault="009F0306" w:rsidP="00F531A5">
            <w:pPr>
              <w:spacing w:before="0"/>
              <w:jc w:val="center"/>
              <w:rPr>
                <w:rFonts w:asciiTheme="minorHAnsi" w:hAnsiTheme="minorHAnsi" w:cstheme="minorHAnsi"/>
                <w:szCs w:val="24"/>
              </w:rPr>
            </w:pPr>
            <w:r>
              <w:rPr>
                <w:rFonts w:asciiTheme="minorHAnsi" w:hAnsiTheme="minorHAnsi" w:cstheme="minorHAnsi"/>
                <w:szCs w:val="24"/>
              </w:rPr>
              <w:t>2</w:t>
            </w:r>
          </w:p>
        </w:tc>
      </w:tr>
    </w:tbl>
    <w:p w14:paraId="52BA2DCE" w14:textId="77777777" w:rsidR="0003335A" w:rsidRDefault="0003335A" w:rsidP="0003335A">
      <w:r>
        <w:t>The following information is presented in the above table:</w:t>
      </w:r>
    </w:p>
    <w:p w14:paraId="5531BAA9" w14:textId="22C2C9D7"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D44210">
        <w:t xml:space="preserve">Quarter </w:t>
      </w:r>
      <w:r w:rsidR="003F079F">
        <w:t>1</w:t>
      </w:r>
      <w:r w:rsidR="00F531A5">
        <w:t xml:space="preserve"> </w:t>
      </w:r>
      <w:r w:rsidRPr="005975C5">
        <w:t>year-to-date 202</w:t>
      </w:r>
      <w:r w:rsidR="003F079F">
        <w:t>4</w:t>
      </w:r>
      <w:r w:rsidRPr="005975C5">
        <w:t>/2</w:t>
      </w:r>
      <w:r w:rsidR="003F079F">
        <w:t>5</w:t>
      </w:r>
      <w:r w:rsidRPr="005975C5">
        <w:t xml:space="preserve">. </w:t>
      </w:r>
      <w:r w:rsidRPr="006C01A9">
        <w:t xml:space="preserve">For this period Taser was used </w:t>
      </w:r>
      <w:r w:rsidR="003F079F" w:rsidRPr="003F079F">
        <w:rPr>
          <w:rFonts w:cstheme="minorHAnsi"/>
          <w:szCs w:val="24"/>
        </w:rPr>
        <w:t>195</w:t>
      </w:r>
      <w:r w:rsidR="003F079F">
        <w:rPr>
          <w:rFonts w:cstheme="minorHAnsi"/>
          <w:szCs w:val="24"/>
        </w:rPr>
        <w:t xml:space="preserve"> </w:t>
      </w:r>
      <w:r w:rsidRPr="006C01A9">
        <w:t>times on a subject who was White British,</w:t>
      </w:r>
      <w:r w:rsidR="003F079F">
        <w:t xml:space="preserve"> one</w:t>
      </w:r>
      <w:r w:rsidR="00FB7E11">
        <w:t xml:space="preserve"> time on a subject who selected African, </w:t>
      </w:r>
      <w:r w:rsidR="003F079F">
        <w:t>one</w:t>
      </w:r>
      <w:r w:rsidR="00D44210">
        <w:t xml:space="preserve"> time</w:t>
      </w:r>
      <w:r w:rsidR="00DC70E1" w:rsidRPr="006C01A9">
        <w:t xml:space="preserve"> on a subject who selecte</w:t>
      </w:r>
      <w:r w:rsidR="008F01A5" w:rsidRPr="006C01A9">
        <w:t xml:space="preserve">d any other Black background, </w:t>
      </w:r>
      <w:r w:rsidR="009F0306">
        <w:t>five</w:t>
      </w:r>
      <w:r w:rsidR="00FB7E11">
        <w:t xml:space="preserve"> times</w:t>
      </w:r>
      <w:r w:rsidR="00DC70E1" w:rsidRPr="006C01A9">
        <w:t xml:space="preserve"> on a subject who selected any other White background, </w:t>
      </w:r>
      <w:r w:rsidR="009F0306">
        <w:t>zero</w:t>
      </w:r>
      <w:r w:rsidR="00D44210">
        <w:t xml:space="preserve"> times</w:t>
      </w:r>
      <w:r w:rsidR="00FB7E11" w:rsidRPr="006C01A9">
        <w:t xml:space="preserve"> on a subject who selected </w:t>
      </w:r>
      <w:r w:rsidR="00FB7E11">
        <w:t>Chinese,</w:t>
      </w:r>
      <w:r w:rsidR="00FB7E11" w:rsidRPr="006C01A9">
        <w:t xml:space="preserve"> </w:t>
      </w:r>
      <w:r w:rsidR="009F0306">
        <w:t>one</w:t>
      </w:r>
      <w:r w:rsidR="00F531A5">
        <w:t xml:space="preserve"> time</w:t>
      </w:r>
      <w:r w:rsidR="008F01A5" w:rsidRPr="006C01A9">
        <w:t xml:space="preserve"> </w:t>
      </w:r>
      <w:r w:rsidR="00DC70E1" w:rsidRPr="006C01A9">
        <w:t>on a subject who selected any other ethnic group,</w:t>
      </w:r>
      <w:r w:rsidR="00D44210">
        <w:t xml:space="preserve"> </w:t>
      </w:r>
      <w:r w:rsidR="009F0306">
        <w:t>two</w:t>
      </w:r>
      <w:r w:rsidR="00D44210">
        <w:t xml:space="preserve"> times</w:t>
      </w:r>
      <w:r w:rsidR="00DC70E1" w:rsidRPr="006C01A9">
        <w:t xml:space="preserve"> on a subject w</w:t>
      </w:r>
      <w:r w:rsidR="008F01A5" w:rsidRPr="006C01A9">
        <w:t>ho selected Asian Pakistani</w:t>
      </w:r>
      <w:r w:rsidR="009F0306">
        <w:t xml:space="preserve">, zero times on </w:t>
      </w:r>
      <w:r w:rsidR="009F0306" w:rsidRPr="00FE7560">
        <w:rPr>
          <w:rFonts w:cstheme="minorHAnsi"/>
          <w:szCs w:val="24"/>
        </w:rPr>
        <w:t xml:space="preserve">White </w:t>
      </w:r>
      <w:r w:rsidR="009F0306" w:rsidRPr="00FE7560">
        <w:rPr>
          <w:rFonts w:cstheme="minorHAnsi"/>
          <w:szCs w:val="24"/>
        </w:rPr>
        <w:lastRenderedPageBreak/>
        <w:t>and Black African</w:t>
      </w:r>
      <w:r w:rsidR="009F0306">
        <w:rPr>
          <w:rFonts w:cstheme="minorHAnsi"/>
          <w:szCs w:val="24"/>
        </w:rPr>
        <w:t xml:space="preserve">, </w:t>
      </w:r>
      <w:r w:rsidR="009F0306" w:rsidRPr="006C01A9">
        <w:t xml:space="preserve">and </w:t>
      </w:r>
      <w:r w:rsidR="009F0306">
        <w:t>two times on</w:t>
      </w:r>
      <w:r w:rsidR="009F0306" w:rsidRPr="006C01A9">
        <w:t xml:space="preserve"> a subject who selected any other Mixed background</w:t>
      </w:r>
      <w:r w:rsidR="00153DC5">
        <w:t xml:space="preserve"> </w:t>
      </w:r>
      <w:r w:rsidR="009F0306">
        <w:t>e</w:t>
      </w:r>
      <w:r w:rsidR="00153DC5">
        <w:t>thnicity was no</w:t>
      </w:r>
      <w:r w:rsidR="00F531A5">
        <w:t xml:space="preserve">t stated or not applicable for </w:t>
      </w:r>
      <w:r w:rsidR="009F0306">
        <w:t>13</w:t>
      </w:r>
      <w:r w:rsidR="00153DC5">
        <w:t xml:space="preserve"> uses.</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7" w:name="_Toc105668188"/>
      <w:r w:rsidRPr="0065328A">
        <w:t>Useful Links</w:t>
      </w:r>
      <w:bookmarkEnd w:id="7"/>
      <w:r w:rsidR="006740E7" w:rsidRPr="0065328A">
        <w:t xml:space="preserve">  </w:t>
      </w:r>
    </w:p>
    <w:p w14:paraId="36850250" w14:textId="4160B6AD" w:rsidR="002841CD" w:rsidRPr="0065328A" w:rsidRDefault="002841CD" w:rsidP="001A202A">
      <w:pPr>
        <w:spacing w:line="240" w:lineRule="auto"/>
        <w:rPr>
          <w:rFonts w:cstheme="minorHAnsi"/>
          <w:szCs w:val="24"/>
        </w:rPr>
      </w:pPr>
      <w:hyperlink r:id="rId12" w:history="1">
        <w:r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0259" w14:textId="77777777" w:rsidR="00C50A07" w:rsidRDefault="00C50A07" w:rsidP="00051D96">
      <w:pPr>
        <w:spacing w:line="240" w:lineRule="auto"/>
      </w:pPr>
      <w:r>
        <w:separator/>
      </w:r>
    </w:p>
  </w:endnote>
  <w:endnote w:type="continuationSeparator" w:id="0">
    <w:p w14:paraId="3685025A" w14:textId="77777777" w:rsidR="00C50A07" w:rsidRDefault="00C50A07"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F" w14:textId="77777777" w:rsidR="00C50A07" w:rsidRDefault="00C50A07">
    <w:pPr>
      <w:pStyle w:val="Footer"/>
    </w:pPr>
  </w:p>
  <w:p w14:paraId="36850260" w14:textId="579474CF"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1C7236" w:rsidRPr="001C7236">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1" w14:textId="34D2D5A2" w:rsidR="00C50A07" w:rsidRPr="006F2DB5" w:rsidRDefault="00C50A07"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DDDD555" w:rsidR="00C50A07" w:rsidRDefault="00C50A07"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1C7236" w:rsidRPr="001C7236">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D44210">
      <w:rPr>
        <w:b/>
        <w:noProof/>
      </w:rPr>
      <w:t>11</w:t>
    </w:r>
    <w:r w:rsidRPr="009F11D8">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5" w14:textId="2FBA5CF1" w:rsidR="00C50A07" w:rsidRDefault="00C50A07" w:rsidP="008C79C0">
    <w:pPr>
      <w:pStyle w:val="Footer"/>
      <w:tabs>
        <w:tab w:val="clear" w:pos="4513"/>
        <w:tab w:val="clear" w:pos="9026"/>
        <w:tab w:val="left" w:pos="3676"/>
      </w:tabs>
    </w:pPr>
    <w:r>
      <w:tab/>
    </w:r>
  </w:p>
  <w:p w14:paraId="36850266" w14:textId="4E19AC05" w:rsidR="00C50A07" w:rsidRDefault="00C50A07"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1C7236" w:rsidRPr="001C7236">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0257" w14:textId="77777777" w:rsidR="00C50A07" w:rsidRDefault="00C50A07" w:rsidP="00051D96">
      <w:pPr>
        <w:spacing w:line="240" w:lineRule="auto"/>
      </w:pPr>
      <w:r>
        <w:separator/>
      </w:r>
    </w:p>
  </w:footnote>
  <w:footnote w:type="continuationSeparator" w:id="0">
    <w:p w14:paraId="36850258" w14:textId="77777777" w:rsidR="00C50A07" w:rsidRDefault="00C50A07" w:rsidP="00051D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B" w14:textId="037CB5B6" w:rsidR="00C50A07" w:rsidRDefault="00C50A07"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1C7236" w:rsidRPr="001C7236">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C50A07" w:rsidRDefault="00C50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5D" w14:textId="65F149A8" w:rsidR="00C50A07" w:rsidRDefault="00C50A07"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1C7236" w:rsidRPr="001C7236">
      <w:rPr>
        <w:rFonts w:ascii="Times New Roman" w:hAnsi="Times New Roman" w:cs="Times New Roman"/>
        <w:b/>
        <w:color w:val="FF0000"/>
      </w:rPr>
      <w:t>OFFICIAL</w:t>
    </w:r>
    <w:r>
      <w:rPr>
        <w:b/>
      </w:rPr>
      <w:fldChar w:fldCharType="end"/>
    </w:r>
  </w:p>
  <w:p w14:paraId="3685025E" w14:textId="77777777" w:rsidR="00C50A07" w:rsidRDefault="00C5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0263" w14:textId="5193F85E" w:rsidR="00C50A07" w:rsidRDefault="00C50A07"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1C7236" w:rsidRPr="001C7236">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C50A07" w:rsidRDefault="00C5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89860">
    <w:abstractNumId w:val="14"/>
  </w:num>
  <w:num w:numId="2" w16cid:durableId="1868055854">
    <w:abstractNumId w:val="12"/>
  </w:num>
  <w:num w:numId="3" w16cid:durableId="1238630906">
    <w:abstractNumId w:val="15"/>
  </w:num>
  <w:num w:numId="4" w16cid:durableId="1865091058">
    <w:abstractNumId w:val="17"/>
  </w:num>
  <w:num w:numId="5" w16cid:durableId="2073844986">
    <w:abstractNumId w:val="11"/>
  </w:num>
  <w:num w:numId="6" w16cid:durableId="826358464">
    <w:abstractNumId w:val="10"/>
  </w:num>
  <w:num w:numId="7" w16cid:durableId="215554637">
    <w:abstractNumId w:val="9"/>
  </w:num>
  <w:num w:numId="8" w16cid:durableId="1083913532">
    <w:abstractNumId w:val="7"/>
  </w:num>
  <w:num w:numId="9" w16cid:durableId="1480534590">
    <w:abstractNumId w:val="6"/>
  </w:num>
  <w:num w:numId="10" w16cid:durableId="513958652">
    <w:abstractNumId w:val="5"/>
  </w:num>
  <w:num w:numId="11" w16cid:durableId="1298875045">
    <w:abstractNumId w:val="4"/>
  </w:num>
  <w:num w:numId="12" w16cid:durableId="1993872196">
    <w:abstractNumId w:val="8"/>
  </w:num>
  <w:num w:numId="13" w16cid:durableId="1744179201">
    <w:abstractNumId w:val="3"/>
  </w:num>
  <w:num w:numId="14" w16cid:durableId="1921714617">
    <w:abstractNumId w:val="2"/>
  </w:num>
  <w:num w:numId="15" w16cid:durableId="947275441">
    <w:abstractNumId w:val="1"/>
  </w:num>
  <w:num w:numId="16" w16cid:durableId="542865049">
    <w:abstractNumId w:val="0"/>
  </w:num>
  <w:num w:numId="17" w16cid:durableId="1485394600">
    <w:abstractNumId w:val="13"/>
  </w:num>
  <w:num w:numId="18" w16cid:durableId="11271643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15F56"/>
    <w:rsid w:val="00017604"/>
    <w:rsid w:val="0003335A"/>
    <w:rsid w:val="00042A9F"/>
    <w:rsid w:val="000460B3"/>
    <w:rsid w:val="00047B40"/>
    <w:rsid w:val="00051D96"/>
    <w:rsid w:val="00053812"/>
    <w:rsid w:val="00061ADD"/>
    <w:rsid w:val="00077CD1"/>
    <w:rsid w:val="00082B5A"/>
    <w:rsid w:val="0008461C"/>
    <w:rsid w:val="00084A46"/>
    <w:rsid w:val="00084D34"/>
    <w:rsid w:val="00086644"/>
    <w:rsid w:val="00092DE3"/>
    <w:rsid w:val="000951EE"/>
    <w:rsid w:val="00096E52"/>
    <w:rsid w:val="000A6678"/>
    <w:rsid w:val="000A6FA2"/>
    <w:rsid w:val="000A6FFE"/>
    <w:rsid w:val="000B001C"/>
    <w:rsid w:val="000D0E0B"/>
    <w:rsid w:val="000D2B55"/>
    <w:rsid w:val="000D789A"/>
    <w:rsid w:val="000F17FD"/>
    <w:rsid w:val="000F4149"/>
    <w:rsid w:val="000F4EA1"/>
    <w:rsid w:val="000F7951"/>
    <w:rsid w:val="00103B82"/>
    <w:rsid w:val="00107402"/>
    <w:rsid w:val="00113AE7"/>
    <w:rsid w:val="001220FC"/>
    <w:rsid w:val="00122F3F"/>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65C04"/>
    <w:rsid w:val="001800D9"/>
    <w:rsid w:val="00181783"/>
    <w:rsid w:val="00186214"/>
    <w:rsid w:val="001A202A"/>
    <w:rsid w:val="001B4470"/>
    <w:rsid w:val="001B5182"/>
    <w:rsid w:val="001B59B7"/>
    <w:rsid w:val="001B7808"/>
    <w:rsid w:val="001C074E"/>
    <w:rsid w:val="001C7236"/>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09A6"/>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102D"/>
    <w:rsid w:val="00372E1A"/>
    <w:rsid w:val="00375065"/>
    <w:rsid w:val="00377414"/>
    <w:rsid w:val="00382E37"/>
    <w:rsid w:val="00395551"/>
    <w:rsid w:val="003A0B07"/>
    <w:rsid w:val="003A5A0E"/>
    <w:rsid w:val="003B2097"/>
    <w:rsid w:val="003B3287"/>
    <w:rsid w:val="003C06AD"/>
    <w:rsid w:val="003C08D0"/>
    <w:rsid w:val="003C1D2D"/>
    <w:rsid w:val="003C42D1"/>
    <w:rsid w:val="003C46F9"/>
    <w:rsid w:val="003C71C6"/>
    <w:rsid w:val="003C746D"/>
    <w:rsid w:val="003D0998"/>
    <w:rsid w:val="003E38AB"/>
    <w:rsid w:val="003E536B"/>
    <w:rsid w:val="003E5BB9"/>
    <w:rsid w:val="003F079F"/>
    <w:rsid w:val="003F73A6"/>
    <w:rsid w:val="004023EE"/>
    <w:rsid w:val="00404B9C"/>
    <w:rsid w:val="00421F81"/>
    <w:rsid w:val="004237C3"/>
    <w:rsid w:val="004250AC"/>
    <w:rsid w:val="00426464"/>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E4BF6"/>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03A88"/>
    <w:rsid w:val="007054E9"/>
    <w:rsid w:val="00717558"/>
    <w:rsid w:val="007220A0"/>
    <w:rsid w:val="007224CF"/>
    <w:rsid w:val="007306E5"/>
    <w:rsid w:val="007328F1"/>
    <w:rsid w:val="0073770F"/>
    <w:rsid w:val="00744F85"/>
    <w:rsid w:val="007466F4"/>
    <w:rsid w:val="0074689F"/>
    <w:rsid w:val="007504E8"/>
    <w:rsid w:val="00756352"/>
    <w:rsid w:val="00761FD7"/>
    <w:rsid w:val="007722B5"/>
    <w:rsid w:val="00775F96"/>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1407"/>
    <w:rsid w:val="008259B5"/>
    <w:rsid w:val="00834253"/>
    <w:rsid w:val="00835023"/>
    <w:rsid w:val="008427B3"/>
    <w:rsid w:val="0085310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91A"/>
    <w:rsid w:val="008D0DAC"/>
    <w:rsid w:val="008D2E9C"/>
    <w:rsid w:val="008D3F77"/>
    <w:rsid w:val="008D4850"/>
    <w:rsid w:val="008D50BB"/>
    <w:rsid w:val="008D523A"/>
    <w:rsid w:val="008F01A5"/>
    <w:rsid w:val="008F176E"/>
    <w:rsid w:val="008F5A3B"/>
    <w:rsid w:val="008F7519"/>
    <w:rsid w:val="00902399"/>
    <w:rsid w:val="00910B18"/>
    <w:rsid w:val="00914FE7"/>
    <w:rsid w:val="00920486"/>
    <w:rsid w:val="00923B37"/>
    <w:rsid w:val="00927894"/>
    <w:rsid w:val="00930D89"/>
    <w:rsid w:val="00931B03"/>
    <w:rsid w:val="0093394A"/>
    <w:rsid w:val="0093526E"/>
    <w:rsid w:val="009408E4"/>
    <w:rsid w:val="00946A11"/>
    <w:rsid w:val="00952D08"/>
    <w:rsid w:val="00963C22"/>
    <w:rsid w:val="009706E3"/>
    <w:rsid w:val="009741A0"/>
    <w:rsid w:val="00976D86"/>
    <w:rsid w:val="009770C1"/>
    <w:rsid w:val="009859BD"/>
    <w:rsid w:val="009A1D07"/>
    <w:rsid w:val="009B5DA3"/>
    <w:rsid w:val="009B6CB1"/>
    <w:rsid w:val="009D286B"/>
    <w:rsid w:val="009D54A0"/>
    <w:rsid w:val="009D6036"/>
    <w:rsid w:val="009E4CA6"/>
    <w:rsid w:val="009F0306"/>
    <w:rsid w:val="009F11D8"/>
    <w:rsid w:val="009F228E"/>
    <w:rsid w:val="009F2FF3"/>
    <w:rsid w:val="00A06405"/>
    <w:rsid w:val="00A0709F"/>
    <w:rsid w:val="00A101A7"/>
    <w:rsid w:val="00A123AF"/>
    <w:rsid w:val="00A155B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3C33"/>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1EE5"/>
    <w:rsid w:val="00BB2429"/>
    <w:rsid w:val="00BB74C5"/>
    <w:rsid w:val="00BC48AA"/>
    <w:rsid w:val="00BC6773"/>
    <w:rsid w:val="00BD50F6"/>
    <w:rsid w:val="00BD6602"/>
    <w:rsid w:val="00BE09F9"/>
    <w:rsid w:val="00BE6A4B"/>
    <w:rsid w:val="00BF2A97"/>
    <w:rsid w:val="00BF2DF2"/>
    <w:rsid w:val="00BF50D3"/>
    <w:rsid w:val="00C02F3C"/>
    <w:rsid w:val="00C12056"/>
    <w:rsid w:val="00C1592C"/>
    <w:rsid w:val="00C227CB"/>
    <w:rsid w:val="00C27E35"/>
    <w:rsid w:val="00C3327F"/>
    <w:rsid w:val="00C37C61"/>
    <w:rsid w:val="00C37ED8"/>
    <w:rsid w:val="00C432EF"/>
    <w:rsid w:val="00C467B1"/>
    <w:rsid w:val="00C46BE5"/>
    <w:rsid w:val="00C50A07"/>
    <w:rsid w:val="00C664F7"/>
    <w:rsid w:val="00C66D11"/>
    <w:rsid w:val="00C67F9E"/>
    <w:rsid w:val="00C73222"/>
    <w:rsid w:val="00C733F7"/>
    <w:rsid w:val="00C73B81"/>
    <w:rsid w:val="00C743D9"/>
    <w:rsid w:val="00C86A11"/>
    <w:rsid w:val="00C93D69"/>
    <w:rsid w:val="00C94A18"/>
    <w:rsid w:val="00CA03C7"/>
    <w:rsid w:val="00CA1B4A"/>
    <w:rsid w:val="00CA3542"/>
    <w:rsid w:val="00CB644A"/>
    <w:rsid w:val="00CC179E"/>
    <w:rsid w:val="00CC3CA9"/>
    <w:rsid w:val="00CD04D5"/>
    <w:rsid w:val="00CD66CD"/>
    <w:rsid w:val="00CD744E"/>
    <w:rsid w:val="00CE794C"/>
    <w:rsid w:val="00CF482F"/>
    <w:rsid w:val="00D122A5"/>
    <w:rsid w:val="00D12B92"/>
    <w:rsid w:val="00D2233C"/>
    <w:rsid w:val="00D2337E"/>
    <w:rsid w:val="00D25456"/>
    <w:rsid w:val="00D26004"/>
    <w:rsid w:val="00D30469"/>
    <w:rsid w:val="00D343A9"/>
    <w:rsid w:val="00D36D66"/>
    <w:rsid w:val="00D400CD"/>
    <w:rsid w:val="00D43B6E"/>
    <w:rsid w:val="00D44210"/>
    <w:rsid w:val="00D44307"/>
    <w:rsid w:val="00D46A09"/>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1D07"/>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52DCC"/>
    <w:rsid w:val="00F531A5"/>
    <w:rsid w:val="00F62C16"/>
    <w:rsid w:val="00F6580B"/>
    <w:rsid w:val="00F70006"/>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152528126">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16B8840-CEFE-4433-9B7E-7B4C5B15FB39}">
  <ds:schemaRefs>
    <ds:schemaRef ds:uri="http://schemas.openxmlformats.org/officeDocument/2006/bibliography"/>
  </ds:schemaRefs>
</ds:datastoreItem>
</file>

<file path=customXml/itemProps2.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3.xml><?xml version="1.0" encoding="utf-8"?>
<ds:datastoreItem xmlns:ds="http://schemas.openxmlformats.org/officeDocument/2006/customXml" ds:itemID="{E0A2186B-7FF0-4D67-A941-8BD2746A6119}">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322eb64b-2ec8-46fd-817b-73c63f822af1"/>
    <ds:schemaRef ds:uri="http://schemas.microsoft.com/office/2006/metadata/properties"/>
  </ds:schemaRefs>
</ds:datastoreItem>
</file>

<file path=customXml/itemProps4.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DCA5A3-FABE-4313-9655-2AAC975C76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Crawford, Nicola</cp:lastModifiedBy>
  <cp:revision>13</cp:revision>
  <cp:lastPrinted>2022-06-09T12:21:00Z</cp:lastPrinted>
  <dcterms:created xsi:type="dcterms:W3CDTF">2024-08-22T10:41:00Z</dcterms:created>
  <dcterms:modified xsi:type="dcterms:W3CDTF">2025-01-24T08:12:00Z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