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42ABC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B774D">
              <w:t>1168</w:t>
            </w:r>
          </w:p>
          <w:p w14:paraId="34BDABA6" w14:textId="09E28C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774D">
              <w:t>22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3286C4" w14:textId="100255B5" w:rsidR="000B774D" w:rsidRDefault="000B774D" w:rsidP="000B774D">
      <w:pPr>
        <w:pStyle w:val="Heading2"/>
      </w:pPr>
      <w:r>
        <w:t xml:space="preserve">I would like </w:t>
      </w:r>
      <w:proofErr w:type="gramStart"/>
      <w:r>
        <w:t>make</w:t>
      </w:r>
      <w:proofErr w:type="gramEnd"/>
      <w:r>
        <w:t xml:space="preserve"> a request of statistics relating to missing persons. I do not wish to seek any personal or identifying information. There are 5 parts to my request. If any of these parts are deemed </w:t>
      </w:r>
      <w:proofErr w:type="spellStart"/>
      <w:r>
        <w:t>to</w:t>
      </w:r>
      <w:proofErr w:type="spellEnd"/>
      <w:r>
        <w:t xml:space="preserve"> expensive to </w:t>
      </w:r>
      <w:proofErr w:type="gramStart"/>
      <w:r>
        <w:t>action</w:t>
      </w:r>
      <w:proofErr w:type="gramEnd"/>
      <w:r>
        <w:t xml:space="preserve"> please do not action it. Instead leave that specific part out of the request.</w:t>
      </w:r>
    </w:p>
    <w:p w14:paraId="10A05A48" w14:textId="15F9175F" w:rsidR="000B774D" w:rsidRDefault="000B774D" w:rsidP="000B774D">
      <w:pPr>
        <w:pStyle w:val="Heading2"/>
      </w:pPr>
      <w:r>
        <w:t>Each question is relating to G and Q division between 2021 and 2023 and each question relates to incidents involving those aged 18 years old or more.</w:t>
      </w:r>
    </w:p>
    <w:p w14:paraId="069C9FA1" w14:textId="0B249872" w:rsidR="000B774D" w:rsidRDefault="000B774D" w:rsidP="000B774D">
      <w:pPr>
        <w:pStyle w:val="Heading2"/>
      </w:pPr>
      <w:r>
        <w:t>1. Could you provide the number of missing persons reports that were made to G and Q division between 2021 and 2023.</w:t>
      </w:r>
    </w:p>
    <w:p w14:paraId="0796EEA9" w14:textId="7970A7B8" w:rsidR="00A1065D" w:rsidRDefault="00A1065D" w:rsidP="00A1065D">
      <w:r>
        <w:t>G Division 6636</w:t>
      </w:r>
    </w:p>
    <w:p w14:paraId="292F5BB1" w14:textId="1DE032B9" w:rsidR="00A1065D" w:rsidRPr="00A1065D" w:rsidRDefault="00A1065D" w:rsidP="00A1065D">
      <w:r>
        <w:t>Q Division 6978</w:t>
      </w:r>
    </w:p>
    <w:p w14:paraId="62E14C29" w14:textId="197C2C5C" w:rsidR="000B774D" w:rsidRDefault="000B774D" w:rsidP="000B774D">
      <w:pPr>
        <w:pStyle w:val="Heading2"/>
      </w:pPr>
      <w:r>
        <w:t xml:space="preserve">2. Could you provide the shortest, </w:t>
      </w:r>
      <w:proofErr w:type="gramStart"/>
      <w:r>
        <w:t>longest</w:t>
      </w:r>
      <w:proofErr w:type="gramEnd"/>
      <w:r>
        <w:t xml:space="preserve"> and average time for a missing person to be found. From initial report to person being located.</w:t>
      </w:r>
    </w:p>
    <w:p w14:paraId="0696D015" w14:textId="7D8F07A6" w:rsidR="00602590" w:rsidRPr="00602590" w:rsidRDefault="00602590" w:rsidP="00602590">
      <w:pPr>
        <w:pStyle w:val="Heading2"/>
      </w:pPr>
      <w:r>
        <w:t xml:space="preserve">3. Could you provide the number of missing </w:t>
      </w:r>
      <w:proofErr w:type="gramStart"/>
      <w:r>
        <w:t>person</w:t>
      </w:r>
      <w:proofErr w:type="gramEnd"/>
      <w:r>
        <w:t xml:space="preserve"> reports that involved dog units or helicopter searches or drone searches and specify which specialised unit was involved in how many incidents.</w:t>
      </w:r>
    </w:p>
    <w:p w14:paraId="7D4E52A4" w14:textId="77777777" w:rsidR="00602590" w:rsidRDefault="00602590" w:rsidP="00602590">
      <w:r>
        <w:t>In accordance with Sections 12(1) (Excessive cost of compliance) and 16(4) (Refusal of request) of the Freedom of Information (Scotland) Act 2002 (the Act), this letter represents a Refusal Notice.</w:t>
      </w:r>
    </w:p>
    <w:p w14:paraId="40C566EC" w14:textId="4AB2CFAC" w:rsidR="00602590" w:rsidRDefault="00602590" w:rsidP="00602590">
      <w:r>
        <w:t xml:space="preserve">By way of explanation, to enable us to answer these we would need to conduct a manual trawl of all missing person reports to identify how long they were missing. </w:t>
      </w:r>
    </w:p>
    <w:p w14:paraId="0A6F5EA5" w14:textId="6D135E70" w:rsidR="00602590" w:rsidRDefault="00602590" w:rsidP="00602590">
      <w:r>
        <w:t xml:space="preserve">To explain, in total this would be 13,614 reports.  I would estimate it would take approximately 5 mins per incident to complete this task which would take approximately 1,134 hours and cost £17,017.50. This task would therefore take well </w:t>
      </w:r>
      <w:proofErr w:type="gramStart"/>
      <w:r>
        <w:t>in excess of</w:t>
      </w:r>
      <w:proofErr w:type="gramEnd"/>
      <w:r>
        <w:t xml:space="preserve"> the 40 hour and £600 cost limit prescribed by the Scottish Ministers.</w:t>
      </w:r>
    </w:p>
    <w:p w14:paraId="7371E3F7" w14:textId="48D5C529" w:rsidR="00602590" w:rsidRPr="00602590" w:rsidRDefault="00602590" w:rsidP="00602590">
      <w:r>
        <w:lastRenderedPageBreak/>
        <w:t>However, to be of assistance t</w:t>
      </w:r>
      <w:r w:rsidR="00A1065D">
        <w:t xml:space="preserve">he average time for a missing person report during the aforementioned time frame was 87.71 </w:t>
      </w:r>
      <w:proofErr w:type="gramStart"/>
      <w:r w:rsidR="00A1065D">
        <w:t>hours</w:t>
      </w:r>
      <w:proofErr w:type="gramEnd"/>
      <w:r w:rsidR="00A1065D">
        <w:t xml:space="preserve"> </w:t>
      </w:r>
    </w:p>
    <w:p w14:paraId="2AD9BE83" w14:textId="67A04930" w:rsidR="000B774D" w:rsidRDefault="000B774D" w:rsidP="000B774D">
      <w:pPr>
        <w:pStyle w:val="Heading2"/>
      </w:pPr>
      <w:r>
        <w:t>4. Could you provide the average number of hours officers spend attached to a missing persons incident.</w:t>
      </w:r>
    </w:p>
    <w:p w14:paraId="55BE23C6" w14:textId="77777777" w:rsidR="009949F7" w:rsidRDefault="009949F7" w:rsidP="009949F7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the above requested information.  In terms of Section 17 of the Act, this letter represents a formal notice that information is not held.</w:t>
      </w:r>
    </w:p>
    <w:p w14:paraId="42AC92B5" w14:textId="2D26C747" w:rsidR="00602590" w:rsidRPr="00602590" w:rsidRDefault="009949F7" w:rsidP="00602590">
      <w:r>
        <w:rPr>
          <w:rFonts w:eastAsia="Times New Roman"/>
          <w:noProof/>
        </w:rPr>
        <w:t>By way of explanation</w:t>
      </w:r>
      <w:r>
        <w:t>, w</w:t>
      </w:r>
      <w:r w:rsidR="00602590">
        <w:t>e are unable to determine how long individual officers spend attached to each investigation</w:t>
      </w:r>
      <w:r>
        <w:t>. H</w:t>
      </w:r>
      <w:r w:rsidR="00602590">
        <w:t>owever</w:t>
      </w:r>
      <w:r>
        <w:t>, I can advise</w:t>
      </w:r>
      <w:r w:rsidR="00602590">
        <w:t xml:space="preserve"> police resources remain invested in the investigation for the entirety of time a person is missing. </w:t>
      </w:r>
    </w:p>
    <w:p w14:paraId="34BDABB8" w14:textId="7E6E5EE2" w:rsidR="00255F1E" w:rsidRPr="00B11A55" w:rsidRDefault="000B774D" w:rsidP="000B774D">
      <w:pPr>
        <w:pStyle w:val="Heading2"/>
      </w:pPr>
      <w:r>
        <w:t>5. Could you provide the number of missing person incidents which officers did not attend due to it being classed as low risk.</w:t>
      </w:r>
    </w:p>
    <w:p w14:paraId="34BDABBD" w14:textId="10526086" w:rsidR="00BF6B81" w:rsidRPr="00B11A55" w:rsidRDefault="009949F7" w:rsidP="009949F7">
      <w:r>
        <w:t xml:space="preserve">Police Scotland attend all reports of missing persons.  The risk assessment is </w:t>
      </w:r>
      <w:proofErr w:type="gramStart"/>
      <w:r>
        <w:t>completed</w:t>
      </w:r>
      <w:proofErr w:type="gramEnd"/>
      <w:r>
        <w:t xml:space="preserve"> and risk level determined when officers attend the incident.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669B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FB2F1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F00F7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DF98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2C493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EBB9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3B2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2024-05-23T15:28:00Z</cp:lastPrinted>
  <dcterms:created xsi:type="dcterms:W3CDTF">2024-05-22T08:40:00Z</dcterms:created>
  <dcterms:modified xsi:type="dcterms:W3CDTF">2024-05-23T15:29:00Z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