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B13E5FF" w:rsidR="00B17211" w:rsidRPr="00B17211" w:rsidRDefault="00B17211" w:rsidP="007F490F">
            <w:r w:rsidRPr="007F490F">
              <w:rPr>
                <w:rStyle w:val="Heading2Char"/>
              </w:rPr>
              <w:t>Our reference:</w:t>
            </w:r>
            <w:r>
              <w:t xml:space="preserve">  FOI 2</w:t>
            </w:r>
            <w:r w:rsidR="00AC443C">
              <w:t>3</w:t>
            </w:r>
            <w:r>
              <w:t>-</w:t>
            </w:r>
            <w:r w:rsidR="006B48A4">
              <w:t>2193</w:t>
            </w:r>
          </w:p>
          <w:p w14:paraId="5979BB04" w14:textId="720849E7" w:rsidR="00B17211" w:rsidRDefault="00456324" w:rsidP="00EE2373">
            <w:r w:rsidRPr="007F490F">
              <w:rPr>
                <w:rStyle w:val="Heading2Char"/>
              </w:rPr>
              <w:t>Respon</w:t>
            </w:r>
            <w:r w:rsidR="007D55F6">
              <w:rPr>
                <w:rStyle w:val="Heading2Char"/>
              </w:rPr>
              <w:t>ded to:</w:t>
            </w:r>
            <w:r w:rsidR="007F490F">
              <w:t xml:space="preserve">  </w:t>
            </w:r>
            <w:r w:rsidR="000619AD">
              <w:t>21</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2E9FE9" w14:textId="77777777" w:rsidR="006B48A4" w:rsidRPr="006B48A4" w:rsidRDefault="006B48A4" w:rsidP="006B48A4">
      <w:pPr>
        <w:tabs>
          <w:tab w:val="left" w:pos="5400"/>
        </w:tabs>
        <w:rPr>
          <w:rFonts w:eastAsiaTheme="majorEastAsia" w:cstheme="majorBidi"/>
          <w:b/>
          <w:color w:val="000000" w:themeColor="text1"/>
          <w:szCs w:val="26"/>
        </w:rPr>
      </w:pPr>
      <w:r w:rsidRPr="006B48A4">
        <w:rPr>
          <w:rFonts w:eastAsiaTheme="majorEastAsia" w:cstheme="majorBidi"/>
          <w:b/>
          <w:color w:val="000000" w:themeColor="text1"/>
          <w:szCs w:val="26"/>
        </w:rPr>
        <w:t>Please may you provide me with details about staffing numbers and other resources allocated to Annandale and Eskdale between August 2022 and August 2023.</w:t>
      </w:r>
    </w:p>
    <w:p w14:paraId="44D5D4D6" w14:textId="1F32F916" w:rsidR="006B48A4" w:rsidRPr="00A551B3" w:rsidRDefault="006B48A4" w:rsidP="006B48A4">
      <w:pPr>
        <w:tabs>
          <w:tab w:val="left" w:pos="5400"/>
        </w:tabs>
      </w:pPr>
      <w:r w:rsidRPr="00A551B3">
        <w:t xml:space="preserve">Please be advised that </w:t>
      </w:r>
      <w:r>
        <w:t>Police Officer numbers</w:t>
      </w:r>
      <w:r w:rsidRPr="00A551B3">
        <w:t xml:space="preserve"> are publicly available</w:t>
      </w:r>
      <w:r w:rsidR="00D32FC0">
        <w:t xml:space="preserve"> </w:t>
      </w:r>
      <w:r w:rsidR="00D32FC0" w:rsidRPr="00A551B3">
        <w:t xml:space="preserve">on </w:t>
      </w:r>
      <w:r w:rsidR="00D32FC0">
        <w:t>our</w:t>
      </w:r>
      <w:r w:rsidR="00D32FC0" w:rsidRPr="00A551B3">
        <w:t xml:space="preserve"> website</w:t>
      </w:r>
      <w:r w:rsidR="00D32FC0">
        <w:t xml:space="preserve">: </w:t>
      </w:r>
      <w:hyperlink r:id="rId8" w:history="1">
        <w:r w:rsidR="00D32FC0" w:rsidRPr="00A551B3">
          <w:rPr>
            <w:rStyle w:val="Hyperlink"/>
          </w:rPr>
          <w:t>Police Scotland Officers Numbers - Police Scotland</w:t>
        </w:r>
      </w:hyperlink>
    </w:p>
    <w:p w14:paraId="5A52EF48" w14:textId="71B28E99" w:rsidR="006B48A4" w:rsidRPr="00A551B3" w:rsidRDefault="00D32FC0" w:rsidP="006B48A4">
      <w:pPr>
        <w:tabs>
          <w:tab w:val="left" w:pos="5400"/>
        </w:tabs>
      </w:pPr>
      <w:r>
        <w:t>I</w:t>
      </w:r>
      <w:r w:rsidR="006B48A4" w:rsidRPr="00A551B3">
        <w:t xml:space="preserve">n terms of </w:t>
      </w:r>
      <w:r>
        <w:t>s</w:t>
      </w:r>
      <w:r w:rsidR="006B48A4" w:rsidRPr="00A551B3">
        <w:t xml:space="preserve">ection 16 of the Freedom of Information (Scotland) Act 2002, I am </w:t>
      </w:r>
      <w:r>
        <w:t xml:space="preserve">however </w:t>
      </w:r>
      <w:r w:rsidR="006B48A4" w:rsidRPr="00A551B3">
        <w:t xml:space="preserve">refusing to provide you with information </w:t>
      </w:r>
      <w:r>
        <w:t>for the Annandale and Eskdale ward specifically</w:t>
      </w:r>
      <w:r w:rsidR="006B48A4" w:rsidRPr="00A551B3">
        <w:t xml:space="preserve">.  Section 16 requires Police Scotland when refusing to provide such information because it is exempt, to provide you with a notice which: </w:t>
      </w:r>
    </w:p>
    <w:p w14:paraId="3AB27952" w14:textId="77777777" w:rsidR="006B48A4" w:rsidRPr="00A551B3" w:rsidRDefault="006B48A4" w:rsidP="006B48A4">
      <w:pPr>
        <w:tabs>
          <w:tab w:val="left" w:pos="5400"/>
        </w:tabs>
      </w:pPr>
      <w:r w:rsidRPr="00A551B3">
        <w:t xml:space="preserve">(a) states that it holds the information, </w:t>
      </w:r>
    </w:p>
    <w:p w14:paraId="6BE5024C" w14:textId="77777777" w:rsidR="006B48A4" w:rsidRPr="00A551B3" w:rsidRDefault="006B48A4" w:rsidP="006B48A4">
      <w:pPr>
        <w:tabs>
          <w:tab w:val="left" w:pos="5400"/>
        </w:tabs>
      </w:pPr>
      <w:r w:rsidRPr="00A551B3">
        <w:t xml:space="preserve">(b) states that it is claiming an exemption, </w:t>
      </w:r>
    </w:p>
    <w:p w14:paraId="4B9610B3" w14:textId="77777777" w:rsidR="006B48A4" w:rsidRPr="00A551B3" w:rsidRDefault="006B48A4" w:rsidP="006B48A4">
      <w:pPr>
        <w:tabs>
          <w:tab w:val="left" w:pos="5400"/>
        </w:tabs>
      </w:pPr>
      <w:r w:rsidRPr="00A551B3">
        <w:t xml:space="preserve">(c) specifies the exemption in question and </w:t>
      </w:r>
    </w:p>
    <w:p w14:paraId="570B7CDE" w14:textId="77777777" w:rsidR="006B48A4" w:rsidRPr="00A551B3" w:rsidRDefault="006B48A4" w:rsidP="006B48A4">
      <w:pPr>
        <w:tabs>
          <w:tab w:val="left" w:pos="5400"/>
        </w:tabs>
      </w:pPr>
      <w:r w:rsidRPr="00A551B3">
        <w:t xml:space="preserve">(d) states, if that would not be otherwise apparent, why the exemption applies.  </w:t>
      </w:r>
    </w:p>
    <w:p w14:paraId="2AB571D0" w14:textId="476CFB7F" w:rsidR="006B48A4" w:rsidRPr="00A551B3" w:rsidRDefault="00D32FC0" w:rsidP="006B48A4">
      <w:pPr>
        <w:tabs>
          <w:tab w:val="left" w:pos="5400"/>
        </w:tabs>
      </w:pPr>
      <w:r>
        <w:t>T</w:t>
      </w:r>
      <w:r w:rsidR="006B48A4">
        <w:t>he following exemptions</w:t>
      </w:r>
      <w:r>
        <w:t xml:space="preserve"> apply:</w:t>
      </w:r>
    </w:p>
    <w:p w14:paraId="0DDC006C" w14:textId="77777777" w:rsidR="006B48A4" w:rsidRPr="00A551B3" w:rsidRDefault="006B48A4" w:rsidP="006B48A4">
      <w:pPr>
        <w:tabs>
          <w:tab w:val="left" w:pos="5400"/>
        </w:tabs>
        <w:rPr>
          <w:b/>
        </w:rPr>
      </w:pPr>
      <w:r w:rsidRPr="00A551B3">
        <w:rPr>
          <w:b/>
        </w:rPr>
        <w:t xml:space="preserve">Section 35(1)(a)&amp;(b) - Law Enforcement </w:t>
      </w:r>
    </w:p>
    <w:p w14:paraId="4C08EA21" w14:textId="77777777" w:rsidR="006B48A4" w:rsidRPr="00A551B3" w:rsidRDefault="006B48A4" w:rsidP="006B48A4">
      <w:pPr>
        <w:tabs>
          <w:tab w:val="left" w:pos="5400"/>
        </w:tabs>
      </w:pPr>
      <w:r w:rsidRPr="00A551B3">
        <w:t>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02C4B933" w14:textId="77777777" w:rsidR="00D32FC0" w:rsidRDefault="00D32FC0" w:rsidP="006B48A4">
      <w:pPr>
        <w:tabs>
          <w:tab w:val="left" w:pos="5400"/>
        </w:tabs>
        <w:rPr>
          <w:b/>
        </w:rPr>
      </w:pPr>
    </w:p>
    <w:p w14:paraId="0D0AC4FD" w14:textId="3AF9231C" w:rsidR="006B48A4" w:rsidRPr="00A551B3" w:rsidRDefault="006B48A4" w:rsidP="006B48A4">
      <w:pPr>
        <w:tabs>
          <w:tab w:val="left" w:pos="5400"/>
        </w:tabs>
        <w:rPr>
          <w:b/>
        </w:rPr>
      </w:pPr>
      <w:r w:rsidRPr="00A551B3">
        <w:rPr>
          <w:b/>
        </w:rPr>
        <w:lastRenderedPageBreak/>
        <w:t xml:space="preserve">Section 39(1) - Health, safety and the environment </w:t>
      </w:r>
    </w:p>
    <w:p w14:paraId="7133DEF2" w14:textId="77777777" w:rsidR="006B48A4" w:rsidRPr="00A551B3" w:rsidRDefault="006B48A4" w:rsidP="006B48A4">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14:paraId="6DFCDD3A" w14:textId="77777777" w:rsidR="006B48A4" w:rsidRPr="00A551B3" w:rsidRDefault="006B48A4" w:rsidP="006B48A4">
      <w:pPr>
        <w:tabs>
          <w:tab w:val="left" w:pos="5400"/>
        </w:tabs>
        <w:rPr>
          <w:b/>
        </w:rPr>
      </w:pPr>
      <w:r w:rsidRPr="00A551B3">
        <w:rPr>
          <w:b/>
        </w:rPr>
        <w:t xml:space="preserve">Public Interest Test </w:t>
      </w:r>
    </w:p>
    <w:p w14:paraId="18BFE8E4" w14:textId="77777777" w:rsidR="006B48A4" w:rsidRPr="00A551B3" w:rsidRDefault="006B48A4" w:rsidP="006B48A4">
      <w:pPr>
        <w:tabs>
          <w:tab w:val="left" w:pos="5400"/>
        </w:tabs>
      </w:pPr>
      <w:r w:rsidRPr="00A551B3">
        <w:t xml:space="preserve">As you will be aware, the exemptions listed above are non-absolute and require the application of the Public Interest Test. </w:t>
      </w:r>
    </w:p>
    <w:p w14:paraId="15563F2F" w14:textId="77777777" w:rsidR="006B48A4" w:rsidRPr="00A551B3" w:rsidRDefault="006B48A4" w:rsidP="006B48A4">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28C2A513" w14:textId="77777777" w:rsidR="006B48A4" w:rsidRPr="00A551B3" w:rsidRDefault="006B48A4" w:rsidP="006B48A4">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4E4389D1" w14:textId="77777777" w:rsidR="006B48A4" w:rsidRPr="00B11A55" w:rsidRDefault="006B48A4" w:rsidP="006B48A4">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E47B7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19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2A096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19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F26E2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19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C3C1B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19A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33CFC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19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A1534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19A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19AD"/>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B48A4"/>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2FC0"/>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68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735</Words>
  <Characters>4195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2023-09-21T13:20:00Z</cp:lastPrinted>
  <dcterms:created xsi:type="dcterms:W3CDTF">2021-10-06T12:31:00Z</dcterms:created>
  <dcterms:modified xsi:type="dcterms:W3CDTF">2023-09-21T13:21:00Z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