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7ABFA142" w:rsidR="00B17211" w:rsidRPr="00B17211" w:rsidRDefault="00B17211" w:rsidP="007F490F">
            <w:r w:rsidRPr="007F490F">
              <w:rPr>
                <w:rStyle w:val="Heading2Char"/>
              </w:rPr>
              <w:t>Our reference:</w:t>
            </w:r>
            <w:r>
              <w:t xml:space="preserve">  FOI 2</w:t>
            </w:r>
            <w:r w:rsidR="00B654B6">
              <w:t>4</w:t>
            </w:r>
            <w:r>
              <w:t>-</w:t>
            </w:r>
            <w:r w:rsidR="009D39C3">
              <w:t>0924</w:t>
            </w:r>
          </w:p>
          <w:p w14:paraId="34BDABA6" w14:textId="0BCB91F2" w:rsidR="00B17211" w:rsidRDefault="00456324" w:rsidP="00EE2373">
            <w:r w:rsidRPr="007F490F">
              <w:rPr>
                <w:rStyle w:val="Heading2Char"/>
              </w:rPr>
              <w:t>Respon</w:t>
            </w:r>
            <w:r w:rsidR="007D55F6">
              <w:rPr>
                <w:rStyle w:val="Heading2Char"/>
              </w:rPr>
              <w:t>ded to:</w:t>
            </w:r>
            <w:r w:rsidR="007F490F">
              <w:t xml:space="preserve">  </w:t>
            </w:r>
            <w:r w:rsidR="009D39C3">
              <w:t xml:space="preserve">01 July </w:t>
            </w:r>
            <w:r>
              <w:t>202</w:t>
            </w:r>
            <w:r w:rsidR="00B654B6">
              <w:t>4</w:t>
            </w:r>
          </w:p>
        </w:tc>
      </w:tr>
    </w:tbl>
    <w:p w14:paraId="34BDABA8" w14:textId="77777777" w:rsidR="00793DD5" w:rsidRDefault="00793DD5" w:rsidP="0036503B">
      <w:r w:rsidRPr="00793DD5">
        <w:t xml:space="preserve">Your recent request for information is replicated below, together with </w:t>
      </w:r>
      <w:r w:rsidR="004341F0">
        <w:t>our</w:t>
      </w:r>
      <w:r w:rsidRPr="00793DD5">
        <w:t xml:space="preserve"> response.</w:t>
      </w:r>
    </w:p>
    <w:p w14:paraId="79E80629" w14:textId="77777777" w:rsidR="00B0471C" w:rsidRPr="00B0471C" w:rsidRDefault="00B0471C" w:rsidP="00B0471C">
      <w:pPr>
        <w:tabs>
          <w:tab w:val="left" w:pos="5400"/>
        </w:tabs>
      </w:pPr>
      <w:r w:rsidRPr="00B0471C">
        <w:t>To provide some context to our response, you may find the following information useful.</w:t>
      </w:r>
    </w:p>
    <w:p w14:paraId="55414682" w14:textId="37152EE6" w:rsidR="00B0471C" w:rsidRDefault="00B0471C" w:rsidP="00B0471C">
      <w:r w:rsidRPr="007943B4">
        <w:t xml:space="preserve">The Police Scotland </w:t>
      </w:r>
      <w:hyperlink r:id="rId11" w:tooltip="Complaints About The Police SOP" w:history="1">
        <w:r>
          <w:rPr>
            <w:rStyle w:val="Hyperlink"/>
          </w:rPr>
          <w:t>Complaints About the Police Standard Operating Procedure (SOP)</w:t>
        </w:r>
      </w:hyperlink>
      <w:r>
        <w:t xml:space="preserve"> </w:t>
      </w:r>
      <w:r w:rsidRPr="00B0471C">
        <w:t xml:space="preserve">provides the definition of a ‘complaint’ and </w:t>
      </w:r>
      <w:r>
        <w:t xml:space="preserve">outlines </w:t>
      </w:r>
      <w:r w:rsidRPr="007943B4">
        <w:t>how we deal with complaints</w:t>
      </w:r>
      <w:r w:rsidR="00567424">
        <w:t>.</w:t>
      </w:r>
    </w:p>
    <w:p w14:paraId="0B7996BB" w14:textId="77777777" w:rsidR="00567424" w:rsidRPr="003C359E" w:rsidRDefault="00567424" w:rsidP="00B0471C"/>
    <w:p w14:paraId="4C91827B" w14:textId="054789CB" w:rsidR="00051E04" w:rsidRDefault="009D39C3" w:rsidP="00051E04">
      <w:pPr>
        <w:pStyle w:val="Heading2"/>
      </w:pPr>
      <w:r>
        <w:t>- The number of complaints submitted regarding the now First Ministers speech given on June 10, 2020 where he repeatedly references white people.</w:t>
      </w:r>
    </w:p>
    <w:p w14:paraId="0EFF157B" w14:textId="0A908061" w:rsidR="00051E04" w:rsidRDefault="00051E04" w:rsidP="009D39C3">
      <w:r>
        <w:t>We have assessed your request relates to the now-former First Minister, Mr Humza Yousef.</w:t>
      </w:r>
    </w:p>
    <w:p w14:paraId="7C324215" w14:textId="26827F32" w:rsidR="00567424" w:rsidRDefault="00051E04" w:rsidP="009D39C3">
      <w:r>
        <w:t xml:space="preserve">We can confirm </w:t>
      </w:r>
      <w:r w:rsidR="00567424">
        <w:t>4</w:t>
      </w:r>
      <w:r>
        <w:t xml:space="preserve"> relevant complaints have been received</w:t>
      </w:r>
      <w:r w:rsidR="00567424">
        <w:t>.</w:t>
      </w:r>
    </w:p>
    <w:p w14:paraId="4EFE33D9" w14:textId="1F4680E8" w:rsidR="009D39C3" w:rsidRDefault="009D39C3" w:rsidP="009D39C3">
      <w:pPr>
        <w:pStyle w:val="Heading2"/>
      </w:pPr>
      <w:r>
        <w:t xml:space="preserve">- The number of complaints regarding </w:t>
      </w:r>
      <w:r w:rsidR="00B0471C">
        <w:t>P</w:t>
      </w:r>
      <w:r>
        <w:t>olice Scotland's own website explainer regarding the hate monster and specifically the section that references “while male entitlement”.</w:t>
      </w:r>
    </w:p>
    <w:p w14:paraId="182C60DF" w14:textId="4A64F6B7" w:rsidR="00594BBF" w:rsidRPr="009D39C3" w:rsidRDefault="00051E04" w:rsidP="009D39C3">
      <w:r>
        <w:t xml:space="preserve">We have received </w:t>
      </w:r>
      <w:r w:rsidR="009D39C3">
        <w:t>10</w:t>
      </w:r>
      <w:r>
        <w:t xml:space="preserve"> relevant complaints, </w:t>
      </w:r>
      <w:r w:rsidR="009D39C3">
        <w:t xml:space="preserve">5 </w:t>
      </w:r>
      <w:r w:rsidR="00567424">
        <w:t xml:space="preserve">of </w:t>
      </w:r>
      <w:r>
        <w:t>which have</w:t>
      </w:r>
      <w:r w:rsidR="00B0471C">
        <w:t xml:space="preserve"> been assessed as</w:t>
      </w:r>
      <w:r w:rsidR="009D39C3">
        <w:t xml:space="preserve"> relating to the section that references “white male entitlement”.</w:t>
      </w:r>
    </w:p>
    <w:p w14:paraId="0917DA96" w14:textId="1BC9C11D" w:rsidR="009D39C3" w:rsidRDefault="009D39C3" w:rsidP="009D39C3">
      <w:pPr>
        <w:pStyle w:val="Heading2"/>
      </w:pPr>
      <w:r>
        <w:t xml:space="preserve">- Any internal </w:t>
      </w:r>
      <w:r w:rsidR="00567424">
        <w:t>correspondence</w:t>
      </w:r>
      <w:r>
        <w:t xml:space="preserve"> regarding both of these matters. This can simply be done by extracting emails and teams messages direct from the server.</w:t>
      </w:r>
    </w:p>
    <w:p w14:paraId="20657F31" w14:textId="6BEB2252" w:rsidR="00594BBF" w:rsidRPr="0030559E" w:rsidRDefault="00594BBF" w:rsidP="00594BBF">
      <w:bookmarkStart w:id="0" w:name="_Hlk166764701"/>
      <w:r>
        <w:t>Unfortunately,</w:t>
      </w:r>
      <w:r w:rsidRPr="00453F0A">
        <w:t xml:space="preserve"> </w:t>
      </w:r>
      <w:r w:rsidR="00567424">
        <w:t>it is</w:t>
      </w:r>
      <w:r w:rsidRPr="00453F0A">
        <w:t xml:space="preserve"> estimate</w:t>
      </w:r>
      <w:r w:rsidR="00567424">
        <w:t>d</w:t>
      </w:r>
      <w:r w:rsidRPr="00453F0A">
        <w:t xml:space="preserve"> that it would cost well in excess</w:t>
      </w:r>
      <w:r>
        <w:t xml:space="preserve"> of</w:t>
      </w:r>
      <w:r w:rsidRPr="00453F0A">
        <w:t xml:space="preserve"> </w:t>
      </w:r>
      <w:r>
        <w:t>t</w:t>
      </w:r>
      <w:r w:rsidRPr="00453F0A">
        <w:t xml:space="preserve">he </w:t>
      </w:r>
      <w:r w:rsidRPr="00982D19">
        <w:t>current FOI cost threshold</w:t>
      </w:r>
      <w:r>
        <w:t xml:space="preserve"> of </w:t>
      </w:r>
      <w:r w:rsidRPr="00453F0A">
        <w:t>£600</w:t>
      </w:r>
      <w:r>
        <w:t xml:space="preserve"> to process your request and therefore refusing to provide the information sought in terms of s</w:t>
      </w:r>
      <w:r w:rsidRPr="00453F0A">
        <w:t xml:space="preserve">ection 12(1) </w:t>
      </w:r>
      <w:r>
        <w:t xml:space="preserve">- </w:t>
      </w:r>
      <w:r w:rsidRPr="00453F0A">
        <w:t>Excessive Cost of Compliance.</w:t>
      </w:r>
    </w:p>
    <w:p w14:paraId="70CD2BBA" w14:textId="77777777" w:rsidR="00594BBF" w:rsidRPr="0030559E" w:rsidRDefault="00594BBF" w:rsidP="00594BBF">
      <w:bookmarkStart w:id="1" w:name="_Hlk146283029"/>
      <w:r w:rsidRPr="0030559E">
        <w:t xml:space="preserve">As such, and in terms of Section 16(4) of the Freedom of Information (Scotland) Act 2002 where Section 12(1) of the Act (Excessive Cost of Compliance) has been applied, this represents a refusal notice for the information </w:t>
      </w:r>
      <w:r>
        <w:t>requested</w:t>
      </w:r>
      <w:r w:rsidRPr="0030559E">
        <w:t>.</w:t>
      </w:r>
    </w:p>
    <w:p w14:paraId="0A136FDE" w14:textId="2CFF70EF" w:rsidR="00594BBF" w:rsidRPr="0030559E" w:rsidRDefault="00594BBF" w:rsidP="00594BBF">
      <w:r w:rsidRPr="0030559E">
        <w:lastRenderedPageBreak/>
        <w:t xml:space="preserve">By way of explanation, </w:t>
      </w:r>
      <w:r>
        <w:t xml:space="preserve">to provide </w:t>
      </w:r>
      <w:r w:rsidR="001A455B">
        <w:t xml:space="preserve">any </w:t>
      </w:r>
      <w:r>
        <w:t>correspondence that mentioned Mr Humza Yousef’s speech or the Hate Monster Campaign would require assessment of the notebook and email system of each police officer and staff member, this would take a significant period of time to complete.</w:t>
      </w:r>
    </w:p>
    <w:p w14:paraId="7CECB841" w14:textId="40DEC5D9" w:rsidR="00594BBF" w:rsidRPr="00594BBF" w:rsidRDefault="00594BBF" w:rsidP="00594BBF">
      <w:r w:rsidRPr="0030559E">
        <w:t>Police Scotland have assessed that the £600 cost limit within the Act equates to 40 hours of work and so this part of your request would breach the cost threshold.</w:t>
      </w:r>
      <w:bookmarkEnd w:id="0"/>
      <w:bookmarkEnd w:id="1"/>
    </w:p>
    <w:p w14:paraId="73295C4B" w14:textId="77777777" w:rsidR="009D39C3" w:rsidRDefault="009D39C3" w:rsidP="009D39C3">
      <w:pPr>
        <w:pStyle w:val="Heading2"/>
      </w:pPr>
      <w:r>
        <w:t>- the outcome of these complaints.</w:t>
      </w:r>
    </w:p>
    <w:p w14:paraId="3839D95D" w14:textId="01A5AC05" w:rsidR="00B0471C" w:rsidRDefault="00567424" w:rsidP="00793DD5">
      <w:pPr>
        <w:tabs>
          <w:tab w:val="left" w:pos="5400"/>
        </w:tabs>
      </w:pPr>
      <w:r>
        <w:t xml:space="preserve">None of the complaints </w:t>
      </w:r>
      <w:r w:rsidR="0032384F">
        <w:t>relating</w:t>
      </w:r>
      <w:r>
        <w:t xml:space="preserve"> to the First Minister</w:t>
      </w:r>
      <w:r w:rsidR="00051E04">
        <w:t>’</w:t>
      </w:r>
      <w:r>
        <w:t>s speech or the</w:t>
      </w:r>
      <w:r w:rsidR="00051E04">
        <w:t xml:space="preserve"> H</w:t>
      </w:r>
      <w:r>
        <w:t xml:space="preserve">ate </w:t>
      </w:r>
      <w:r w:rsidR="00051E04">
        <w:t>M</w:t>
      </w:r>
      <w:r>
        <w:t>onster campaign were upheld.</w:t>
      </w:r>
    </w:p>
    <w:p w14:paraId="2040D5B7" w14:textId="77777777" w:rsidR="00567424" w:rsidRPr="00B11A55" w:rsidRDefault="00567424" w:rsidP="00793DD5">
      <w:pPr>
        <w:tabs>
          <w:tab w:val="left" w:pos="5400"/>
        </w:tabs>
      </w:pPr>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2"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3" w:history="1">
        <w:r w:rsidRPr="007C470A">
          <w:rPr>
            <w:rStyle w:val="Hyperlink"/>
          </w:rPr>
          <w:t>online</w:t>
        </w:r>
      </w:hyperlink>
      <w:r w:rsidRPr="007C470A">
        <w:t>,</w:t>
      </w:r>
      <w:r>
        <w:t xml:space="preserve"> by</w:t>
      </w:r>
      <w:r w:rsidRPr="007C470A">
        <w:t xml:space="preserve"> </w:t>
      </w:r>
      <w:hyperlink r:id="rId14"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5"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604DAD" w14:textId="77777777" w:rsidR="00BB71E2" w:rsidRDefault="00BB71E2" w:rsidP="00491644">
      <w:r>
        <w:separator/>
      </w:r>
    </w:p>
  </w:endnote>
  <w:endnote w:type="continuationSeparator" w:id="0">
    <w:p w14:paraId="535B9181" w14:textId="77777777" w:rsidR="00BB71E2" w:rsidRDefault="00BB71E2"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CE" w14:textId="77777777" w:rsidR="00491644" w:rsidRDefault="00491644">
    <w:pPr>
      <w:pStyle w:val="Footer"/>
    </w:pPr>
  </w:p>
  <w:p w14:paraId="34BDABCF" w14:textId="02CD3813"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51E04">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6D9DCD79"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51E04">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D4" w14:textId="77777777" w:rsidR="00491644" w:rsidRDefault="00491644">
    <w:pPr>
      <w:pStyle w:val="Footer"/>
    </w:pPr>
  </w:p>
  <w:p w14:paraId="34BDABD5" w14:textId="0AD330EE"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51E04">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D0C27E" w14:textId="77777777" w:rsidR="00BB71E2" w:rsidRDefault="00BB71E2" w:rsidP="00491644">
      <w:r>
        <w:separator/>
      </w:r>
    </w:p>
  </w:footnote>
  <w:footnote w:type="continuationSeparator" w:id="0">
    <w:p w14:paraId="11390692" w14:textId="77777777" w:rsidR="00BB71E2" w:rsidRDefault="00BB71E2"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CB" w14:textId="3DAC7ADE"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51E04">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CD" w14:textId="1168F66B"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51E04">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D2" w14:textId="6D98D239"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51E04">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51E04"/>
    <w:rsid w:val="00090F3B"/>
    <w:rsid w:val="000B15F0"/>
    <w:rsid w:val="000E2F19"/>
    <w:rsid w:val="000E6526"/>
    <w:rsid w:val="00141533"/>
    <w:rsid w:val="00167528"/>
    <w:rsid w:val="00195CC4"/>
    <w:rsid w:val="001A455B"/>
    <w:rsid w:val="00207326"/>
    <w:rsid w:val="00253DF6"/>
    <w:rsid w:val="00255F1E"/>
    <w:rsid w:val="0032384F"/>
    <w:rsid w:val="0036503B"/>
    <w:rsid w:val="003D6D03"/>
    <w:rsid w:val="003E12CA"/>
    <w:rsid w:val="004010DC"/>
    <w:rsid w:val="004341F0"/>
    <w:rsid w:val="00456324"/>
    <w:rsid w:val="00475460"/>
    <w:rsid w:val="00490317"/>
    <w:rsid w:val="00491644"/>
    <w:rsid w:val="00496A08"/>
    <w:rsid w:val="004E1605"/>
    <w:rsid w:val="004F653C"/>
    <w:rsid w:val="005064A7"/>
    <w:rsid w:val="00540A52"/>
    <w:rsid w:val="00557306"/>
    <w:rsid w:val="00567424"/>
    <w:rsid w:val="00594BBF"/>
    <w:rsid w:val="00645CFA"/>
    <w:rsid w:val="006D5799"/>
    <w:rsid w:val="00750D83"/>
    <w:rsid w:val="00785DBC"/>
    <w:rsid w:val="00793DD5"/>
    <w:rsid w:val="007D55F6"/>
    <w:rsid w:val="007F490F"/>
    <w:rsid w:val="0086779C"/>
    <w:rsid w:val="00874BFD"/>
    <w:rsid w:val="008964EF"/>
    <w:rsid w:val="00915E01"/>
    <w:rsid w:val="009631A4"/>
    <w:rsid w:val="00977296"/>
    <w:rsid w:val="009861BE"/>
    <w:rsid w:val="009D39C3"/>
    <w:rsid w:val="00A25E93"/>
    <w:rsid w:val="00A320FF"/>
    <w:rsid w:val="00A41CBD"/>
    <w:rsid w:val="00A70AC0"/>
    <w:rsid w:val="00A84EA9"/>
    <w:rsid w:val="00AC443C"/>
    <w:rsid w:val="00B0471C"/>
    <w:rsid w:val="00B11A55"/>
    <w:rsid w:val="00B17211"/>
    <w:rsid w:val="00B461B2"/>
    <w:rsid w:val="00B654B6"/>
    <w:rsid w:val="00B71B3C"/>
    <w:rsid w:val="00BB71E2"/>
    <w:rsid w:val="00BC389E"/>
    <w:rsid w:val="00BD2F77"/>
    <w:rsid w:val="00BE1888"/>
    <w:rsid w:val="00BF6B81"/>
    <w:rsid w:val="00C077A8"/>
    <w:rsid w:val="00C14FF4"/>
    <w:rsid w:val="00C606A2"/>
    <w:rsid w:val="00C63872"/>
    <w:rsid w:val="00C84948"/>
    <w:rsid w:val="00CF1111"/>
    <w:rsid w:val="00D05706"/>
    <w:rsid w:val="00D27DC5"/>
    <w:rsid w:val="00D47E36"/>
    <w:rsid w:val="00E55D79"/>
    <w:rsid w:val="00EE2373"/>
    <w:rsid w:val="00EF4761"/>
    <w:rsid w:val="00F21D44"/>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paragraph" w:styleId="PlainText">
    <w:name w:val="Plain Text"/>
    <w:basedOn w:val="Normal"/>
    <w:link w:val="PlainTextChar"/>
    <w:uiPriority w:val="99"/>
    <w:semiHidden/>
    <w:unhideWhenUsed/>
    <w:rsid w:val="009D39C3"/>
    <w:pPr>
      <w:spacing w:before="0" w:after="0" w:line="240" w:lineRule="auto"/>
    </w:pPr>
    <w:rPr>
      <w:rFonts w:ascii="Calibri" w:eastAsia="Times New Roman" w:hAnsi="Calibri" w:cstheme="minorBidi"/>
      <w:kern w:val="2"/>
      <w:sz w:val="22"/>
      <w:szCs w:val="21"/>
      <w14:ligatures w14:val="standardContextual"/>
    </w:rPr>
  </w:style>
  <w:style w:type="character" w:customStyle="1" w:styleId="PlainTextChar">
    <w:name w:val="Plain Text Char"/>
    <w:basedOn w:val="DefaultParagraphFont"/>
    <w:link w:val="PlainText"/>
    <w:uiPriority w:val="99"/>
    <w:semiHidden/>
    <w:rsid w:val="009D39C3"/>
    <w:rPr>
      <w:rFonts w:ascii="Calibri" w:eastAsia="Times New Roman" w:hAnsi="Calibri" w:cstheme="minorBidi"/>
      <w:kern w:val="2"/>
      <w:sz w:val="22"/>
      <w:szCs w:val="21"/>
      <w14:ligatures w14:val="standardContextual"/>
    </w:rPr>
  </w:style>
  <w:style w:type="character" w:styleId="FollowedHyperlink">
    <w:name w:val="FollowedHyperlink"/>
    <w:basedOn w:val="DefaultParagraphFont"/>
    <w:uiPriority w:val="99"/>
    <w:semiHidden/>
    <w:unhideWhenUsed/>
    <w:rsid w:val="00BD2F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3249767">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tspublicknowledge.info/Appe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foi@scotland.police.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tland.police.uk/spa-media/lgyddvsi/complaints-about-the-police-sop.docx" TargetMode="External"/><Relationship Id="rId5" Type="http://schemas.openxmlformats.org/officeDocument/2006/relationships/styles" Target="styles.xml"/><Relationship Id="rId15" Type="http://schemas.openxmlformats.org/officeDocument/2006/relationships/hyperlink" Target="http://www.scotland.police.uk/access-to-information/freedom-of-information/disclosure-lo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itspublicknowledge.info"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3045</Characters>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2024-07-01T12:37:00Z</dcterms:created>
  <dcterms:modified xsi:type="dcterms:W3CDTF">2024-07-01T12:37:00Z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