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301ABE" w:rsidR="00B17211" w:rsidRPr="00B17211" w:rsidRDefault="00B17211" w:rsidP="007F490F">
            <w:r w:rsidRPr="007F490F">
              <w:rPr>
                <w:rStyle w:val="Heading2Char"/>
              </w:rPr>
              <w:t>Our reference:</w:t>
            </w:r>
            <w:r>
              <w:t xml:space="preserve">  FOI 2</w:t>
            </w:r>
            <w:r w:rsidR="00B654B6">
              <w:t>4</w:t>
            </w:r>
            <w:r>
              <w:t>-</w:t>
            </w:r>
            <w:r w:rsidR="00950BF5">
              <w:t>0672</w:t>
            </w:r>
          </w:p>
          <w:p w14:paraId="34BDABA6" w14:textId="28D45CBD" w:rsidR="00B17211" w:rsidRDefault="00456324" w:rsidP="00EE2373">
            <w:r w:rsidRPr="007F490F">
              <w:rPr>
                <w:rStyle w:val="Heading2Char"/>
              </w:rPr>
              <w:t>Respon</w:t>
            </w:r>
            <w:r w:rsidR="007D55F6">
              <w:rPr>
                <w:rStyle w:val="Heading2Char"/>
              </w:rPr>
              <w:t>ded to:</w:t>
            </w:r>
            <w:r w:rsidR="007F490F">
              <w:t xml:space="preserve">  </w:t>
            </w:r>
            <w:r w:rsidR="00142616">
              <w:t>12</w:t>
            </w:r>
            <w:r w:rsidR="00142616" w:rsidRPr="00142616">
              <w:rPr>
                <w:vertAlign w:val="superscript"/>
              </w:rPr>
              <w:t>th</w:t>
            </w:r>
            <w:r w:rsidR="00142616">
              <w:t xml:space="preserve"> </w:t>
            </w:r>
            <w:r w:rsidR="00950BF5">
              <w:t xml:space="preserve">March </w:t>
            </w:r>
            <w:r>
              <w:t>202</w:t>
            </w:r>
            <w:r w:rsidR="00B654B6">
              <w:t>4</w:t>
            </w:r>
          </w:p>
        </w:tc>
      </w:tr>
    </w:tbl>
    <w:p w14:paraId="34BDABB8" w14:textId="1880C415" w:rsidR="00255F1E" w:rsidRPr="0055559D" w:rsidRDefault="00793DD5" w:rsidP="0055559D">
      <w:pPr>
        <w:rPr>
          <w:b/>
        </w:rPr>
      </w:pPr>
      <w:r w:rsidRPr="00793DD5">
        <w:t xml:space="preserve">Your recent request for information is replicated below, together with </w:t>
      </w:r>
      <w:r w:rsidR="004341F0">
        <w:t>our</w:t>
      </w:r>
      <w:r w:rsidRPr="00793DD5">
        <w:t xml:space="preserve"> response.</w:t>
      </w:r>
    </w:p>
    <w:p w14:paraId="00F013E6" w14:textId="009AC77C" w:rsidR="00950BF5" w:rsidRDefault="00950BF5" w:rsidP="00950BF5">
      <w:pPr>
        <w:pStyle w:val="Heading2"/>
      </w:pPr>
      <w:r>
        <w:t>I hoped you would be able to provide me with some information on drugs seizures – cannabis, cocaine and heroin - by Police Scotland.</w:t>
      </w:r>
    </w:p>
    <w:p w14:paraId="23A8481D" w14:textId="5C533EBD" w:rsidR="00950BF5" w:rsidRDefault="00950BF5" w:rsidP="00950BF5">
      <w:pPr>
        <w:pStyle w:val="Heading2"/>
      </w:pPr>
      <w:r>
        <w:t>If you were able to provide figures for the past five years - 2019 to 2023 inclusive - and this year (2024) to date that would be great with a breakdown of the amounts of each drug and the estimated value of the seizures.</w:t>
      </w:r>
    </w:p>
    <w:p w14:paraId="34BDABBD" w14:textId="09E35731" w:rsidR="00BF6B81" w:rsidRDefault="00950BF5" w:rsidP="00950BF5">
      <w:pPr>
        <w:pStyle w:val="Heading2"/>
      </w:pPr>
      <w:r>
        <w:t>If it is possible to provide a breakdown by geographical area too that would be appreciated</w:t>
      </w:r>
    </w:p>
    <w:p w14:paraId="00A36E4D" w14:textId="77777777" w:rsidR="00126DB6" w:rsidRDefault="00126DB6" w:rsidP="00126DB6">
      <w:pPr>
        <w:tabs>
          <w:tab w:val="left" w:pos="5400"/>
        </w:tabs>
      </w:pPr>
      <w:r>
        <w:t xml:space="preserve">Having considered these questions in terms of the Act, I regret to inform you that I am unable to provide you with the information you have requested, as it would prove too costly to do so within the context of the fee regulations. </w:t>
      </w:r>
    </w:p>
    <w:p w14:paraId="18CB3E3E" w14:textId="3DC71CC5" w:rsidR="00126DB6" w:rsidRDefault="00126DB6" w:rsidP="00126DB6">
      <w:pPr>
        <w:tabs>
          <w:tab w:val="left" w:pos="5400"/>
        </w:tabs>
      </w:pPr>
      <w:r>
        <w:t xml:space="preserve">As you may be aware the current cost threshold is £600 which equates to 40 hours of work. </w:t>
      </w:r>
    </w:p>
    <w:p w14:paraId="517305A9" w14:textId="77777777" w:rsidR="00126DB6" w:rsidRDefault="00126DB6" w:rsidP="00126DB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BC474EC" w14:textId="2114F10C" w:rsidR="00126DB6" w:rsidRDefault="00126DB6" w:rsidP="00126DB6">
      <w:pPr>
        <w:rPr>
          <w:noProof/>
          <w:lang w:eastAsia="en-GB"/>
        </w:rPr>
      </w:pPr>
      <w:r>
        <w:t xml:space="preserve">By way of explanation, </w:t>
      </w:r>
      <w:r>
        <w:rPr>
          <w:noProof/>
          <w:lang w:eastAsia="en-GB"/>
        </w:rPr>
        <w:t xml:space="preserve">there is no straightforward method to extract the information you require.  </w:t>
      </w:r>
      <w:r>
        <w:t>Drug offences are not categorised by drug type and or class. Therefore</w:t>
      </w:r>
      <w:r w:rsidR="00E873BF">
        <w:t>,</w:t>
      </w:r>
      <w:r>
        <w:t xml:space="preserve"> the only way to provide an accurate response to your request would be to manually examine each and every relevant crime report to establish which controlled drug(s) are detailed in each case. </w:t>
      </w:r>
    </w:p>
    <w:p w14:paraId="3AC66E3B" w14:textId="6BA3786C" w:rsidR="00126DB6" w:rsidRDefault="00126DB6" w:rsidP="00126DB6">
      <w:pPr>
        <w:tabs>
          <w:tab w:val="left" w:pos="5400"/>
        </w:tabs>
      </w:pPr>
      <w:r>
        <w:t xml:space="preserve">As illustrated by our published statistics </w:t>
      </w:r>
      <w:r w:rsidR="00E873BF">
        <w:t>categorised</w:t>
      </w:r>
      <w:r>
        <w:t xml:space="preserve"> by Multi Member Ward at </w:t>
      </w:r>
      <w:hyperlink r:id="rId11" w:history="1">
        <w:r>
          <w:rPr>
            <w:rStyle w:val="Hyperlink"/>
          </w:rPr>
          <w:t>Crime data - Police Scotland</w:t>
        </w:r>
      </w:hyperlink>
      <w:r>
        <w:t xml:space="preserve"> this would involve individually assessing tens of thousands of crime reports for the time period requested - an exercise which would far exceed the cost limit set out in the Fees Regulations.</w:t>
      </w:r>
    </w:p>
    <w:p w14:paraId="0A2D81E7" w14:textId="35E904E5" w:rsidR="00126DB6" w:rsidRDefault="00126DB6" w:rsidP="00126DB6">
      <w:r>
        <w:lastRenderedPageBreak/>
        <w:t xml:space="preserve">To be of some assistance, you may wish to visit </w:t>
      </w:r>
      <w:hyperlink r:id="rId12" w:history="1">
        <w:r>
          <w:rPr>
            <w:rStyle w:val="Hyperlink"/>
          </w:rPr>
          <w:t>Drug seizures and offender characteristics statistics - gov.scot (www.gov.scot)</w:t>
        </w:r>
      </w:hyperlink>
      <w:r>
        <w:t xml:space="preserve"> for information relating to your request. </w:t>
      </w:r>
    </w:p>
    <w:p w14:paraId="389B6282" w14:textId="77777777" w:rsidR="00126DB6" w:rsidRDefault="00126DB6" w:rsidP="00793DD5"/>
    <w:p w14:paraId="34BDABBE" w14:textId="38EEB4D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20B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DEF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85BD1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E95DC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1CB4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09D2B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26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6DB6"/>
    <w:rsid w:val="00141533"/>
    <w:rsid w:val="00142616"/>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559D"/>
    <w:rsid w:val="00557306"/>
    <w:rsid w:val="00645CFA"/>
    <w:rsid w:val="006D5799"/>
    <w:rsid w:val="00750D83"/>
    <w:rsid w:val="00785DBC"/>
    <w:rsid w:val="00793DD5"/>
    <w:rsid w:val="007D55F6"/>
    <w:rsid w:val="007F490F"/>
    <w:rsid w:val="0086779C"/>
    <w:rsid w:val="00874BFD"/>
    <w:rsid w:val="008964EF"/>
    <w:rsid w:val="00915E01"/>
    <w:rsid w:val="00950BF5"/>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296C"/>
    <w:rsid w:val="00E55D79"/>
    <w:rsid w:val="00E873BF"/>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126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60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92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scot/collections/drug-seizures-and-offender-characterist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0e32d40b-a8f5-4c24-a46b-b72b5f0b9b5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507</Words>
  <Characters>2894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2024-03-12T10:33:00Z</cp:lastPrinted>
  <dcterms:created xsi:type="dcterms:W3CDTF">2024-03-08T09:31:00Z</dcterms:created>
  <dcterms:modified xsi:type="dcterms:W3CDTF">2024-03-12T10:33:00Z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