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53C3B">
              <w:t>0479</w:t>
            </w:r>
          </w:p>
          <w:p w:rsidR="00B17211" w:rsidRDefault="00456324" w:rsidP="00BD5CD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D5CD8">
              <w:t>1</w:t>
            </w:r>
            <w:r w:rsidR="00BD5CD8" w:rsidRPr="00BD5CD8">
              <w:rPr>
                <w:vertAlign w:val="superscript"/>
              </w:rPr>
              <w:t>st</w:t>
            </w:r>
            <w:r w:rsidR="00BD5CD8">
              <w:t xml:space="preserve"> March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53C3B" w:rsidRPr="00853C3B" w:rsidRDefault="00853C3B" w:rsidP="00853C3B">
      <w:pPr>
        <w:pStyle w:val="Heading2"/>
      </w:pPr>
      <w:r w:rsidRPr="00853C3B">
        <w:t>How many times have the police been called to a hotel or other accommodation (barracks, hostels, etc) housing people seeking asylum?</w:t>
      </w:r>
    </w:p>
    <w:p w:rsidR="00853C3B" w:rsidRPr="00853C3B" w:rsidRDefault="00853C3B" w:rsidP="00853C3B">
      <w:pPr>
        <w:pStyle w:val="Heading2"/>
      </w:pPr>
      <w:r w:rsidRPr="00853C3B">
        <w:t>For each call out</w:t>
      </w:r>
    </w:p>
    <w:p w:rsidR="00853C3B" w:rsidRPr="00853C3B" w:rsidRDefault="00853C3B" w:rsidP="00853C3B">
      <w:pPr>
        <w:pStyle w:val="Heading2"/>
      </w:pPr>
      <w:r w:rsidRPr="00853C3B">
        <w:t>What was the nature of the call out? (hate crime, trespassing, protests, disorder etc)</w:t>
      </w:r>
    </w:p>
    <w:p w:rsidR="00853C3B" w:rsidRPr="00853C3B" w:rsidRDefault="00853C3B" w:rsidP="00853C3B">
      <w:pPr>
        <w:pStyle w:val="Heading2"/>
      </w:pPr>
      <w:r w:rsidRPr="00853C3B">
        <w:t>How many arrests were made?</w:t>
      </w:r>
    </w:p>
    <w:p w:rsidR="00853C3B" w:rsidRDefault="00853C3B" w:rsidP="00853C3B">
      <w:pPr>
        <w:pStyle w:val="Heading2"/>
      </w:pPr>
      <w:r w:rsidRPr="00853C3B">
        <w:t>How many people were charged with a crime and what was the charge?</w:t>
      </w:r>
    </w:p>
    <w:p w:rsidR="00853C3B" w:rsidRDefault="00853C3B" w:rsidP="00853C3B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:rsidR="00853C3B" w:rsidRDefault="00853C3B" w:rsidP="00853C3B">
      <w:r>
        <w:t xml:space="preserve">As you may be aware the current cost threshold is £600 and I estimate that it would cost well in excess of this amount to process your request. </w:t>
      </w:r>
    </w:p>
    <w:p w:rsidR="00853C3B" w:rsidRDefault="00853C3B" w:rsidP="00853C3B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853C3B" w:rsidRDefault="00853C3B" w:rsidP="00853C3B">
      <w:r>
        <w:t>By way of explanation,</w:t>
      </w:r>
      <w:r w:rsidRPr="00853C3B">
        <w:t xml:space="preserve"> </w:t>
      </w:r>
      <w:r>
        <w:t xml:space="preserve">the crime recording systems used by Police Scotland have no facility whereby specific premises such as hotels, hostels etc. can be automatically identified, nor is it possible to carry out a search of the systems by premises type. </w:t>
      </w:r>
    </w:p>
    <w:p w:rsidR="00496A08" w:rsidRDefault="00853C3B" w:rsidP="00853C3B">
      <w:r>
        <w:t>As such, the only way to establish whether a crime occurred within a hotel, and whether asylum seekers were residing within the locus, would be to carry out case by case assessment of all crime reports from the time period requested – an exercise which I estimate would far exceed the cost limit set out in the Fees Regulations.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5C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5C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5C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5C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5C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5C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53C3B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D5CD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2023-02-28T11:49:00Z</dcterms:created>
  <dcterms:modified xsi:type="dcterms:W3CDTF">2023-03-01T10:33:00Z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