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rsidR="00F61DB8">
              <w:t>-1563</w:t>
            </w:r>
          </w:p>
          <w:p w:rsidR="00B17211" w:rsidRDefault="00456324" w:rsidP="000B343D">
            <w:r w:rsidRPr="007F490F">
              <w:rPr>
                <w:rStyle w:val="Heading2Char"/>
              </w:rPr>
              <w:t>Respon</w:t>
            </w:r>
            <w:r w:rsidR="007D55F6">
              <w:rPr>
                <w:rStyle w:val="Heading2Char"/>
              </w:rPr>
              <w:t>ded to:</w:t>
            </w:r>
            <w:r w:rsidR="007F490F">
              <w:t xml:space="preserve">  </w:t>
            </w:r>
            <w:r w:rsidR="000B343D">
              <w:t>5</w:t>
            </w:r>
            <w:r w:rsidR="000B343D" w:rsidRPr="000B343D">
              <w:rPr>
                <w:vertAlign w:val="superscript"/>
              </w:rPr>
              <w:t>th</w:t>
            </w:r>
            <w:r w:rsidR="000B343D">
              <w:t xml:space="preserve"> </w:t>
            </w:r>
            <w:bookmarkStart w:id="0" w:name="_GoBack"/>
            <w:bookmarkEnd w:id="0"/>
            <w:r w:rsidR="004311EF">
              <w:t>Ju</w:t>
            </w:r>
            <w:r w:rsidR="00900BF0">
              <w:t xml:space="preserve">ly </w:t>
            </w:r>
            <w:r>
              <w:t>2023</w:t>
            </w:r>
          </w:p>
        </w:tc>
      </w:tr>
    </w:tbl>
    <w:p w:rsidR="004311EF" w:rsidRDefault="004311EF" w:rsidP="004311EF">
      <w:r>
        <w:t>I refer to your recent request for information which has not been repeated here due to the fact that it names specific individuals.</w:t>
      </w:r>
    </w:p>
    <w:p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rsidR="004311EF" w:rsidRDefault="004311EF" w:rsidP="004311EF">
      <w:r>
        <w:t>Section 18 applies where the following two conditions are met:</w:t>
      </w:r>
    </w:p>
    <w:p w:rsidR="004311EF" w:rsidRDefault="004311EF" w:rsidP="004311EF">
      <w:r>
        <w:t xml:space="preserve"> - It would be contrary to the public interest to reveal whether the information is held</w:t>
      </w:r>
    </w:p>
    <w:p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4311EF" w:rsidRDefault="004311EF" w:rsidP="004311EF">
      <w:r>
        <w:t xml:space="preserve"> - If the information was held, it would be exempt from disclosure in terms of one or more of the exemptions set out in sections 28 to 35, 38, 39(1) or 41 of the Act</w:t>
      </w:r>
    </w:p>
    <w:p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rsidR="00900BF0" w:rsidRDefault="00900BF0" w:rsidP="004311EF">
      <w:r>
        <w:t xml:space="preserve">If you have reported any incidents etc. regarding the named individual, you may wish to consider submitting a Subject Access Request. Further information can be found on the Police Scotland website:- </w:t>
      </w:r>
    </w:p>
    <w:p w:rsidR="00900BF0" w:rsidRDefault="000B343D" w:rsidP="004311EF">
      <w:hyperlink r:id="rId8" w:history="1">
        <w:r w:rsidR="00900BF0">
          <w:rPr>
            <w:rStyle w:val="Hyperlink"/>
          </w:rPr>
          <w:t>Subject Access Requests - Police Scotland</w:t>
        </w:r>
      </w:hyperlink>
    </w:p>
    <w:p w:rsidR="004311EF" w:rsidRDefault="004311EF" w:rsidP="004311EF"/>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4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4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43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43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43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343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0D72"/>
    <w:rsid w:val="00090F3B"/>
    <w:rsid w:val="000B343D"/>
    <w:rsid w:val="000E6526"/>
    <w:rsid w:val="00141533"/>
    <w:rsid w:val="00167528"/>
    <w:rsid w:val="00195CC4"/>
    <w:rsid w:val="00253DF6"/>
    <w:rsid w:val="00255F1E"/>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00BF0"/>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61DB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2023-07-03T12:46:00Z</dcterms:created>
  <dcterms:modified xsi:type="dcterms:W3CDTF">2023-07-05T07:15:00Z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