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0AE13C4" w:rsidR="00B17211" w:rsidRPr="00B17211" w:rsidRDefault="00B17211" w:rsidP="007F490F">
            <w:r w:rsidRPr="007F490F">
              <w:rPr>
                <w:rStyle w:val="Heading2Char"/>
              </w:rPr>
              <w:t>Our reference:</w:t>
            </w:r>
            <w:r>
              <w:t xml:space="preserve">  FOI 2</w:t>
            </w:r>
            <w:r w:rsidR="00B654B6">
              <w:t>4</w:t>
            </w:r>
            <w:r>
              <w:t>-</w:t>
            </w:r>
            <w:r w:rsidR="00CC49F5">
              <w:t>1292</w:t>
            </w:r>
          </w:p>
          <w:p w14:paraId="34BDABA6" w14:textId="1BF68FE7" w:rsidR="00B17211" w:rsidRDefault="00456324" w:rsidP="00EE2373">
            <w:r w:rsidRPr="007F490F">
              <w:rPr>
                <w:rStyle w:val="Heading2Char"/>
              </w:rPr>
              <w:t>Respon</w:t>
            </w:r>
            <w:r w:rsidR="007D55F6">
              <w:rPr>
                <w:rStyle w:val="Heading2Char"/>
              </w:rPr>
              <w:t>ded to:</w:t>
            </w:r>
            <w:r w:rsidR="007F490F">
              <w:t xml:space="preserve">  </w:t>
            </w:r>
            <w:r w:rsidR="00CC49F5">
              <w:t>20</w:t>
            </w:r>
            <w:r w:rsidR="00CC49F5" w:rsidRPr="00CC49F5">
              <w:rPr>
                <w:vertAlign w:val="superscript"/>
              </w:rPr>
              <w:t>th</w:t>
            </w:r>
            <w:r w:rsidR="00CC49F5">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5BB7517" w14:textId="05EE4929" w:rsidR="00CC49F5" w:rsidRDefault="00CC49F5" w:rsidP="00CC49F5">
      <w:pPr>
        <w:pStyle w:val="Heading2"/>
        <w:rPr>
          <w:rFonts w:eastAsia="Times New Roman"/>
        </w:rPr>
      </w:pPr>
      <w:r>
        <w:rPr>
          <w:rFonts w:eastAsia="Times New Roman"/>
        </w:rPr>
        <w:t>can you please tell me how many reports of financial motivated sexual extortion of young people have been received by police in the last three years?</w:t>
      </w:r>
    </w:p>
    <w:p w14:paraId="5EA0A8C3" w14:textId="77777777" w:rsidR="00CC49F5" w:rsidRDefault="00CC49F5" w:rsidP="00CC49F5">
      <w:pPr>
        <w:pStyle w:val="Heading2"/>
        <w:rPr>
          <w:rFonts w:eastAsia="Times New Roman"/>
        </w:rPr>
      </w:pPr>
      <w:r>
        <w:rPr>
          <w:rFonts w:eastAsia="Times New Roman"/>
        </w:rPr>
        <w:t>If possible can I have a breakdown by age of child and region? </w:t>
      </w:r>
    </w:p>
    <w:p w14:paraId="59E37437" w14:textId="77777777" w:rsidR="00CC49F5" w:rsidRDefault="00CC49F5" w:rsidP="00CC49F5">
      <w:pPr>
        <w:rPr>
          <w:rFonts w:eastAsia="Times New Roman"/>
        </w:rPr>
      </w:pPr>
    </w:p>
    <w:p w14:paraId="17948ECD" w14:textId="7DE1C8DB" w:rsidR="00CC49F5" w:rsidRDefault="00CC49F5" w:rsidP="00CC49F5">
      <w:r>
        <w:t>In r</w:t>
      </w:r>
      <w:r w:rsidRPr="00B11A55">
        <w:t>esponse</w:t>
      </w:r>
      <w:r>
        <w:t xml:space="preserve"> to these questions, I regret to inform you that I am unable to provide you with the information you have requested, as it would prove too costly to do so within the context of the fee regulations.  </w:t>
      </w:r>
    </w:p>
    <w:p w14:paraId="3937004D" w14:textId="77777777" w:rsidR="00CC49F5" w:rsidRDefault="00CC49F5" w:rsidP="00CC49F5">
      <w:r>
        <w:t xml:space="preserve">As you may be aware the current cost threshold is £600 and I estimate that it would cost well in excess of this amount to process your request. </w:t>
      </w:r>
    </w:p>
    <w:p w14:paraId="0E135BCC" w14:textId="77777777" w:rsidR="00CC49F5" w:rsidRDefault="00CC49F5" w:rsidP="00CC49F5">
      <w:r>
        <w:t>As such, and in terms of Section 16(4) of the Freedom of Information (Scotland) Act 2002 where Section 12(1) of the Act (Excessive Cost of Compliance) has been applied, this represents a refusal notice for the information sought.</w:t>
      </w:r>
    </w:p>
    <w:p w14:paraId="17B56213" w14:textId="77777777" w:rsidR="00CC49F5" w:rsidRDefault="00CC49F5" w:rsidP="00CC49F5">
      <w:r>
        <w:t>By way of explanation,</w:t>
      </w:r>
      <w:r w:rsidRPr="00541C0F">
        <w:t xml:space="preserve"> crimes in Scotland are recorded in accordance with the Scottish Government Justice Department offence classification codes</w:t>
      </w:r>
      <w:r>
        <w:t xml:space="preserve"> and there is no offence classification which specifically relates to the circumstances set out in your request.</w:t>
      </w:r>
    </w:p>
    <w:p w14:paraId="34BDABB8" w14:textId="6B3468CD" w:rsidR="00255F1E" w:rsidRPr="00B11A55" w:rsidRDefault="00CC49F5" w:rsidP="00CC49F5">
      <w:r>
        <w:t xml:space="preserve">As such, the </w:t>
      </w:r>
      <w:r w:rsidRPr="00541C0F">
        <w:t>only way to provide an accurate response to your request would be to</w:t>
      </w:r>
      <w:r>
        <w:t xml:space="preserve"> carry out case by case assessment of all potentially relevant offences, such as Fraud etc. to establish the circumstances of the crime, and details of the victim and determine whether they were of relevance. </w:t>
      </w:r>
      <w:r>
        <w:t>This is an exercise that would far exceed the cost threshold set out within the Act.</w:t>
      </w:r>
    </w:p>
    <w:p w14:paraId="69410175" w14:textId="77777777" w:rsidR="00CC49F5" w:rsidRDefault="00CC49F5" w:rsidP="00793DD5"/>
    <w:p w14:paraId="34BDABBE" w14:textId="54A56C85"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6C566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9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98E3F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9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DAE1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9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77ABC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9F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176D37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9F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3F8AD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9F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B0A29"/>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49F5"/>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1828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2024-05-20T11:49:00Z</dcterms:created>
  <dcterms:modified xsi:type="dcterms:W3CDTF">2024-05-20T11:53:00Z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