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C3D09">
              <w:t>0642</w:t>
            </w:r>
          </w:p>
          <w:p w:rsidR="00B17211" w:rsidRDefault="00456324" w:rsidP="00FC3D0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3D09">
              <w:t>04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C3D09" w:rsidRDefault="00FC3D09" w:rsidP="00FC3D09">
      <w:pPr>
        <w:pStyle w:val="Heading2"/>
      </w:pPr>
      <w:r>
        <w:t xml:space="preserve">with regard to the above domain and specifically </w:t>
      </w:r>
      <w:hyperlink r:id="rId8" w:history="1">
        <w:r>
          <w:rPr>
            <w:rStyle w:val="Hyperlink"/>
          </w:rPr>
          <w:t>fiu@lbp.pnn.police.uk</w:t>
        </w:r>
      </w:hyperlink>
      <w:r>
        <w:t xml:space="preserve"> I ask to be provided:</w:t>
      </w:r>
    </w:p>
    <w:p w:rsidR="00FC3D09" w:rsidRDefault="00FC3D09" w:rsidP="00FC3D09">
      <w:pPr>
        <w:pStyle w:val="Heading2"/>
        <w:rPr>
          <w:rFonts w:eastAsia="Times New Roman"/>
        </w:rPr>
      </w:pPr>
      <w:r>
        <w:rPr>
          <w:rFonts w:eastAsia="Times New Roman"/>
        </w:rPr>
        <w:t>from what date the email address was utilised, to what date</w:t>
      </w:r>
    </w:p>
    <w:p w:rsidR="00BF2B03" w:rsidRDefault="00BF2B03" w:rsidP="00BF2B03">
      <w:pPr>
        <w:pStyle w:val="Heading2"/>
        <w:rPr>
          <w:rFonts w:eastAsia="Times New Roman"/>
        </w:rPr>
      </w:pPr>
      <w:r>
        <w:rPr>
          <w:rFonts w:eastAsia="Times New Roman"/>
        </w:rPr>
        <w:t>what replaced the email address</w:t>
      </w:r>
    </w:p>
    <w:p w:rsidR="00BF2B03" w:rsidRDefault="00BF2B03" w:rsidP="00BF2B03">
      <w:pPr>
        <w:pStyle w:val="Heading2"/>
        <w:rPr>
          <w:rFonts w:eastAsia="Times New Roman"/>
        </w:rPr>
      </w:pPr>
      <w:r>
        <w:rPr>
          <w:rFonts w:eastAsia="Times New Roman"/>
        </w:rPr>
        <w:t>whether the domain was retained, continued to be used</w:t>
      </w:r>
    </w:p>
    <w:p w:rsidR="00BF2B03" w:rsidRDefault="00BF2B03" w:rsidP="00BF2B03">
      <w:pPr>
        <w:pStyle w:val="Heading2"/>
        <w:rPr>
          <w:rFonts w:eastAsia="Times New Roman"/>
        </w:rPr>
      </w:pPr>
      <w:r>
        <w:rPr>
          <w:rFonts w:eastAsia="Times New Roman"/>
        </w:rPr>
        <w:t>the records relating to the change to the domain and associated emails addresses i.e. why this was to occur, when</w:t>
      </w:r>
    </w:p>
    <w:p w:rsidR="00BF2B03" w:rsidRDefault="00BF2B03" w:rsidP="00BF2B03">
      <w:pPr>
        <w:pStyle w:val="Heading2"/>
        <w:rPr>
          <w:rFonts w:eastAsia="Times New Roman"/>
        </w:rPr>
      </w:pPr>
      <w:r>
        <w:rPr>
          <w:rFonts w:eastAsia="Times New Roman"/>
        </w:rPr>
        <w:t>the costs associated with the cessation/charges</w:t>
      </w:r>
    </w:p>
    <w:p w:rsidR="00BF2B03" w:rsidRDefault="00BF2B03" w:rsidP="00BF2B0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whether an external supplier undertook the changes and if so, their schedule of works and invoice </w:t>
      </w:r>
    </w:p>
    <w:p w:rsidR="00BF2B03" w:rsidRDefault="00BF2B03" w:rsidP="00BF2B03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generally, all information relating to the cessation of the domain/email and its replacement </w:t>
      </w:r>
    </w:p>
    <w:p w:rsidR="000B1192" w:rsidRDefault="000B1192" w:rsidP="000B1192">
      <w:pPr>
        <w:rPr>
          <w:color w:val="000000"/>
        </w:rPr>
      </w:pPr>
      <w:r w:rsidRPr="00A76BDA">
        <w:rPr>
          <w:color w:val="000000"/>
        </w:rPr>
        <w:t>In terms of Section 17 of the Act, I can confirm that the information you seek is not held by Police Scotland.</w:t>
      </w:r>
    </w:p>
    <w:p w:rsidR="00BF2B03" w:rsidRDefault="00BF2B03" w:rsidP="000B1192">
      <w:pPr>
        <w:rPr>
          <w:color w:val="000000"/>
        </w:rPr>
      </w:pPr>
      <w:r>
        <w:rPr>
          <w:color w:val="000000"/>
        </w:rPr>
        <w:t>By way of explanation I can advise that the information requested is no longer held</w:t>
      </w:r>
      <w:r w:rsidR="003516DF">
        <w:rPr>
          <w:color w:val="000000"/>
        </w:rPr>
        <w:t xml:space="preserve"> </w:t>
      </w:r>
      <w:r>
        <w:rPr>
          <w:color w:val="000000"/>
        </w:rPr>
        <w:t>in line</w:t>
      </w:r>
      <w:r w:rsidR="003516DF">
        <w:rPr>
          <w:color w:val="000000"/>
        </w:rPr>
        <w:t xml:space="preserve"> Police Scotland’s</w:t>
      </w:r>
      <w:r>
        <w:rPr>
          <w:color w:val="000000"/>
        </w:rPr>
        <w:t xml:space="preserve"> records retention </w:t>
      </w:r>
      <w:r w:rsidR="003516DF">
        <w:rPr>
          <w:color w:val="000000"/>
        </w:rPr>
        <w:t>policy.</w:t>
      </w:r>
    </w:p>
    <w:p w:rsidR="003516DF" w:rsidRPr="00A76BDA" w:rsidRDefault="00690389" w:rsidP="000B1192">
      <w:pPr>
        <w:rPr>
          <w:color w:val="000000"/>
        </w:rPr>
      </w:pPr>
      <w:hyperlink r:id="rId9" w:history="1">
        <w:r w:rsidR="003516DF">
          <w:rPr>
            <w:color w:val="0000FF"/>
            <w:u w:val="single"/>
          </w:rPr>
          <w:t>Records Retention Standard Operating Procedure</w:t>
        </w:r>
      </w:hyperlink>
    </w:p>
    <w:p w:rsidR="00A83023" w:rsidRDefault="003516DF" w:rsidP="00A83023">
      <w:r>
        <w:t xml:space="preserve">To be of assistance, I can advise that </w:t>
      </w:r>
      <w:r w:rsidR="000B1192">
        <w:t>m</w:t>
      </w:r>
      <w:r w:rsidR="000B1192" w:rsidRPr="000B1192">
        <w:t xml:space="preserve">igration </w:t>
      </w:r>
      <w:r w:rsidR="000B1192">
        <w:t xml:space="preserve">away from the above noted email </w:t>
      </w:r>
      <w:r w:rsidR="000B1192" w:rsidRPr="000B1192">
        <w:t>occurred as part of the migration of all legacy forces to a single email domain</w:t>
      </w:r>
      <w:r>
        <w:t>.  T</w:t>
      </w:r>
      <w:r w:rsidR="00A83023">
        <w:t xml:space="preserve">here was no direct replacement of this email address however </w:t>
      </w:r>
      <w:hyperlink r:id="rId10" w:history="1">
        <w:r w:rsidR="00A83023" w:rsidRPr="00DB5ED0">
          <w:rPr>
            <w:rStyle w:val="Hyperlink"/>
          </w:rPr>
          <w:t>DataProtectionEdinburgh@scotland.pnn.police.uk</w:t>
        </w:r>
      </w:hyperlink>
      <w:r w:rsidR="00A83023">
        <w:t xml:space="preserve"> undertook a similar function.</w:t>
      </w:r>
    </w:p>
    <w:p w:rsidR="003516DF" w:rsidRPr="00A83023" w:rsidRDefault="003516DF" w:rsidP="00A83023">
      <w:r>
        <w:t xml:space="preserve">The </w:t>
      </w:r>
      <w:r w:rsidR="00690389">
        <w:t>changes</w:t>
      </w:r>
      <w:bookmarkStart w:id="0" w:name="_GoBack"/>
      <w:bookmarkEnd w:id="0"/>
      <w:r>
        <w:t xml:space="preserve"> would not have incurred any</w:t>
      </w:r>
      <w:r w:rsidRPr="003516DF">
        <w:t xml:space="preserve"> IT cost as this </w:t>
      </w:r>
      <w:r>
        <w:t>would have been carried out by internal IT staff.</w:t>
      </w: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3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3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3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3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3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03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70BBB"/>
    <w:multiLevelType w:val="hybridMultilevel"/>
    <w:tmpl w:val="4F027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611E"/>
    <w:rsid w:val="000B1192"/>
    <w:rsid w:val="000E6526"/>
    <w:rsid w:val="00141533"/>
    <w:rsid w:val="00167528"/>
    <w:rsid w:val="00195CC4"/>
    <w:rsid w:val="001C2713"/>
    <w:rsid w:val="00253DF6"/>
    <w:rsid w:val="00255F1E"/>
    <w:rsid w:val="003516DF"/>
    <w:rsid w:val="0036503B"/>
    <w:rsid w:val="003D6D03"/>
    <w:rsid w:val="003E12CA"/>
    <w:rsid w:val="003E370B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90389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3023"/>
    <w:rsid w:val="00A84EA9"/>
    <w:rsid w:val="00AC443C"/>
    <w:rsid w:val="00B11A55"/>
    <w:rsid w:val="00B17211"/>
    <w:rsid w:val="00B461B2"/>
    <w:rsid w:val="00B71B3C"/>
    <w:rsid w:val="00BC389E"/>
    <w:rsid w:val="00BE1888"/>
    <w:rsid w:val="00BF2B03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C3D0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u@lbp.pnn.police.uk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DataProtectionEdinburgh@scotland.pnn.police.uk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nhobty5i/record-retention-sop.pdf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428</Words>
  <Characters>2442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