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DFF236E" w14:textId="77777777" w:rsidTr="00540A52">
        <w:trPr>
          <w:trHeight w:val="2552"/>
          <w:tblHeader/>
        </w:trPr>
        <w:tc>
          <w:tcPr>
            <w:tcW w:w="2269" w:type="dxa"/>
          </w:tcPr>
          <w:p w14:paraId="40F48C4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06BC368" wp14:editId="3134418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0B63D7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A609E2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A0002F" w14:textId="41304F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74379">
              <w:t>1472</w:t>
            </w:r>
          </w:p>
          <w:p w14:paraId="7033CAFC" w14:textId="4DB99125" w:rsidR="00B17211" w:rsidRDefault="00456324" w:rsidP="006F3C5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3C5B">
              <w:t>23</w:t>
            </w:r>
            <w:r w:rsidR="006F3C5B" w:rsidRPr="006F3C5B">
              <w:rPr>
                <w:vertAlign w:val="superscript"/>
              </w:rPr>
              <w:t>rd</w:t>
            </w:r>
            <w:r w:rsidR="006F3C5B">
              <w:t xml:space="preserve"> </w:t>
            </w:r>
            <w:bookmarkStart w:id="0" w:name="_GoBack"/>
            <w:bookmarkEnd w:id="0"/>
            <w:r w:rsidR="00EE2373">
              <w:t>June</w:t>
            </w:r>
            <w:r>
              <w:t xml:space="preserve"> 2023</w:t>
            </w:r>
          </w:p>
        </w:tc>
      </w:tr>
    </w:tbl>
    <w:p w14:paraId="0FFEEC6F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A1867B" w14:textId="70590B35" w:rsidR="00174379" w:rsidRPr="00174379" w:rsidRDefault="00174379" w:rsidP="001743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4379">
        <w:rPr>
          <w:rFonts w:eastAsiaTheme="majorEastAsia" w:cstheme="majorBidi"/>
          <w:b/>
          <w:color w:val="000000" w:themeColor="text1"/>
          <w:szCs w:val="26"/>
        </w:rPr>
        <w:t>Under freedom of information can you provide any correspondence between the chief constable and First Minister Humza Yousaf, former First Minister Nicola Sturgeon, Keith Brown,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[Angela Constance]</w:t>
      </w:r>
      <w:r w:rsidRPr="00174379">
        <w:rPr>
          <w:rFonts w:eastAsiaTheme="majorEastAsia" w:cstheme="majorBidi"/>
          <w:b/>
          <w:color w:val="000000" w:themeColor="text1"/>
          <w:szCs w:val="26"/>
        </w:rPr>
        <w:t xml:space="preserve"> or anyone else for that matter, sent prior to, and since, the chief constables speech that addressed claims of racism, homophobia and misogyny in the force on May 25? </w:t>
      </w:r>
    </w:p>
    <w:p w14:paraId="60B0F5CE" w14:textId="77777777" w:rsidR="00174379" w:rsidRPr="00174379" w:rsidRDefault="00174379" w:rsidP="001743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4379">
        <w:rPr>
          <w:rFonts w:eastAsiaTheme="majorEastAsia" w:cstheme="majorBidi"/>
          <w:b/>
          <w:color w:val="000000" w:themeColor="text1"/>
          <w:szCs w:val="26"/>
        </w:rPr>
        <w:t>I am looking for correspondence that relates to these issues in the year leading up to this announcement and in the days since then.</w:t>
      </w:r>
    </w:p>
    <w:p w14:paraId="28A94211" w14:textId="1789CC9D" w:rsidR="00496A08" w:rsidRDefault="00174379" w:rsidP="00793DD5">
      <w:pPr>
        <w:tabs>
          <w:tab w:val="left" w:pos="5400"/>
        </w:tabs>
      </w:pPr>
      <w:r>
        <w:t xml:space="preserve">In researching your request we have </w:t>
      </w:r>
      <w:r w:rsidRPr="00174379">
        <w:t xml:space="preserve">conducted a search </w:t>
      </w:r>
      <w:r>
        <w:t>of the Chief Constable’s</w:t>
      </w:r>
      <w:r w:rsidRPr="00174379">
        <w:t xml:space="preserve"> mail box and correspondence tracker</w:t>
      </w:r>
      <w:r w:rsidR="00C87A82">
        <w:t xml:space="preserve"> for the period covered by your request</w:t>
      </w:r>
      <w:r w:rsidRPr="00174379">
        <w:t xml:space="preserve"> and there </w:t>
      </w:r>
      <w:r>
        <w:t>is</w:t>
      </w:r>
      <w:r w:rsidRPr="00174379">
        <w:t xml:space="preserve"> no correspondence between the Chief Constable</w:t>
      </w:r>
      <w:r w:rsidR="00C87A82">
        <w:t xml:space="preserve"> and</w:t>
      </w:r>
      <w:r w:rsidRPr="00174379">
        <w:t xml:space="preserve"> First Minister Humza Yousaf, former First Minister Nicola Sturgeon, Keith Brown or Angela Constance in relation to racism, misogyny </w:t>
      </w:r>
      <w:r w:rsidR="00C87A82">
        <w:t>or</w:t>
      </w:r>
      <w:r w:rsidRPr="00174379">
        <w:t xml:space="preserve"> homophobia.</w:t>
      </w:r>
    </w:p>
    <w:p w14:paraId="20B9B340" w14:textId="2E8F6D7B" w:rsidR="00174379" w:rsidRDefault="00174379" w:rsidP="00793DD5">
      <w:pPr>
        <w:tabs>
          <w:tab w:val="left" w:pos="5400"/>
        </w:tabs>
      </w:pPr>
      <w:r>
        <w:t xml:space="preserve">Section 17 of the Act therefore applies as the information sought is </w:t>
      </w:r>
      <w:r>
        <w:rPr>
          <w:i/>
          <w:iCs/>
        </w:rPr>
        <w:t xml:space="preserve">not held </w:t>
      </w:r>
      <w:r>
        <w:t>by Police Scotland.</w:t>
      </w:r>
    </w:p>
    <w:p w14:paraId="244134A7" w14:textId="77777777" w:rsidR="00174379" w:rsidRPr="00453F0A" w:rsidRDefault="00174379" w:rsidP="000F4F01">
      <w:r>
        <w:t xml:space="preserve">In relation to your request for correspondence between the Chief Constable and ‘anyone else’ </w:t>
      </w:r>
      <w:r w:rsidRPr="00453F0A">
        <w:t xml:space="preserve">I regret to inform you that I am unable to provide you with the information you have requested, as it would prove too costly to do so within the context of the fee regulations.  </w:t>
      </w:r>
    </w:p>
    <w:p w14:paraId="748DBC56" w14:textId="77777777" w:rsidR="00174379" w:rsidRDefault="00174379" w:rsidP="000F4F01">
      <w:r w:rsidRPr="00453F0A">
        <w:t xml:space="preserve">As you may be aware the current cost threshold is £600 and I estimate that it would cost well in excess of this amount to process your request. </w:t>
      </w:r>
      <w:r>
        <w:t xml:space="preserve"> </w:t>
      </w:r>
    </w:p>
    <w:p w14:paraId="7C7F2EFE" w14:textId="77777777" w:rsidR="00174379" w:rsidRPr="00453F0A" w:rsidRDefault="00174379" w:rsidP="000F4F01">
      <w:r w:rsidRPr="00453F0A">
        <w:t xml:space="preserve">As such, and in terms of </w:t>
      </w:r>
      <w:r>
        <w:t>s</w:t>
      </w:r>
      <w:r w:rsidRPr="00453F0A">
        <w:t xml:space="preserve">ection 16(4) of the Act where </w:t>
      </w:r>
      <w:r>
        <w:t>s</w:t>
      </w:r>
      <w:r w:rsidRPr="00453F0A">
        <w:t>ection 12(1) (Excessive Cost of Compliance) has been applied, this represents a refusal notice for the information sought.</w:t>
      </w:r>
    </w:p>
    <w:p w14:paraId="6AFD1F44" w14:textId="77777777" w:rsidR="00C87A82" w:rsidRDefault="00C87A82" w:rsidP="00793DD5">
      <w:pPr>
        <w:tabs>
          <w:tab w:val="left" w:pos="5400"/>
        </w:tabs>
      </w:pPr>
      <w:r>
        <w:t xml:space="preserve">As I’m sure you will appreciate, the Chief constable receives a substantial volume of correspondence for a variety of sources.  </w:t>
      </w:r>
    </w:p>
    <w:p w14:paraId="5FD35CE2" w14:textId="60F369EF" w:rsidR="00174379" w:rsidRDefault="00C87A82" w:rsidP="00793DD5">
      <w:pPr>
        <w:tabs>
          <w:tab w:val="left" w:pos="5400"/>
        </w:tabs>
      </w:pPr>
      <w:r>
        <w:lastRenderedPageBreak/>
        <w:t>This includes correspondence with external partner agencies and members of the public, as well as internal correspondence with other force departments, officers and staff.</w:t>
      </w:r>
    </w:p>
    <w:p w14:paraId="4C32E1ED" w14:textId="0ADCC614" w:rsidR="00C87A82" w:rsidRPr="00174379" w:rsidRDefault="00C87A82" w:rsidP="00793DD5">
      <w:pPr>
        <w:tabs>
          <w:tab w:val="left" w:pos="5400"/>
        </w:tabs>
      </w:pPr>
      <w:r>
        <w:t>You may wish to consider whether this part of your request could be revised</w:t>
      </w:r>
      <w:r w:rsidR="00092021">
        <w:t xml:space="preserve"> to a smaller group of individuals, in order that meaningful research could be undertaken.</w:t>
      </w:r>
    </w:p>
    <w:p w14:paraId="35A25BF9" w14:textId="77777777" w:rsidR="00BF6B81" w:rsidRPr="00B11A55" w:rsidRDefault="00BF6B81" w:rsidP="00793DD5">
      <w:pPr>
        <w:tabs>
          <w:tab w:val="left" w:pos="5400"/>
        </w:tabs>
      </w:pPr>
    </w:p>
    <w:p w14:paraId="30AF2EC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BA37C6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9E7BCD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A44DDB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EF9E21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363397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0A04B0B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654A3" w14:textId="77777777" w:rsidR="00195CC4" w:rsidRDefault="00195CC4" w:rsidP="00491644">
      <w:r>
        <w:separator/>
      </w:r>
    </w:p>
  </w:endnote>
  <w:endnote w:type="continuationSeparator" w:id="0">
    <w:p w14:paraId="49A184B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9DC58" w14:textId="77777777" w:rsidR="00491644" w:rsidRDefault="00491644">
    <w:pPr>
      <w:pStyle w:val="Footer"/>
    </w:pPr>
  </w:p>
  <w:p w14:paraId="780716B3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5F57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588BC1C" wp14:editId="69A52F2C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10FA340" wp14:editId="4FF66FD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3D72988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BD503" w14:textId="77777777" w:rsidR="00491644" w:rsidRDefault="00491644">
    <w:pPr>
      <w:pStyle w:val="Footer"/>
    </w:pPr>
  </w:p>
  <w:p w14:paraId="3697946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29C3A" w14:textId="77777777" w:rsidR="00195CC4" w:rsidRDefault="00195CC4" w:rsidP="00491644">
      <w:r>
        <w:separator/>
      </w:r>
    </w:p>
  </w:footnote>
  <w:footnote w:type="continuationSeparator" w:id="0">
    <w:p w14:paraId="6C2686E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39324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6E06DF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36C10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C95C5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BFA94A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92021"/>
    <w:rsid w:val="000E6526"/>
    <w:rsid w:val="00141533"/>
    <w:rsid w:val="00167528"/>
    <w:rsid w:val="00174379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6F3C5B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87A82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42FE98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506</Words>
  <Characters>2889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2023-06-23T13:40:00Z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