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7255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A01FD">
              <w:t>2503</w:t>
            </w:r>
          </w:p>
          <w:p w14:paraId="34BDABA6" w14:textId="068A76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01FD">
              <w:t>13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B8C227" w14:textId="77777777" w:rsidR="00EA01FD" w:rsidRPr="00EA01FD" w:rsidRDefault="00EA01FD" w:rsidP="00EA01F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1FD">
        <w:rPr>
          <w:rFonts w:eastAsiaTheme="majorEastAsia" w:cstheme="majorBidi"/>
          <w:b/>
          <w:color w:val="000000" w:themeColor="text1"/>
          <w:szCs w:val="26"/>
        </w:rPr>
        <w:t>Under the Freedom of Information (Scotland) Act 2002, please provide the following information for Falkirk for the period 1 April 2024 to 31 March 2025:</w:t>
      </w:r>
    </w:p>
    <w:p w14:paraId="4E4C28E2" w14:textId="6A9BD100" w:rsidR="00EA01FD" w:rsidRPr="00EA01FD" w:rsidRDefault="00EA01FD" w:rsidP="00EA01F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1FD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A01FD">
        <w:rPr>
          <w:rFonts w:eastAsiaTheme="majorEastAsia" w:cstheme="majorBidi"/>
          <w:b/>
          <w:color w:val="000000" w:themeColor="text1"/>
          <w:szCs w:val="26"/>
        </w:rPr>
        <w:t>Number of recorded offences where the incident location was recorded as a hotel, hostel, or other temporary accommodation.</w:t>
      </w:r>
    </w:p>
    <w:p w14:paraId="5AC940B0" w14:textId="0846C304" w:rsidR="00EA01FD" w:rsidRPr="00EA01FD" w:rsidRDefault="00EA01FD" w:rsidP="00EA01F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01FD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A01FD">
        <w:rPr>
          <w:rFonts w:eastAsiaTheme="majorEastAsia" w:cstheme="majorBidi"/>
          <w:b/>
          <w:color w:val="000000" w:themeColor="text1"/>
          <w:szCs w:val="26"/>
        </w:rPr>
        <w:t>Where recorded, the type of accommodation (if this information is available in your system).</w:t>
      </w:r>
    </w:p>
    <w:p w14:paraId="603ECB46" w14:textId="77777777" w:rsidR="00EA01FD" w:rsidRDefault="00EA01FD" w:rsidP="00EA01FD">
      <w:pPr>
        <w:tabs>
          <w:tab w:val="left" w:pos="5400"/>
        </w:tabs>
      </w:pPr>
      <w:r>
        <w:t>Unfortunately, I estimate that it would cost well in excess of the current FOI cost threshold</w:t>
      </w:r>
      <w:r>
        <w:t xml:space="preserve"> </w:t>
      </w:r>
      <w:r>
        <w:t>of £600 to process your request. I am therefore refusing to provide the information sought</w:t>
      </w:r>
      <w:r>
        <w:t xml:space="preserve"> </w:t>
      </w:r>
      <w:r>
        <w:t>in terms of section 12(1) of the Act - Excessive Cost of Compliance.</w:t>
      </w:r>
    </w:p>
    <w:p w14:paraId="1F35443E" w14:textId="3C65AB82" w:rsidR="00EF0FBB" w:rsidRDefault="00EA01FD" w:rsidP="00EA01FD">
      <w:pPr>
        <w:tabs>
          <w:tab w:val="left" w:pos="5400"/>
        </w:tabs>
      </w:pPr>
      <w:r>
        <w:t>To</w:t>
      </w:r>
      <w:r>
        <w:t xml:space="preserve"> expla</w:t>
      </w:r>
      <w:r>
        <w:t>i</w:t>
      </w:r>
      <w:r>
        <w:t xml:space="preserve">n, we cannot search crime reports </w:t>
      </w:r>
      <w:r>
        <w:t>based on</w:t>
      </w:r>
      <w:r>
        <w:t xml:space="preserve"> the locus </w:t>
      </w:r>
      <w:r>
        <w:t>being temporary accommodation</w:t>
      </w:r>
      <w:r>
        <w:t xml:space="preserve">. The only way to extract this data would be to </w:t>
      </w:r>
      <w:r>
        <w:t>manuall</w:t>
      </w:r>
      <w:r>
        <w:t>y examine every</w:t>
      </w:r>
      <w:r>
        <w:t xml:space="preserve"> </w:t>
      </w:r>
      <w:r>
        <w:t>crime report, for the time period requested</w:t>
      </w:r>
      <w:r>
        <w:t xml:space="preserve"> to identify those relevant</w:t>
      </w:r>
      <w:r>
        <w:t xml:space="preserve"> - an exercise which would clearly far exceed</w:t>
      </w:r>
      <w:r>
        <w:t xml:space="preserve"> </w:t>
      </w:r>
      <w:r>
        <w:t>the cost limit set out in the Fees Regulations.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B4538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1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317F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1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77788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1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8AAD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1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5DD7E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1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63A22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1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7379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32BA7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A01FD"/>
    <w:rsid w:val="00EE2373"/>
    <w:rsid w:val="00EF0FBB"/>
    <w:rsid w:val="00EF4761"/>
    <w:rsid w:val="00FC2DA7"/>
    <w:rsid w:val="00FE44E2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2025-08-12T20:33:00Z</dcterms:created>
  <dcterms:modified xsi:type="dcterms:W3CDTF">2025-08-13T13:27:00Z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