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8D7B202" w:rsidR="00B17211" w:rsidRPr="00B17211" w:rsidRDefault="00B17211" w:rsidP="007F490F">
            <w:r w:rsidRPr="007F490F">
              <w:rPr>
                <w:rStyle w:val="Heading2Char"/>
              </w:rPr>
              <w:t>Our reference:</w:t>
            </w:r>
            <w:r>
              <w:t xml:space="preserve">  FOI 2</w:t>
            </w:r>
            <w:r w:rsidR="00EF0FBB">
              <w:t>5</w:t>
            </w:r>
            <w:r>
              <w:t>-</w:t>
            </w:r>
            <w:r w:rsidR="00FC0530">
              <w:t>0891</w:t>
            </w:r>
          </w:p>
          <w:p w14:paraId="34BDABA6" w14:textId="6BC7B20A" w:rsidR="00B17211" w:rsidRDefault="00456324" w:rsidP="00EE2373">
            <w:r w:rsidRPr="007F490F">
              <w:rPr>
                <w:rStyle w:val="Heading2Char"/>
              </w:rPr>
              <w:t>Respon</w:t>
            </w:r>
            <w:r w:rsidR="007D55F6">
              <w:rPr>
                <w:rStyle w:val="Heading2Char"/>
              </w:rPr>
              <w:t>ded to:</w:t>
            </w:r>
            <w:r w:rsidR="007F490F">
              <w:t xml:space="preserve">  </w:t>
            </w:r>
            <w:r w:rsidR="00CC1BA6">
              <w:t>20</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60A8774" w14:textId="251300B9" w:rsidR="00FC0530" w:rsidRPr="00FC0530" w:rsidRDefault="00FC0530" w:rsidP="00FC0530">
      <w:pPr>
        <w:tabs>
          <w:tab w:val="left" w:pos="5400"/>
        </w:tabs>
        <w:rPr>
          <w:rFonts w:eastAsiaTheme="majorEastAsia" w:cstheme="majorBidi"/>
          <w:b/>
          <w:color w:val="000000" w:themeColor="text1"/>
          <w:szCs w:val="26"/>
        </w:rPr>
      </w:pPr>
      <w:r w:rsidRPr="00FC0530">
        <w:rPr>
          <w:rFonts w:eastAsiaTheme="majorEastAsia" w:cstheme="majorBidi"/>
          <w:b/>
          <w:color w:val="000000" w:themeColor="text1"/>
          <w:szCs w:val="26"/>
        </w:rPr>
        <w:t>Between 1 January 2024 and 30 June 2024, what was the minimum time in days taken to allocate a non-criminal complaint to an enquiry officer that was not resolved by Front Line Resolution?</w:t>
      </w:r>
    </w:p>
    <w:p w14:paraId="2CFB2903" w14:textId="77777777" w:rsidR="00FC0530" w:rsidRPr="00FC0530" w:rsidRDefault="00FC0530" w:rsidP="00FC0530">
      <w:pPr>
        <w:tabs>
          <w:tab w:val="left" w:pos="5400"/>
        </w:tabs>
        <w:rPr>
          <w:rFonts w:eastAsiaTheme="majorEastAsia" w:cstheme="majorBidi"/>
          <w:b/>
          <w:color w:val="000000" w:themeColor="text1"/>
          <w:szCs w:val="26"/>
        </w:rPr>
      </w:pPr>
      <w:r w:rsidRPr="00FC0530">
        <w:rPr>
          <w:rFonts w:eastAsiaTheme="majorEastAsia" w:cstheme="majorBidi"/>
          <w:b/>
          <w:color w:val="000000" w:themeColor="text1"/>
          <w:szCs w:val="26"/>
        </w:rPr>
        <w:t>Between 1 January 2024 and 30 June 2024, what was the maximum time in days taken to allocate a non-criminal complaint to an enquiry officer that was not resolved by Front Line Resolution?</w:t>
      </w:r>
    </w:p>
    <w:p w14:paraId="2D7C5AD2" w14:textId="77777777" w:rsidR="00FC0530" w:rsidRDefault="00FC0530" w:rsidP="00FC053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6A70E19" w14:textId="3D46C526" w:rsidR="00FC0530" w:rsidRPr="00FC0530" w:rsidRDefault="00FC0530" w:rsidP="00FC053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By way of explanation, a</w:t>
      </w:r>
      <w:r w:rsidRPr="00FC0530">
        <w:rPr>
          <w:rFonts w:eastAsiaTheme="majorEastAsia" w:cstheme="majorBidi"/>
          <w:bCs/>
          <w:color w:val="000000" w:themeColor="text1"/>
          <w:szCs w:val="26"/>
        </w:rPr>
        <w:t xml:space="preserve">ll correspondence received by the Professional Standards Department (PSD) is subject of triage, with complaints about the police reviewed initially by the National Complaint Assessment and Resolution Unit (NCARU).  At this stage, where the complaint is not of a criminal nature, herein referred to as ‘non-criminal’, these complaints can be resolved through ‘Front-Line Resolution (FLR)’ and can also be ‘Abandoned’ or ‘Withdrawn’.  These disposals are referenced within the </w:t>
      </w:r>
      <w:hyperlink r:id="rId11" w:history="1">
        <w:r w:rsidRPr="00FC0530">
          <w:rPr>
            <w:rStyle w:val="Hyperlink"/>
            <w:rFonts w:eastAsiaTheme="majorEastAsia" w:cstheme="majorBidi"/>
            <w:bCs/>
            <w:szCs w:val="26"/>
          </w:rPr>
          <w:t>Complaints About Police SOP</w:t>
        </w:r>
      </w:hyperlink>
      <w:r w:rsidRPr="00FC0530">
        <w:rPr>
          <w:rFonts w:eastAsiaTheme="majorEastAsia" w:cstheme="majorBidi"/>
          <w:bCs/>
          <w:color w:val="000000" w:themeColor="text1"/>
          <w:szCs w:val="26"/>
        </w:rPr>
        <w:t>.</w:t>
      </w:r>
    </w:p>
    <w:p w14:paraId="6228A061" w14:textId="5F060BB5" w:rsidR="00FC0530" w:rsidRPr="00FC0530" w:rsidRDefault="00FC0530" w:rsidP="00FC0530">
      <w:pPr>
        <w:tabs>
          <w:tab w:val="left" w:pos="5400"/>
        </w:tabs>
        <w:rPr>
          <w:rFonts w:eastAsiaTheme="majorEastAsia" w:cstheme="majorBidi"/>
          <w:bCs/>
          <w:color w:val="000000" w:themeColor="text1"/>
          <w:szCs w:val="26"/>
        </w:rPr>
      </w:pPr>
      <w:r w:rsidRPr="00FC0530">
        <w:rPr>
          <w:rFonts w:eastAsiaTheme="majorEastAsia" w:cstheme="majorBidi"/>
          <w:bCs/>
          <w:color w:val="000000" w:themeColor="text1"/>
          <w:szCs w:val="26"/>
        </w:rPr>
        <w:t>If NCARU are unable to resolve the non-criminal complaint, it will be allocated to an Investigative Officer (IO) from one of our Investigation departments.  Of note, these complaints can potentially be Front-Line Resolved, Abandoned or Withdrawn following further contact by an IO depending upon the circumstances.</w:t>
      </w:r>
    </w:p>
    <w:p w14:paraId="4B9D8207" w14:textId="77777777" w:rsidR="00FC0530" w:rsidRPr="00FC0530" w:rsidRDefault="00FC0530" w:rsidP="00FC0530">
      <w:pPr>
        <w:tabs>
          <w:tab w:val="left" w:pos="5400"/>
        </w:tabs>
        <w:rPr>
          <w:rFonts w:eastAsiaTheme="majorEastAsia" w:cstheme="majorBidi"/>
          <w:bCs/>
          <w:color w:val="000000" w:themeColor="text1"/>
          <w:szCs w:val="26"/>
        </w:rPr>
      </w:pPr>
      <w:r w:rsidRPr="00FC0530">
        <w:rPr>
          <w:rFonts w:eastAsiaTheme="majorEastAsia" w:cstheme="majorBidi"/>
          <w:bCs/>
          <w:color w:val="000000" w:themeColor="text1"/>
          <w:szCs w:val="26"/>
        </w:rPr>
        <w:t>Unlike criminal complaints, non-criminal complaints are not immediately allocated to an officer.  Each non-criminal complaint is, however, further assessed with appropriate measures put in place to allocate the investigation, considering, risk, complexity, and volume of complaints.</w:t>
      </w:r>
    </w:p>
    <w:p w14:paraId="749229BF" w14:textId="77777777" w:rsidR="00FC0530" w:rsidRPr="00FC0530" w:rsidRDefault="00FC0530" w:rsidP="00FC0530">
      <w:pPr>
        <w:tabs>
          <w:tab w:val="left" w:pos="5400"/>
        </w:tabs>
        <w:rPr>
          <w:rFonts w:eastAsiaTheme="majorEastAsia" w:cstheme="majorBidi"/>
          <w:bCs/>
          <w:color w:val="000000" w:themeColor="text1"/>
          <w:szCs w:val="26"/>
        </w:rPr>
      </w:pPr>
    </w:p>
    <w:p w14:paraId="34BDABB8" w14:textId="7CCA9577" w:rsidR="00255F1E" w:rsidRPr="00FC0530" w:rsidRDefault="00FC0530" w:rsidP="00FC0530">
      <w:r w:rsidRPr="00FC0530">
        <w:rPr>
          <w:rFonts w:eastAsiaTheme="majorEastAsia" w:cstheme="majorBidi"/>
          <w:bCs/>
          <w:color w:val="000000" w:themeColor="text1"/>
          <w:szCs w:val="26"/>
        </w:rPr>
        <w:lastRenderedPageBreak/>
        <w:t>There is a variety of means in which a non-criminal complaint is allocated and to identify the date of allocation, each file would need to be manually reviewed. </w:t>
      </w:r>
      <w:r>
        <w:t>As such, this is an exercise which would exceed the cost limit set out in the Fees Regulations.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580A"/>
    <w:rsid w:val="000E2F19"/>
    <w:rsid w:val="000E6526"/>
    <w:rsid w:val="00141533"/>
    <w:rsid w:val="00167528"/>
    <w:rsid w:val="00195CC4"/>
    <w:rsid w:val="00201042"/>
    <w:rsid w:val="00207326"/>
    <w:rsid w:val="00253DF6"/>
    <w:rsid w:val="00255F1E"/>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36B5D"/>
    <w:rsid w:val="00645CFA"/>
    <w:rsid w:val="00676275"/>
    <w:rsid w:val="00685219"/>
    <w:rsid w:val="006D5799"/>
    <w:rsid w:val="00715B28"/>
    <w:rsid w:val="007440EA"/>
    <w:rsid w:val="00750D83"/>
    <w:rsid w:val="00785DBC"/>
    <w:rsid w:val="00793DD5"/>
    <w:rsid w:val="007D55F6"/>
    <w:rsid w:val="007F490F"/>
    <w:rsid w:val="0086779C"/>
    <w:rsid w:val="00874BFD"/>
    <w:rsid w:val="008964EF"/>
    <w:rsid w:val="0089744F"/>
    <w:rsid w:val="008B12B6"/>
    <w:rsid w:val="008D62C0"/>
    <w:rsid w:val="00915E01"/>
    <w:rsid w:val="009200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C1BA6"/>
    <w:rsid w:val="00CF1111"/>
    <w:rsid w:val="00D05706"/>
    <w:rsid w:val="00D27DC5"/>
    <w:rsid w:val="00D47E36"/>
    <w:rsid w:val="00E0650A"/>
    <w:rsid w:val="00E55D79"/>
    <w:rsid w:val="00EE2373"/>
    <w:rsid w:val="00EF0FBB"/>
    <w:rsid w:val="00EF4761"/>
    <w:rsid w:val="00FC053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C0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863259">
      <w:bodyDiv w:val="1"/>
      <w:marLeft w:val="0"/>
      <w:marRight w:val="0"/>
      <w:marTop w:val="0"/>
      <w:marBottom w:val="0"/>
      <w:divBdr>
        <w:top w:val="none" w:sz="0" w:space="0" w:color="auto"/>
        <w:left w:val="none" w:sz="0" w:space="0" w:color="auto"/>
        <w:bottom w:val="none" w:sz="0" w:space="0" w:color="auto"/>
        <w:right w:val="none" w:sz="0" w:space="0" w:color="auto"/>
      </w:divBdr>
    </w:div>
    <w:div w:id="1255281015">
      <w:bodyDiv w:val="1"/>
      <w:marLeft w:val="0"/>
      <w:marRight w:val="0"/>
      <w:marTop w:val="0"/>
      <w:marBottom w:val="0"/>
      <w:divBdr>
        <w:top w:val="none" w:sz="0" w:space="0" w:color="auto"/>
        <w:left w:val="none" w:sz="0" w:space="0" w:color="auto"/>
        <w:bottom w:val="none" w:sz="0" w:space="0" w:color="auto"/>
        <w:right w:val="none" w:sz="0" w:space="0" w:color="auto"/>
      </w:divBdr>
    </w:div>
    <w:div w:id="1812399933">
      <w:bodyDiv w:val="1"/>
      <w:marLeft w:val="0"/>
      <w:marRight w:val="0"/>
      <w:marTop w:val="0"/>
      <w:marBottom w:val="0"/>
      <w:divBdr>
        <w:top w:val="none" w:sz="0" w:space="0" w:color="auto"/>
        <w:left w:val="none" w:sz="0" w:space="0" w:color="auto"/>
        <w:bottom w:val="none" w:sz="0" w:space="0" w:color="auto"/>
        <w:right w:val="none" w:sz="0" w:space="0" w:color="auto"/>
      </w:divBdr>
    </w:div>
    <w:div w:id="18286694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lgyddvsi/complaints-about-the-police-sop.doc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515</Words>
  <Characters>2939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