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CBCF212" w:rsidR="00B17211" w:rsidRPr="00B17211" w:rsidRDefault="00B17211" w:rsidP="007F490F">
            <w:r w:rsidRPr="007F490F">
              <w:rPr>
                <w:rStyle w:val="Heading2Char"/>
              </w:rPr>
              <w:t>Our reference:</w:t>
            </w:r>
            <w:r>
              <w:t xml:space="preserve">  FOI 2</w:t>
            </w:r>
            <w:r w:rsidR="00EF0FBB">
              <w:t>5</w:t>
            </w:r>
            <w:r>
              <w:t>-</w:t>
            </w:r>
            <w:r w:rsidR="007D2065">
              <w:t>1010</w:t>
            </w:r>
          </w:p>
          <w:p w14:paraId="34BDABA6" w14:textId="1ED384EA" w:rsidR="00B17211" w:rsidRDefault="00456324" w:rsidP="00EE2373">
            <w:r w:rsidRPr="007F490F">
              <w:rPr>
                <w:rStyle w:val="Heading2Char"/>
              </w:rPr>
              <w:t>Respon</w:t>
            </w:r>
            <w:r w:rsidR="007D55F6">
              <w:rPr>
                <w:rStyle w:val="Heading2Char"/>
              </w:rPr>
              <w:t>ded to:</w:t>
            </w:r>
            <w:r w:rsidR="007F490F">
              <w:t xml:space="preserve">  </w:t>
            </w:r>
            <w:r w:rsidR="00D10587">
              <w:t>15</w:t>
            </w:r>
            <w:r w:rsidR="006D5799">
              <w:t xml:space="preserve"> </w:t>
            </w:r>
            <w:r w:rsidR="00A04A7E">
              <w:t>April</w:t>
            </w:r>
            <w:r>
              <w:t xml:space="preserve"> 202</w:t>
            </w:r>
            <w:r w:rsidR="00EF0FBB">
              <w:t>5</w:t>
            </w:r>
          </w:p>
        </w:tc>
      </w:tr>
    </w:tbl>
    <w:p w14:paraId="2F3A532A" w14:textId="2EFA0397" w:rsidR="007D2065" w:rsidRPr="007D2065" w:rsidRDefault="00793DD5" w:rsidP="007D2065">
      <w:r w:rsidRPr="00793DD5">
        <w:t xml:space="preserve">Your recent request for information is replicated below, together with </w:t>
      </w:r>
      <w:r w:rsidR="004341F0">
        <w:t>our</w:t>
      </w:r>
      <w:r w:rsidRPr="00793DD5">
        <w:t xml:space="preserve"> response.</w:t>
      </w:r>
    </w:p>
    <w:p w14:paraId="58E5D4A4" w14:textId="4868967D" w:rsidR="007D2065" w:rsidRPr="007D2065" w:rsidRDefault="007D2065" w:rsidP="007D2065">
      <w:pPr>
        <w:rPr>
          <w:bCs/>
        </w:rPr>
      </w:pPr>
      <w:r w:rsidRPr="007D2065">
        <w:rPr>
          <w:bCs/>
        </w:rPr>
        <w:t>Protecting the public is a top priority for Police Scotland.  In Scotland Multi Agency Public Protection Arrangements (MAPPA), provides a comprehensive response to a complex issue, using professional assessment and management to properly target resources at those who pose a risk to the public.  Police Scotland works in partnership with a number of agencies through MAPPA to ensure that all Registered Sex Offenders are robustly managed within the community.  While we can never eliminate risk entirely, we want to reassure communities that all reasonable steps are being taken to protect them.</w:t>
      </w:r>
    </w:p>
    <w:p w14:paraId="21702EBC" w14:textId="041B8640" w:rsidR="007D2065" w:rsidRDefault="007D2065" w:rsidP="007D2065">
      <w:pPr>
        <w:rPr>
          <w:b/>
        </w:rPr>
      </w:pPr>
      <w:r w:rsidRPr="007D2065">
        <w:rPr>
          <w:b/>
        </w:rPr>
        <w:t>Could you supply a full list of all the nationalities of everyone on the sex offenders list, i.e how many are British, Irish etc?</w:t>
      </w:r>
    </w:p>
    <w:p w14:paraId="7F8E109C" w14:textId="285B32D2" w:rsidR="007D2065" w:rsidRPr="007D2065" w:rsidRDefault="007D2065" w:rsidP="007D2065">
      <w:pPr>
        <w:tabs>
          <w:tab w:val="left" w:pos="5400"/>
        </w:tabs>
      </w:pPr>
      <w:r w:rsidRPr="007D2065">
        <w:t>To provide a response, it is important to provide some background to help understand the application of Notification Requirements commonly referred to as Sex Offender Notification Requirements (SONR).  SONR is not a sentencing option for the court but an automatic consequence of conviction for a relevant sexual offence.  Any offender who has received a conviction or finding, in respect of a specified sexual offence under Schedule 3 of the Sexual Offences Act 2003, is automatically subject to the Notification Requirements of Part 2 of the Sexual Offences Act 2003 and identified as a Registered Sex Offender (RSO).</w:t>
      </w:r>
    </w:p>
    <w:p w14:paraId="5587188D" w14:textId="4DB96905" w:rsidR="007D2065" w:rsidRPr="007D2065" w:rsidRDefault="007D2065" w:rsidP="007D2065">
      <w:pPr>
        <w:tabs>
          <w:tab w:val="left" w:pos="5400"/>
        </w:tabs>
      </w:pPr>
      <w:r w:rsidRPr="007D2065">
        <w:t>SONR, requires offenders to notify certain personal details, along with any subsequent changes to those details, to the police.  Any failure to do so, is a criminal offence, punishable by imprisonment.</w:t>
      </w:r>
    </w:p>
    <w:p w14:paraId="54D44D4B" w14:textId="2881EB45" w:rsidR="0040557C" w:rsidRDefault="007D2065" w:rsidP="0040557C">
      <w:pPr>
        <w:tabs>
          <w:tab w:val="left" w:pos="5400"/>
        </w:tabs>
        <w:rPr>
          <w:rFonts w:eastAsiaTheme="majorEastAsia" w:cstheme="majorBidi"/>
          <w:bCs/>
          <w:color w:val="000000" w:themeColor="text1"/>
          <w:szCs w:val="26"/>
        </w:rPr>
      </w:pPr>
      <w:r w:rsidRPr="007D2065">
        <w:t>The nationality of an offender is not included in the notification requirements and there is no legal requirement for an offender to inform Police of their nationality</w:t>
      </w:r>
      <w:r w:rsidR="0040557C">
        <w:t xml:space="preserve">, </w:t>
      </w:r>
      <w:r w:rsidR="0040557C">
        <w:rPr>
          <w:rFonts w:eastAsiaTheme="majorEastAsia" w:cstheme="majorBidi"/>
          <w:bCs/>
          <w:color w:val="000000" w:themeColor="text1"/>
          <w:szCs w:val="26"/>
        </w:rPr>
        <w:t xml:space="preserve">therefore, the information sought is not held by </w:t>
      </w:r>
      <w:r w:rsidR="0040557C" w:rsidRPr="00646E3D">
        <w:rPr>
          <w:rFonts w:eastAsiaTheme="majorEastAsia" w:cstheme="majorBidi"/>
          <w:bCs/>
          <w:color w:val="000000" w:themeColor="text1"/>
          <w:szCs w:val="26"/>
        </w:rPr>
        <w:t xml:space="preserve">Police Scotland </w:t>
      </w:r>
      <w:r w:rsidR="0040557C">
        <w:rPr>
          <w:rFonts w:eastAsiaTheme="majorEastAsia" w:cstheme="majorBidi"/>
          <w:bCs/>
          <w:color w:val="000000" w:themeColor="text1"/>
          <w:szCs w:val="26"/>
        </w:rPr>
        <w:t>and section 17 of the Act therefore applies.</w:t>
      </w:r>
    </w:p>
    <w:p w14:paraId="6AF27AEF" w14:textId="6FA612B4" w:rsidR="0040557C" w:rsidRDefault="0040557C" w:rsidP="007D2065">
      <w:pPr>
        <w:tabs>
          <w:tab w:val="left" w:pos="5400"/>
        </w:tabs>
      </w:pPr>
    </w:p>
    <w:p w14:paraId="01E9D9AC" w14:textId="649381F3" w:rsidR="0040557C" w:rsidRDefault="0040557C" w:rsidP="007D2065">
      <w:pPr>
        <w:tabs>
          <w:tab w:val="left" w:pos="5400"/>
        </w:tabs>
      </w:pPr>
      <w:r>
        <w:lastRenderedPageBreak/>
        <w:t>O</w:t>
      </w:r>
      <w:r w:rsidR="007D2065" w:rsidRPr="007D2065">
        <w:t xml:space="preserve">n occasion offenders may choose to provide their nationality, however, </w:t>
      </w:r>
      <w:r>
        <w:t xml:space="preserve">to provide you with the nationality of those that chose to disclose it, would require a manual search of all relevant offender records, therefore </w:t>
      </w:r>
      <w:r w:rsidRPr="007D2065">
        <w:t>12(1) of the Act - Excessive Cost of Compliance</w:t>
      </w:r>
      <w:r>
        <w:t>, would apply.</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E654F"/>
    <w:rsid w:val="002F5274"/>
    <w:rsid w:val="0036503B"/>
    <w:rsid w:val="00376A4A"/>
    <w:rsid w:val="003D6D03"/>
    <w:rsid w:val="003E12CA"/>
    <w:rsid w:val="004010DC"/>
    <w:rsid w:val="0040557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2065"/>
    <w:rsid w:val="007D55F6"/>
    <w:rsid w:val="007F490F"/>
    <w:rsid w:val="008400C2"/>
    <w:rsid w:val="0086779C"/>
    <w:rsid w:val="00874BFD"/>
    <w:rsid w:val="008964EF"/>
    <w:rsid w:val="008E5C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715"/>
    <w:rsid w:val="00BE4F44"/>
    <w:rsid w:val="00BF6B81"/>
    <w:rsid w:val="00C077A8"/>
    <w:rsid w:val="00C14FF4"/>
    <w:rsid w:val="00C1679F"/>
    <w:rsid w:val="00C606A2"/>
    <w:rsid w:val="00C63872"/>
    <w:rsid w:val="00C84948"/>
    <w:rsid w:val="00C94ED8"/>
    <w:rsid w:val="00CF1111"/>
    <w:rsid w:val="00D05706"/>
    <w:rsid w:val="00D10587"/>
    <w:rsid w:val="00D27DC5"/>
    <w:rsid w:val="00D37AFD"/>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68715">
      <w:bodyDiv w:val="1"/>
      <w:marLeft w:val="0"/>
      <w:marRight w:val="0"/>
      <w:marTop w:val="0"/>
      <w:marBottom w:val="0"/>
      <w:divBdr>
        <w:top w:val="none" w:sz="0" w:space="0" w:color="auto"/>
        <w:left w:val="none" w:sz="0" w:space="0" w:color="auto"/>
        <w:bottom w:val="none" w:sz="0" w:space="0" w:color="auto"/>
        <w:right w:val="none" w:sz="0" w:space="0" w:color="auto"/>
      </w:divBdr>
    </w:div>
    <w:div w:id="931744529">
      <w:bodyDiv w:val="1"/>
      <w:marLeft w:val="0"/>
      <w:marRight w:val="0"/>
      <w:marTop w:val="0"/>
      <w:marBottom w:val="0"/>
      <w:divBdr>
        <w:top w:val="none" w:sz="0" w:space="0" w:color="auto"/>
        <w:left w:val="none" w:sz="0" w:space="0" w:color="auto"/>
        <w:bottom w:val="none" w:sz="0" w:space="0" w:color="auto"/>
        <w:right w:val="none" w:sz="0" w:space="0" w:color="auto"/>
      </w:divBdr>
    </w:div>
    <w:div w:id="1083993183">
      <w:bodyDiv w:val="1"/>
      <w:marLeft w:val="0"/>
      <w:marRight w:val="0"/>
      <w:marTop w:val="0"/>
      <w:marBottom w:val="0"/>
      <w:divBdr>
        <w:top w:val="none" w:sz="0" w:space="0" w:color="auto"/>
        <w:left w:val="none" w:sz="0" w:space="0" w:color="auto"/>
        <w:bottom w:val="none" w:sz="0" w:space="0" w:color="auto"/>
        <w:right w:val="none" w:sz="0" w:space="0" w:color="auto"/>
      </w:divBdr>
    </w:div>
    <w:div w:id="1203445255">
      <w:bodyDiv w:val="1"/>
      <w:marLeft w:val="0"/>
      <w:marRight w:val="0"/>
      <w:marTop w:val="0"/>
      <w:marBottom w:val="0"/>
      <w:divBdr>
        <w:top w:val="none" w:sz="0" w:space="0" w:color="auto"/>
        <w:left w:val="none" w:sz="0" w:space="0" w:color="auto"/>
        <w:bottom w:val="none" w:sz="0" w:space="0" w:color="auto"/>
        <w:right w:val="none" w:sz="0" w:space="0" w:color="auto"/>
      </w:divBdr>
    </w:div>
    <w:div w:id="1593665872">
      <w:bodyDiv w:val="1"/>
      <w:marLeft w:val="0"/>
      <w:marRight w:val="0"/>
      <w:marTop w:val="0"/>
      <w:marBottom w:val="0"/>
      <w:divBdr>
        <w:top w:val="none" w:sz="0" w:space="0" w:color="auto"/>
        <w:left w:val="none" w:sz="0" w:space="0" w:color="auto"/>
        <w:bottom w:val="none" w:sz="0" w:space="0" w:color="auto"/>
        <w:right w:val="none" w:sz="0" w:space="0" w:color="auto"/>
      </w:divBdr>
    </w:div>
    <w:div w:id="208930382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514</Words>
  <Characters>2931</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