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915D1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822B17">
              <w:t>25-2328</w:t>
            </w:r>
          </w:p>
          <w:p w14:paraId="34BDABA6" w14:textId="33D230C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22B17">
              <w:t xml:space="preserve">13 August </w:t>
            </w:r>
            <w:r>
              <w:t>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8BAB502" w14:textId="04A51B41" w:rsidR="00822B17" w:rsidRDefault="00822B17" w:rsidP="00822B17">
      <w:pPr>
        <w:pStyle w:val="Heading2"/>
      </w:pPr>
      <w:r>
        <w:t>Under the Freedom of Information Act 2000, I would like to request the following information for your entire police force area:</w:t>
      </w:r>
    </w:p>
    <w:p w14:paraId="1718A31B" w14:textId="5BCDE3B2" w:rsidR="00822B17" w:rsidRDefault="00822B17" w:rsidP="00822B17">
      <w:pPr>
        <w:pStyle w:val="Heading2"/>
      </w:pPr>
      <w:r>
        <w:t>1. Theft from Motor Vehicle - Wheels/Tyres  Please provide the total number of recorded offences of “theft from a motor vehicle” where wheels and/or tyres were stolen, for each of the last five years (2020–2024).</w:t>
      </w:r>
    </w:p>
    <w:p w14:paraId="5CF6B786" w14:textId="6815AC8D" w:rsidR="00822B17" w:rsidRDefault="00822B17" w:rsidP="00822B17">
      <w:pPr>
        <w:pStyle w:val="Heading2"/>
      </w:pPr>
      <w:r>
        <w:t>For this request, “wheels/tyres stolen” refers to any recorded offence where at least one wheel, tyre, or alloy was stolen from a vehicle.</w:t>
      </w:r>
    </w:p>
    <w:p w14:paraId="7FEB87DC" w14:textId="77777777" w:rsidR="00822B17" w:rsidRDefault="00822B17" w:rsidP="00822B17">
      <w:pPr>
        <w:pStyle w:val="Heading2"/>
      </w:pPr>
      <w:r>
        <w:t>Please provide data by calendar year (Jan–Dec) if available, or by financial year (Apr–Mar) if this is how your data is recorded, and state which has been used.</w:t>
      </w:r>
    </w:p>
    <w:p w14:paraId="5B321D17" w14:textId="77777777" w:rsidR="00822B17" w:rsidRDefault="00822B17" w:rsidP="00822B17">
      <w:pPr>
        <w:pStyle w:val="Heading2"/>
      </w:pPr>
      <w:r>
        <w:t>If “wheels/tyres” are not recorded as a distinct category, please identify relevant offences using Home Office offence codes or keyword searches in the offence description (whichever is easier) and state the codes/keywords used.</w:t>
      </w:r>
    </w:p>
    <w:p w14:paraId="1CD5199E" w14:textId="77777777" w:rsidR="00822B17" w:rsidRDefault="00822B17" w:rsidP="00822B17">
      <w:pPr>
        <w:pStyle w:val="Heading2"/>
      </w:pPr>
      <w:r>
        <w:t>If no breakdown for wheels/tyres is available, please provide figures for the nearest available category (e.g., all “vehicle parts stolen”) and state the category used.</w:t>
      </w:r>
    </w:p>
    <w:p w14:paraId="7C1A3C28" w14:textId="77777777" w:rsidR="00822B17" w:rsidRDefault="00822B17" w:rsidP="00822B17">
      <w:pPr>
        <w:pStyle w:val="Heading2"/>
      </w:pPr>
      <w:r>
        <w:t>2. Monthly Breakdown</w:t>
      </w:r>
    </w:p>
    <w:p w14:paraId="1582B515" w14:textId="77777777" w:rsidR="00822B17" w:rsidRDefault="00822B17" w:rsidP="00822B17">
      <w:pPr>
        <w:pStyle w:val="Heading2"/>
      </w:pPr>
      <w:r>
        <w:t>If available without exceeding cost/time limits, please also provide the above figures broken down by month for each year.</w:t>
      </w:r>
    </w:p>
    <w:p w14:paraId="5269A57E" w14:textId="77777777" w:rsidR="00822B17" w:rsidRDefault="00822B17" w:rsidP="00822B17">
      <w:pPr>
        <w:pStyle w:val="Heading2"/>
      </w:pPr>
      <w:r>
        <w:t>If monthly figures are not available or would exceed cost limits, please provide annual totals instead.</w:t>
      </w:r>
    </w:p>
    <w:p w14:paraId="1976953B" w14:textId="77777777" w:rsidR="00822B17" w:rsidRDefault="00822B17" w:rsidP="00822B17">
      <w:r>
        <w:t>Accurate collation of this data would require a</w:t>
      </w:r>
      <w:r w:rsidRPr="00822B17">
        <w:t xml:space="preserve">ll </w:t>
      </w:r>
      <w:r>
        <w:t xml:space="preserve">reports of </w:t>
      </w:r>
      <w:r w:rsidRPr="00822B17">
        <w:t xml:space="preserve">thefts </w:t>
      </w:r>
      <w:r>
        <w:t xml:space="preserve">to </w:t>
      </w:r>
      <w:r w:rsidRPr="00822B17">
        <w:t>be assessed for relevance.  </w:t>
      </w:r>
      <w:r>
        <w:t xml:space="preserve">This is an exercise that would clearly exceed the 40 hours limit outlined within the Act. </w:t>
      </w:r>
    </w:p>
    <w:p w14:paraId="1C2B0F5F" w14:textId="5AC00E20" w:rsidR="00822B17" w:rsidRDefault="00822B17" w:rsidP="00822B17">
      <w:r>
        <w:lastRenderedPageBreak/>
        <w:t>As such</w:t>
      </w:r>
      <w:bookmarkStart w:id="0" w:name="_Hlk205974060"/>
      <w:r>
        <w:t>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bookmarkEnd w:id="0"/>
      <w:r w:rsidRPr="00453F0A">
        <w:t>.</w:t>
      </w:r>
    </w:p>
    <w:p w14:paraId="34BDABB8" w14:textId="4F415DA1" w:rsidR="00255F1E" w:rsidRPr="00822B17" w:rsidRDefault="00822B17" w:rsidP="00822B17">
      <w:r>
        <w:t>To be of assistance,</w:t>
      </w:r>
      <w:r w:rsidRPr="00822B17">
        <w:t xml:space="preserve"> due to the introduction of a new crime recording system in January 2024, it </w:t>
      </w:r>
      <w:r w:rsidRPr="00822B17">
        <w:rPr>
          <w:i/>
          <w:iCs/>
        </w:rPr>
        <w:t>may</w:t>
      </w:r>
      <w:r w:rsidRPr="00822B17">
        <w:t xml:space="preserve"> be possible to provide data from that point onwards within cost.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E808A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B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881C5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B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11CBC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B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6C96B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B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19F2A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B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EC57B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B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22B17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3131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22B17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2B17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13</cp:revision>
  <dcterms:created xsi:type="dcterms:W3CDTF">2024-06-24T12:04:00Z</dcterms:created>
  <dcterms:modified xsi:type="dcterms:W3CDTF">2025-08-13T11:38:00Z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