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A46B4">
              <w:t>-1591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3CF2">
              <w:t>13</w:t>
            </w:r>
            <w:bookmarkStart w:id="0" w:name="_GoBack"/>
            <w:bookmarkEnd w:id="0"/>
            <w:r w:rsidR="00C11FB8">
              <w:t xml:space="preserve"> July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A46B4" w:rsidRDefault="002A46B4" w:rsidP="002A46B4">
      <w:pPr>
        <w:pStyle w:val="Heading2"/>
      </w:pPr>
      <w:r>
        <w:t>Police Scotland recently conducted an Investigation into historic criminal use of college resources at South Lanarkshire College.</w:t>
      </w:r>
    </w:p>
    <w:p w:rsidR="002A46B4" w:rsidRDefault="002A46B4" w:rsidP="002A46B4">
      <w:pPr>
        <w:pStyle w:val="Heading2"/>
      </w:pPr>
      <w:r>
        <w:t>The following updates were provided in SLC's board papers from the 9th March 2023.</w:t>
      </w:r>
    </w:p>
    <w:p w:rsidR="002A46B4" w:rsidRDefault="002A46B4" w:rsidP="002A46B4">
      <w:pPr>
        <w:pStyle w:val="Heading2"/>
      </w:pPr>
      <w:r>
        <w:t>"Matters for Information"</w:t>
      </w:r>
    </w:p>
    <w:p w:rsidR="002A46B4" w:rsidRDefault="002A46B4" w:rsidP="002A46B4">
      <w:pPr>
        <w:pStyle w:val="Heading2"/>
      </w:pPr>
      <w:r>
        <w:t>"The Police Scotland report which had specifically advised that there was no evidence of historic criminal use of college resources and that their investigations were now closed."</w:t>
      </w:r>
    </w:p>
    <w:p w:rsidR="002A46B4" w:rsidRDefault="002A46B4" w:rsidP="002A46B4">
      <w:pPr>
        <w:pStyle w:val="Heading2"/>
      </w:pPr>
      <w:r>
        <w:t>As this is a public institution and the subject matter has been widely reported in the media and a therefore a matter of public interest, can you provide information on the full costs incurred by Police Scotland in conducting this Investigation.</w:t>
      </w:r>
    </w:p>
    <w:p w:rsidR="002A46B4" w:rsidRPr="002A46B4" w:rsidRDefault="002A46B4" w:rsidP="002A46B4">
      <w:r>
        <w:t>I can advise you that Police Scotland does not hold the above requested information.  In terms of Section 17 of the Act, this letter represents a formal notice that information is not held.</w:t>
      </w:r>
    </w:p>
    <w:p w:rsidR="00DF4F10" w:rsidRDefault="002A46B4" w:rsidP="00DF4F10">
      <w:pPr>
        <w:tabs>
          <w:tab w:val="left" w:pos="5400"/>
        </w:tabs>
        <w:outlineLvl w:val="0"/>
      </w:pPr>
      <w:r w:rsidRPr="00B524D9">
        <w:t xml:space="preserve">By way of explanation, </w:t>
      </w:r>
      <w:r w:rsidR="00DF4F10">
        <w:t xml:space="preserve">Police Scotland do not record costs for such investigations as these are </w:t>
      </w:r>
      <w:r w:rsidR="00F65FE5">
        <w:t xml:space="preserve">considered as </w:t>
      </w:r>
      <w:r w:rsidR="00DF4F10">
        <w:t xml:space="preserve">part of our day to day business. </w:t>
      </w:r>
    </w:p>
    <w:p w:rsidR="00BF6B81" w:rsidRPr="00B11A55" w:rsidRDefault="002A46B4" w:rsidP="00F65FE5">
      <w:r w:rsidRPr="00B524D9">
        <w:t>Furthermore, the</w:t>
      </w:r>
      <w:r w:rsidR="00F65FE5">
        <w:t xml:space="preserve"> costs would be difficult to quantify as the</w:t>
      </w:r>
      <w:r w:rsidRPr="00B524D9">
        <w:t xml:space="preserve"> number of officers required throughout an investigation will fluctuate and officers involved in a particular investigation, or multiple investigations, can be redeployed to other duties at any time, dependant on their skillsets.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C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C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C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C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C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3C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A46B4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74CFF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11FB8"/>
    <w:rsid w:val="00C606A2"/>
    <w:rsid w:val="00C63872"/>
    <w:rsid w:val="00C84948"/>
    <w:rsid w:val="00CF1111"/>
    <w:rsid w:val="00D05706"/>
    <w:rsid w:val="00D27DC5"/>
    <w:rsid w:val="00D47E36"/>
    <w:rsid w:val="00D521A9"/>
    <w:rsid w:val="00DF4F10"/>
    <w:rsid w:val="00E55D79"/>
    <w:rsid w:val="00EF4761"/>
    <w:rsid w:val="00F65FE5"/>
    <w:rsid w:val="00FA3CF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6B4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6B4"/>
    <w:rPr>
      <w:rFonts w:ascii="Calibri" w:hAnsi="Calibri" w:cstheme="minorBidi"/>
      <w:sz w:val="22"/>
      <w:szCs w:val="21"/>
    </w:rPr>
  </w:style>
  <w:style w:type="paragraph" w:styleId="BodyText2">
    <w:name w:val="Body Text 2"/>
    <w:basedOn w:val="Normal"/>
    <w:link w:val="BodyText2Char"/>
    <w:rsid w:val="002A46B4"/>
    <w:pPr>
      <w:spacing w:before="0" w:after="0" w:line="240" w:lineRule="auto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2A46B4"/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2260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2023-01-19T09:10:00Z</dcterms:created>
  <dcterms:modified xsi:type="dcterms:W3CDTF">2023-07-13T06:39:00Z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