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2F5D5D">
      <w:pPr>
        <w:pStyle w:val="Heading1"/>
      </w:pPr>
      <w:r>
        <w:t xml:space="preserve">Strategic Leadership Board - Discussion Summary </w:t>
      </w:r>
    </w:p>
    <w:p w:rsidR="004113E0" w:rsidRDefault="004113E0">
      <w:r>
        <w:t xml:space="preserve">Wednesday </w:t>
      </w:r>
      <w:r w:rsidR="0002055E">
        <w:t>25 January 2023</w:t>
      </w:r>
      <w:r>
        <w:t xml:space="preserve"> </w:t>
      </w:r>
    </w:p>
    <w:p w:rsidR="004113E0" w:rsidRDefault="004113E0" w:rsidP="002F5D5D">
      <w:pPr>
        <w:pStyle w:val="Heading2"/>
      </w:pPr>
      <w:r>
        <w:t xml:space="preserve">Board Members in Attendance </w:t>
      </w:r>
    </w:p>
    <w:p w:rsidR="00F75406" w:rsidRDefault="00F75406" w:rsidP="00F75406">
      <w:r>
        <w:t>Sir Iain Livingstone Chief Constable (Chair)</w:t>
      </w:r>
    </w:p>
    <w:p w:rsidR="00F52B61" w:rsidRDefault="00F52B61" w:rsidP="00F75406">
      <w:r>
        <w:t>David Page Deputy Chief Officer</w:t>
      </w:r>
    </w:p>
    <w:p w:rsidR="00F52B61" w:rsidRDefault="008447FD" w:rsidP="00F52B61">
      <w:r>
        <w:t xml:space="preserve">Malcolm Graham DCC Crime and Operational Support </w:t>
      </w:r>
    </w:p>
    <w:p w:rsidR="0002055E" w:rsidRDefault="0002055E" w:rsidP="0002055E">
      <w:r>
        <w:t xml:space="preserve">Fiona Taylor DCC Professionalism, Digital and Transformation </w:t>
      </w:r>
    </w:p>
    <w:p w:rsidR="0002055E" w:rsidRDefault="0002055E" w:rsidP="00F52B61">
      <w:r>
        <w:t>Emma Bond ACC Local Policing North</w:t>
      </w:r>
    </w:p>
    <w:p w:rsidR="00CD2ADE" w:rsidRDefault="00CD2ADE" w:rsidP="00CD2ADE">
      <w:r>
        <w:t xml:space="preserve">Bex Smith ACC Major Crime, Public Protection and Local Crime </w:t>
      </w:r>
    </w:p>
    <w:p w:rsidR="00CD2ADE" w:rsidRDefault="00CD2ADE" w:rsidP="00CD2ADE">
      <w:r>
        <w:t xml:space="preserve">Tim Mairs ACC Local Policing East </w:t>
      </w:r>
    </w:p>
    <w:p w:rsidR="00CD2ADE" w:rsidRDefault="00CD2ADE" w:rsidP="00CD2ADE">
      <w:r>
        <w:t>Steve Johnson ACC Local Policing West and Criminal Justice</w:t>
      </w:r>
    </w:p>
    <w:p w:rsidR="00CD2ADE" w:rsidRDefault="00CD2ADE" w:rsidP="00F75406">
      <w:r>
        <w:t xml:space="preserve">Andy Freeburn ACC Organised Crime, CT and Intelligence </w:t>
      </w:r>
    </w:p>
    <w:p w:rsidR="00F75406" w:rsidRDefault="00F75406" w:rsidP="00F75406">
      <w:r>
        <w:t xml:space="preserve">Alan Speirs ACC Professionalism &amp; Assurance </w:t>
      </w:r>
    </w:p>
    <w:p w:rsidR="00F52B61" w:rsidRDefault="00F52B61" w:rsidP="00F75406">
      <w:r>
        <w:t xml:space="preserve">Gary Ritchie ACC Partnerships, Prevention &amp; Community Wellbeing </w:t>
      </w:r>
    </w:p>
    <w:p w:rsidR="00CD2ADE" w:rsidRDefault="00CD2ADE" w:rsidP="00F75406">
      <w:r>
        <w:t>Nicky Page Deputy Director of People and Development</w:t>
      </w:r>
    </w:p>
    <w:p w:rsidR="00CD2ADE" w:rsidRDefault="00CD2ADE" w:rsidP="00CD2ADE">
      <w:r>
        <w:t xml:space="preserve">Tom McMahon Director of Strategy and Analysis </w:t>
      </w:r>
    </w:p>
    <w:p w:rsidR="00CD2ADE" w:rsidRDefault="00CD2ADE" w:rsidP="00CD2ADE">
      <w:r>
        <w:t xml:space="preserve">James Gray Chief Financial Officer </w:t>
      </w:r>
    </w:p>
    <w:p w:rsidR="00CD2ADE" w:rsidRDefault="00CD2ADE" w:rsidP="00F75406">
      <w:r>
        <w:t xml:space="preserve">Chris Starrs Head of Corporate Communications </w:t>
      </w:r>
    </w:p>
    <w:p w:rsidR="0002055E" w:rsidRDefault="0002055E" w:rsidP="0002055E">
      <w:r>
        <w:t xml:space="preserve">Andrew Hendry Chief Digital Information Officer </w:t>
      </w:r>
    </w:p>
    <w:p w:rsidR="0002055E" w:rsidRPr="008447FD" w:rsidRDefault="0002055E" w:rsidP="0002055E">
      <w:r>
        <w:t xml:space="preserve">Duncan Campbell Head of Legal Services </w:t>
      </w:r>
    </w:p>
    <w:p w:rsidR="0002055E" w:rsidRDefault="0002055E" w:rsidP="00F75406"/>
    <w:p w:rsidR="004113E0" w:rsidRDefault="004113E0" w:rsidP="002F5D5D">
      <w:pPr>
        <w:pStyle w:val="Heading2"/>
      </w:pPr>
      <w:r>
        <w:lastRenderedPageBreak/>
        <w:t xml:space="preserve">Others In Attendance </w:t>
      </w:r>
    </w:p>
    <w:p w:rsidR="00CD2ADE" w:rsidRDefault="00CD2ADE">
      <w:r>
        <w:t>Lynne Brown Strategic Budget Lead (</w:t>
      </w:r>
      <w:r w:rsidR="00F52B61">
        <w:t xml:space="preserve">Presenting </w:t>
      </w:r>
      <w:r>
        <w:t xml:space="preserve">Item </w:t>
      </w:r>
      <w:r w:rsidR="0002055E">
        <w:t>4.2</w:t>
      </w:r>
      <w:r>
        <w:t>)</w:t>
      </w:r>
    </w:p>
    <w:p w:rsidR="0002055E" w:rsidRDefault="0002055E">
      <w:r>
        <w:t>Tracey Robinson, Chief Supt, OSD (Representing ACC Williams)</w:t>
      </w:r>
    </w:p>
    <w:p w:rsidR="004113E0" w:rsidRDefault="004113E0">
      <w:r>
        <w:t xml:space="preserve">Paul Thornton Executive Account Manager, Corporate Communications </w:t>
      </w:r>
    </w:p>
    <w:p w:rsidR="004113E0" w:rsidRDefault="00F52B61">
      <w:r>
        <w:t>Jen Aird</w:t>
      </w:r>
      <w:r w:rsidR="004113E0">
        <w:t xml:space="preserve"> Supt, Strategic Engagement and Governance </w:t>
      </w:r>
    </w:p>
    <w:p w:rsidR="00F52B61" w:rsidRDefault="00F52B61">
      <w:r>
        <w:t>David Sharp Supt Executive Support</w:t>
      </w:r>
    </w:p>
    <w:p w:rsidR="0002055E" w:rsidRDefault="0002055E">
      <w:r>
        <w:t>Michael Booker, Sgt Chief Constable’s Office (Observer)</w:t>
      </w:r>
    </w:p>
    <w:p w:rsidR="004113E0" w:rsidRDefault="004113E0">
      <w:r>
        <w:t>Claire Hailstones Secretariat, Committee Services</w:t>
      </w:r>
    </w:p>
    <w:p w:rsidR="004113E0" w:rsidRDefault="004113E0" w:rsidP="002F5D5D">
      <w:pPr>
        <w:pStyle w:val="Heading2"/>
      </w:pPr>
      <w:r>
        <w:t>Apologies</w:t>
      </w:r>
    </w:p>
    <w:p w:rsidR="008447FD" w:rsidRDefault="008447FD" w:rsidP="008447FD">
      <w:r>
        <w:t xml:space="preserve">DCC Local Policing </w:t>
      </w:r>
    </w:p>
    <w:p w:rsidR="0002055E" w:rsidRDefault="0002055E" w:rsidP="008447FD">
      <w:r>
        <w:t xml:space="preserve">Mark Williams ACC Operational Support </w:t>
      </w:r>
    </w:p>
    <w:p w:rsidR="004113E0" w:rsidRDefault="006F0C17" w:rsidP="002F5D5D">
      <w:pPr>
        <w:pStyle w:val="Heading2"/>
      </w:pPr>
      <w:r>
        <w:t>C</w:t>
      </w:r>
      <w:r w:rsidR="004113E0">
        <w:t>hair’s Opening Remarks</w:t>
      </w:r>
    </w:p>
    <w:p w:rsidR="004113E0" w:rsidRDefault="002F5D5D" w:rsidP="002F5D5D">
      <w:pPr>
        <w:pStyle w:val="Heading3"/>
      </w:pPr>
      <w:r>
        <w:t xml:space="preserve">1.1 </w:t>
      </w:r>
      <w:r w:rsidR="004113E0">
        <w:t xml:space="preserve">Welcome and Introduction </w:t>
      </w:r>
    </w:p>
    <w:p w:rsidR="004113E0" w:rsidRPr="0002055E" w:rsidRDefault="00CD2ADE" w:rsidP="0002055E">
      <w:pPr>
        <w:rPr>
          <w:rFonts w:cs="Arial"/>
        </w:rPr>
      </w:pPr>
      <w:r>
        <w:rPr>
          <w:rFonts w:cs="Arial"/>
        </w:rPr>
        <w:t>The Chair welco</w:t>
      </w:r>
      <w:r w:rsidRPr="00C919F7">
        <w:rPr>
          <w:rFonts w:cs="Arial"/>
        </w:rPr>
        <w:t>med all attendees</w:t>
      </w:r>
      <w:r>
        <w:rPr>
          <w:rFonts w:cs="Arial"/>
        </w:rPr>
        <w:t xml:space="preserve"> to the meeting, </w:t>
      </w:r>
      <w:r w:rsidR="00F52B61">
        <w:rPr>
          <w:rFonts w:cs="Arial"/>
        </w:rPr>
        <w:t xml:space="preserve">held </w:t>
      </w:r>
      <w:r w:rsidR="0002055E">
        <w:rPr>
          <w:rFonts w:cs="Arial"/>
        </w:rPr>
        <w:t xml:space="preserve">in the Court Room at the Scottish Police College. </w:t>
      </w:r>
    </w:p>
    <w:p w:rsidR="004113E0" w:rsidRDefault="003D656F" w:rsidP="002F5D5D">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2F5D5D">
      <w:pPr>
        <w:pStyle w:val="Heading2"/>
      </w:pPr>
      <w:r>
        <w:lastRenderedPageBreak/>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4113E0" w:rsidRDefault="00F52B61" w:rsidP="0002055E">
      <w:r>
        <w:rPr>
          <w:rFonts w:cs="Arial"/>
        </w:rPr>
        <w:t xml:space="preserve">The action log was reviewed, with </w:t>
      </w:r>
      <w:r w:rsidR="0002055E">
        <w:rPr>
          <w:rFonts w:cs="Arial"/>
        </w:rPr>
        <w:t xml:space="preserve">no outstanding actions. </w:t>
      </w:r>
    </w:p>
    <w:p w:rsidR="004113E0" w:rsidRDefault="003D656F" w:rsidP="002F5D5D">
      <w:pPr>
        <w:pStyle w:val="Heading3"/>
      </w:pPr>
      <w:r>
        <w:t xml:space="preserve">2.2 </w:t>
      </w:r>
      <w:r w:rsidR="004113E0">
        <w:t xml:space="preserve">Decisions Since Last Meeting </w:t>
      </w:r>
    </w:p>
    <w:p w:rsidR="00F52B61" w:rsidRDefault="00F52B61" w:rsidP="00F52B61">
      <w:pPr>
        <w:rPr>
          <w:rFonts w:cs="Arial"/>
        </w:rPr>
      </w:pPr>
      <w:r>
        <w:rPr>
          <w:rFonts w:cs="Arial"/>
        </w:rPr>
        <w:t>The decision log was reviewed and it was confirmed that there had been</w:t>
      </w:r>
      <w:r w:rsidR="0002055E">
        <w:rPr>
          <w:rFonts w:cs="Arial"/>
        </w:rPr>
        <w:t xml:space="preserve"> one SLB decision in relation to Continuous Integrity Screening. </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F52B61" w:rsidRDefault="00F52B61" w:rsidP="00F52B61">
      <w:pPr>
        <w:rPr>
          <w:rFonts w:cs="Arial"/>
        </w:rPr>
      </w:pPr>
      <w:r w:rsidRPr="00C919F7">
        <w:rPr>
          <w:rFonts w:cs="Arial"/>
        </w:rPr>
        <w:t xml:space="preserve">The summary of discussion was approved as a true and accurate reflection of the meeting held on </w:t>
      </w:r>
      <w:r w:rsidR="0002055E">
        <w:rPr>
          <w:rFonts w:cs="Arial"/>
        </w:rPr>
        <w:t>14 December</w:t>
      </w:r>
      <w:r>
        <w:rPr>
          <w:rFonts w:cs="Arial"/>
        </w:rPr>
        <w:t xml:space="preserve"> 2022. </w:t>
      </w:r>
    </w:p>
    <w:p w:rsidR="003D656F" w:rsidRDefault="004113E0" w:rsidP="003D656F">
      <w:r>
        <w:t>Decision/Action: Approved</w:t>
      </w:r>
    </w:p>
    <w:p w:rsidR="003D656F" w:rsidRDefault="003D656F" w:rsidP="002F5D5D">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3D656F" w:rsidRDefault="003D656F" w:rsidP="003D656F">
      <w:r>
        <w:t xml:space="preserve">An update was provided by ACC </w:t>
      </w:r>
      <w:r w:rsidR="0002055E">
        <w:t>Ritchie</w:t>
      </w:r>
      <w:r>
        <w:t xml:space="preserve"> regarding significant operational incidents from the previous 24 hours.</w:t>
      </w:r>
    </w:p>
    <w:p w:rsidR="003D656F" w:rsidRDefault="003D656F" w:rsidP="003D656F">
      <w:r>
        <w:t>Decision/Action: Noted</w:t>
      </w:r>
    </w:p>
    <w:p w:rsidR="00F52B61" w:rsidRDefault="00CD2ADE" w:rsidP="00D601A0">
      <w:pPr>
        <w:pStyle w:val="Heading2"/>
      </w:pPr>
      <w:r>
        <w:lastRenderedPageBreak/>
        <w:t>4</w:t>
      </w:r>
      <w:r w:rsidR="003D656F">
        <w:t>. Force Primary Boards</w:t>
      </w:r>
    </w:p>
    <w:p w:rsidR="00F52B61" w:rsidRDefault="00D601A0" w:rsidP="00F52B61">
      <w:pPr>
        <w:pStyle w:val="Heading2"/>
      </w:pPr>
      <w:r>
        <w:t>4.1</w:t>
      </w:r>
      <w:r w:rsidR="00F52B61">
        <w:t xml:space="preserve"> </w:t>
      </w:r>
      <w:r w:rsidR="0002055E">
        <w:t>Demand, Design and Resource</w:t>
      </w:r>
      <w:r w:rsidR="00F52B61">
        <w:t xml:space="preserve"> Board</w:t>
      </w:r>
    </w:p>
    <w:p w:rsidR="0002055E" w:rsidRDefault="0002055E" w:rsidP="0002055E">
      <w:pPr>
        <w:rPr>
          <w:rFonts w:cs="Arial"/>
        </w:rPr>
      </w:pPr>
      <w:r>
        <w:rPr>
          <w:rFonts w:cs="Arial"/>
        </w:rPr>
        <w:t xml:space="preserve">The Chief Constable presented a report from the Demand, Design and Resource board which met on 13 January, highlighting significant areas of discussion including reporting mechanisms and governance arrangements. This was noted by members. </w:t>
      </w:r>
    </w:p>
    <w:p w:rsidR="0002055E" w:rsidRDefault="00CD2ADE" w:rsidP="002F5D5D">
      <w:pPr>
        <w:pStyle w:val="Heading3"/>
      </w:pPr>
      <w:r>
        <w:t>4.</w:t>
      </w:r>
      <w:r w:rsidR="00D601A0">
        <w:t>2</w:t>
      </w:r>
      <w:r w:rsidR="003D656F">
        <w:t xml:space="preserve"> </w:t>
      </w:r>
      <w:r w:rsidR="0002055E">
        <w:t xml:space="preserve">Resource Prioritisation Group (Strategic) </w:t>
      </w:r>
    </w:p>
    <w:p w:rsidR="0002055E" w:rsidRPr="0002055E" w:rsidRDefault="0002055E" w:rsidP="0002055E">
      <w:pPr>
        <w:rPr>
          <w:rFonts w:cs="Arial"/>
        </w:rPr>
      </w:pPr>
      <w:r>
        <w:rPr>
          <w:rFonts w:cs="Arial"/>
        </w:rPr>
        <w:t xml:space="preserve">DCC Graham and DCO Page presented a report in relation to the Resource Prioritisation Group which met on 24 January. The report included an update on Organisational alignment in respect of the budget and a programme of work for the short, medium and long term.  The governance arrangements, resource requirements and delegated tactical group were discussed and agreed.  DCO Page provided a detailed position on the 2023/24 budget pressures and outlined control measures that will be put in place.  This was noted and endorsed by members. </w:t>
      </w:r>
    </w:p>
    <w:p w:rsidR="003D656F" w:rsidRPr="0002055E" w:rsidRDefault="0002055E" w:rsidP="0002055E">
      <w:pPr>
        <w:rPr>
          <w:rFonts w:cs="Arial"/>
        </w:rPr>
      </w:pPr>
      <w:r w:rsidRPr="0002055E">
        <w:rPr>
          <w:rFonts w:cs="Arial"/>
        </w:rPr>
        <w:t xml:space="preserve">DECISION: Endorsed and approved by members. </w:t>
      </w:r>
    </w:p>
    <w:p w:rsidR="003D656F" w:rsidRDefault="003D656F" w:rsidP="002F5D5D">
      <w:pPr>
        <w:pStyle w:val="Heading2"/>
      </w:pPr>
      <w:r>
        <w:t>Portfolio Areas</w:t>
      </w:r>
    </w:p>
    <w:p w:rsidR="0002055E" w:rsidRPr="0002055E" w:rsidRDefault="0002055E" w:rsidP="0002055E">
      <w:pPr>
        <w:pStyle w:val="Heading2"/>
      </w:pPr>
      <w:r w:rsidRPr="0002055E">
        <w:t>5. DCC Professionalism, Digital and Transformation</w:t>
      </w:r>
    </w:p>
    <w:p w:rsidR="0002055E" w:rsidRPr="0002055E" w:rsidRDefault="0002055E" w:rsidP="0002055E">
      <w:pPr>
        <w:pStyle w:val="Heading2"/>
      </w:pPr>
      <w:r>
        <w:t xml:space="preserve">5.1 </w:t>
      </w:r>
      <w:r w:rsidRPr="00C919F7">
        <w:t>Management Board Update</w:t>
      </w:r>
    </w:p>
    <w:p w:rsidR="0002055E" w:rsidRDefault="0002055E" w:rsidP="0002055E">
      <w:pPr>
        <w:rPr>
          <w:rFonts w:cs="Arial"/>
        </w:rPr>
      </w:pPr>
      <w:r>
        <w:rPr>
          <w:rFonts w:cs="Arial"/>
        </w:rPr>
        <w:t xml:space="preserve">DCC Taylor presented a report from the Professionalism, Digital and Transformation Management Board which met in December and also provided a verbal update on the January management board.  This highlighted significant areas of portfolio business including People Strategy, ongoing work within the Leadership and Talent portfolio and budget and financial updates.  This was noted by members. </w:t>
      </w:r>
    </w:p>
    <w:p w:rsidR="0002055E" w:rsidRDefault="0002055E" w:rsidP="0002055E">
      <w:pPr>
        <w:rPr>
          <w:rFonts w:cs="Arial"/>
        </w:rPr>
      </w:pPr>
    </w:p>
    <w:p w:rsidR="0002055E" w:rsidRPr="0002055E" w:rsidRDefault="0002055E" w:rsidP="0002055E">
      <w:pPr>
        <w:pStyle w:val="Heading2"/>
      </w:pPr>
      <w:r>
        <w:lastRenderedPageBreak/>
        <w:t>5.2 Policing Together Update</w:t>
      </w:r>
    </w:p>
    <w:p w:rsidR="0002055E" w:rsidRPr="0002055E" w:rsidRDefault="0002055E" w:rsidP="0002055E">
      <w:pPr>
        <w:rPr>
          <w:rFonts w:cs="Arial"/>
        </w:rPr>
      </w:pPr>
      <w:r>
        <w:rPr>
          <w:rFonts w:cs="Arial"/>
        </w:rPr>
        <w:t xml:space="preserve">DCC Taylor presented a report which provided an update on various strands of Policing Together activity being undertaken by Police Scotland. This was noted by members. </w:t>
      </w:r>
    </w:p>
    <w:p w:rsidR="0002055E" w:rsidRPr="0002055E" w:rsidRDefault="0002055E" w:rsidP="0002055E">
      <w:pPr>
        <w:pStyle w:val="Heading2"/>
      </w:pPr>
      <w:r>
        <w:t>5.3 Human Rights Framework – Baseline Assessment Proposal</w:t>
      </w:r>
    </w:p>
    <w:p w:rsidR="0002055E" w:rsidRPr="0002055E" w:rsidRDefault="0002055E" w:rsidP="0002055E">
      <w:pPr>
        <w:rPr>
          <w:rFonts w:cs="Arial"/>
        </w:rPr>
      </w:pPr>
      <w:r>
        <w:rPr>
          <w:rFonts w:cs="Arial"/>
        </w:rPr>
        <w:t xml:space="preserve">Jane Gordon, Human Rights Lawyer who has been commissioned by Police Scotland to develop a Human Rights Framework presented her baseline assessment proposal to members. This included an update on the diagnostic work being undertaken and what the next steps will include.  This was noted by members. </w:t>
      </w:r>
    </w:p>
    <w:p w:rsidR="0002055E" w:rsidRPr="0002055E" w:rsidRDefault="0002055E" w:rsidP="0002055E">
      <w:pPr>
        <w:pStyle w:val="Heading2"/>
      </w:pPr>
      <w:r>
        <w:t>5.4 Operation Tarn</w:t>
      </w:r>
    </w:p>
    <w:p w:rsidR="0002055E" w:rsidRPr="00AE4567" w:rsidRDefault="0002055E" w:rsidP="0002055E">
      <w:pPr>
        <w:rPr>
          <w:rFonts w:cs="Arial"/>
        </w:rPr>
      </w:pPr>
      <w:r>
        <w:rPr>
          <w:rFonts w:cs="Arial"/>
        </w:rPr>
        <w:t xml:space="preserve">ACC Speirs presented a report which provided an update on all aspects of the Public Inquiry. This was noted by members. </w:t>
      </w:r>
    </w:p>
    <w:p w:rsidR="0002055E" w:rsidRPr="00AE4567" w:rsidRDefault="0002055E" w:rsidP="00AE4567">
      <w:pPr>
        <w:pStyle w:val="Heading2"/>
      </w:pPr>
      <w:r>
        <w:t>5.5 Website Accessibility</w:t>
      </w:r>
    </w:p>
    <w:p w:rsidR="0002055E" w:rsidRPr="00AE4567" w:rsidRDefault="0002055E" w:rsidP="0002055E">
      <w:pPr>
        <w:rPr>
          <w:rFonts w:cs="Arial"/>
        </w:rPr>
      </w:pPr>
      <w:r>
        <w:rPr>
          <w:rFonts w:cs="Arial"/>
        </w:rPr>
        <w:t xml:space="preserve">Chris Starrs presented a report in relation to changes to the regulation of website accessibility.  This included an update on our compliance with the regulations and the management processes that are being put in place across the Organisation.  This was noted by members. </w:t>
      </w:r>
    </w:p>
    <w:p w:rsidR="0002055E" w:rsidRPr="00AE4567" w:rsidRDefault="00AE4567" w:rsidP="00AE4567">
      <w:pPr>
        <w:pStyle w:val="Heading2"/>
      </w:pPr>
      <w:r>
        <w:t xml:space="preserve">5.6 </w:t>
      </w:r>
      <w:r w:rsidR="0002055E">
        <w:t>Chief Constable’s Commitments</w:t>
      </w:r>
    </w:p>
    <w:p w:rsidR="0002055E" w:rsidRDefault="0002055E" w:rsidP="0002055E">
      <w:pPr>
        <w:rPr>
          <w:rFonts w:cs="Arial"/>
        </w:rPr>
      </w:pPr>
      <w:r>
        <w:rPr>
          <w:rFonts w:cs="Arial"/>
        </w:rPr>
        <w:t>Chris Starrs presented a report outlining the proposed 2023/24 Chief Constable’s Commitments. This was discussed and approved by members.</w:t>
      </w:r>
    </w:p>
    <w:p w:rsidR="0002055E" w:rsidRPr="00AE4567" w:rsidRDefault="0002055E" w:rsidP="0002055E">
      <w:pPr>
        <w:rPr>
          <w:rFonts w:cs="Arial"/>
        </w:rPr>
      </w:pPr>
      <w:r w:rsidRPr="00AE4567">
        <w:rPr>
          <w:rFonts w:cs="Arial"/>
        </w:rPr>
        <w:t xml:space="preserve">DECISION:  Approved by members. </w:t>
      </w:r>
    </w:p>
    <w:p w:rsidR="0002055E" w:rsidRDefault="0002055E" w:rsidP="0002055E">
      <w:pPr>
        <w:rPr>
          <w:rFonts w:cs="Arial"/>
          <w:b/>
        </w:rPr>
      </w:pPr>
    </w:p>
    <w:p w:rsidR="0002055E" w:rsidRPr="00AE4567" w:rsidRDefault="00AE4567" w:rsidP="00AE4567">
      <w:pPr>
        <w:pStyle w:val="Heading2"/>
      </w:pPr>
      <w:r>
        <w:lastRenderedPageBreak/>
        <w:t xml:space="preserve">5.7 </w:t>
      </w:r>
      <w:r w:rsidR="0002055E">
        <w:t>Chief’s Forum</w:t>
      </w:r>
    </w:p>
    <w:p w:rsidR="00552739" w:rsidRDefault="0002055E" w:rsidP="0002055E">
      <w:pPr>
        <w:rPr>
          <w:rFonts w:cs="Arial"/>
        </w:rPr>
      </w:pPr>
      <w:r>
        <w:rPr>
          <w:rFonts w:cs="Arial"/>
        </w:rPr>
        <w:t>Chris Starrs presented a report outlining recommendations for the Chief’s Forum.  The recommendations were approved by members, with the caveat that these are reviewed after implementation.</w:t>
      </w:r>
    </w:p>
    <w:p w:rsidR="0002055E" w:rsidRPr="00AE4567" w:rsidRDefault="0002055E" w:rsidP="0002055E">
      <w:pPr>
        <w:rPr>
          <w:rFonts w:cs="Arial"/>
        </w:rPr>
      </w:pPr>
      <w:bookmarkStart w:id="0" w:name="_GoBack"/>
      <w:bookmarkEnd w:id="0"/>
      <w:r w:rsidRPr="00AE4567">
        <w:rPr>
          <w:rFonts w:cs="Arial"/>
        </w:rPr>
        <w:t xml:space="preserve">DECISION:  Recommendations approved subject to ongoing review. </w:t>
      </w:r>
    </w:p>
    <w:p w:rsidR="0002055E" w:rsidRPr="00AE4567" w:rsidRDefault="00AE4567" w:rsidP="00AE4567">
      <w:pPr>
        <w:pStyle w:val="Heading2"/>
      </w:pPr>
      <w:r>
        <w:t xml:space="preserve">5.8 </w:t>
      </w:r>
      <w:r w:rsidR="0002055E">
        <w:t>Strategic Efficiency Reinvestment Review (SERR)</w:t>
      </w:r>
    </w:p>
    <w:p w:rsidR="0002055E" w:rsidRPr="00AE4567" w:rsidRDefault="0002055E" w:rsidP="0002055E">
      <w:pPr>
        <w:rPr>
          <w:rFonts w:cs="Arial"/>
        </w:rPr>
      </w:pPr>
      <w:r>
        <w:rPr>
          <w:rFonts w:cs="Arial"/>
        </w:rPr>
        <w:t xml:space="preserve">CDIO Hendry presented a report and slide deck in relation to the current position of SERR.  Following discussion, it was agreed that a further paper should be brought to February SLB outlining the proposals and next steps.  This was noted by members. </w:t>
      </w:r>
    </w:p>
    <w:p w:rsidR="0002055E" w:rsidRPr="00AE4567" w:rsidRDefault="00AE4567" w:rsidP="00AE4567">
      <w:pPr>
        <w:pStyle w:val="Heading2"/>
      </w:pPr>
      <w:r>
        <w:t xml:space="preserve">5.9 </w:t>
      </w:r>
      <w:r w:rsidR="0002055E">
        <w:t>Digital Evidence Sharing Capability (DESC)</w:t>
      </w:r>
    </w:p>
    <w:p w:rsidR="0002055E" w:rsidRPr="00AE4567" w:rsidRDefault="0002055E" w:rsidP="0002055E">
      <w:pPr>
        <w:rPr>
          <w:rFonts w:cs="Arial"/>
        </w:rPr>
      </w:pPr>
      <w:r>
        <w:rPr>
          <w:rFonts w:cs="Arial"/>
        </w:rPr>
        <w:t>CDIO Hendry introduced the above and provided members with a demonstration of the live system, updating members that pilot had commenced on 24</w:t>
      </w:r>
      <w:r w:rsidRPr="00C547F0">
        <w:rPr>
          <w:rFonts w:cs="Arial"/>
          <w:vertAlign w:val="superscript"/>
        </w:rPr>
        <w:t>th</w:t>
      </w:r>
      <w:r>
        <w:rPr>
          <w:rFonts w:cs="Arial"/>
        </w:rPr>
        <w:t xml:space="preserve"> January in D Division.  This was noted by members. </w:t>
      </w:r>
    </w:p>
    <w:p w:rsidR="00153096" w:rsidRDefault="00AE4567" w:rsidP="00D601A0">
      <w:pPr>
        <w:pStyle w:val="Heading2"/>
      </w:pPr>
      <w:r>
        <w:t>6</w:t>
      </w:r>
      <w:r w:rsidR="003D656F">
        <w:t xml:space="preserve">. </w:t>
      </w:r>
      <w:r>
        <w:t>D</w:t>
      </w:r>
      <w:r w:rsidR="00D601A0">
        <w:t>CO Corporate Services, People and Strategy</w:t>
      </w:r>
    </w:p>
    <w:p w:rsidR="00D601A0" w:rsidRPr="00D601A0" w:rsidRDefault="00AE4567" w:rsidP="00D601A0">
      <w:pPr>
        <w:pStyle w:val="Heading2"/>
      </w:pPr>
      <w:r>
        <w:t>6</w:t>
      </w:r>
      <w:r w:rsidR="00D601A0">
        <w:t>.1 Management Board Update</w:t>
      </w:r>
    </w:p>
    <w:p w:rsidR="00AE4567" w:rsidRDefault="00AE4567" w:rsidP="00AE4567">
      <w:pPr>
        <w:rPr>
          <w:rFonts w:cs="Arial"/>
        </w:rPr>
      </w:pPr>
      <w:r>
        <w:rPr>
          <w:rFonts w:cs="Arial"/>
        </w:rPr>
        <w:t xml:space="preserve">DCO Page </w:t>
      </w:r>
      <w:r w:rsidRPr="00C919F7">
        <w:rPr>
          <w:rFonts w:cs="Arial"/>
        </w:rPr>
        <w:t>presented a report from the Corporate Management</w:t>
      </w:r>
      <w:r>
        <w:rPr>
          <w:rFonts w:cs="Arial"/>
        </w:rPr>
        <w:t xml:space="preserve"> and People </w:t>
      </w:r>
      <w:r w:rsidRPr="00C919F7">
        <w:rPr>
          <w:rFonts w:cs="Arial"/>
        </w:rPr>
        <w:t xml:space="preserve">Board which met on </w:t>
      </w:r>
      <w:r>
        <w:rPr>
          <w:rFonts w:cs="Arial"/>
        </w:rPr>
        <w:t>20 December,</w:t>
      </w:r>
      <w:r w:rsidRPr="00C919F7">
        <w:rPr>
          <w:rFonts w:cs="Arial"/>
        </w:rPr>
        <w:t xml:space="preserve"> highlighting significant areas of portfolio business</w:t>
      </w:r>
      <w:r>
        <w:rPr>
          <w:rFonts w:cs="Arial"/>
        </w:rPr>
        <w:t xml:space="preserve"> including an update on the estates work currently being undertaken</w:t>
      </w:r>
      <w:r w:rsidRPr="00C919F7">
        <w:rPr>
          <w:rFonts w:cs="Arial"/>
        </w:rPr>
        <w:t xml:space="preserve">. </w:t>
      </w:r>
      <w:r>
        <w:rPr>
          <w:rFonts w:cs="Arial"/>
        </w:rPr>
        <w:t xml:space="preserve">This was noted by members.  </w:t>
      </w:r>
    </w:p>
    <w:p w:rsidR="00D601A0" w:rsidRPr="00D601A0" w:rsidRDefault="00AE4567" w:rsidP="00D601A0">
      <w:pPr>
        <w:pStyle w:val="Heading2"/>
      </w:pPr>
      <w:r>
        <w:t>6</w:t>
      </w:r>
      <w:r w:rsidR="00D601A0">
        <w:t>.2 Peo</w:t>
      </w:r>
      <w:r w:rsidR="00D601A0" w:rsidRPr="00C919F7">
        <w:t xml:space="preserve">ple </w:t>
      </w:r>
      <w:r w:rsidR="00D601A0">
        <w:t>and</w:t>
      </w:r>
      <w:r w:rsidR="00D601A0" w:rsidRPr="00C919F7">
        <w:t xml:space="preserve"> Development Update</w:t>
      </w:r>
    </w:p>
    <w:p w:rsidR="00AE4567" w:rsidRDefault="00AE4567" w:rsidP="00AE4567">
      <w:pPr>
        <w:rPr>
          <w:rFonts w:cs="Arial"/>
        </w:rPr>
      </w:pPr>
      <w:r>
        <w:rPr>
          <w:rFonts w:cs="Arial"/>
        </w:rPr>
        <w:t xml:space="preserve">Deputy Director Page </w:t>
      </w:r>
      <w:r w:rsidRPr="00C919F7">
        <w:rPr>
          <w:rFonts w:cs="Arial"/>
        </w:rPr>
        <w:t xml:space="preserve">presented a </w:t>
      </w:r>
      <w:r w:rsidRPr="005B28CE">
        <w:rPr>
          <w:rFonts w:cs="Arial"/>
        </w:rPr>
        <w:t>report detailing key work within the People and Develop</w:t>
      </w:r>
      <w:r>
        <w:rPr>
          <w:rFonts w:cs="Arial"/>
        </w:rPr>
        <w:t xml:space="preserve">ment business area. This was noted by members. </w:t>
      </w:r>
    </w:p>
    <w:p w:rsidR="00D601A0" w:rsidRPr="00891A5E" w:rsidRDefault="00D601A0" w:rsidP="00D601A0">
      <w:pPr>
        <w:rPr>
          <w:rFonts w:cs="Arial"/>
          <w:b/>
        </w:rPr>
      </w:pPr>
    </w:p>
    <w:p w:rsidR="00AE4567" w:rsidRPr="00AE4567" w:rsidRDefault="00AE4567" w:rsidP="00AE4567">
      <w:pPr>
        <w:pStyle w:val="Heading2"/>
      </w:pPr>
      <w:r>
        <w:t>6</w:t>
      </w:r>
      <w:r w:rsidR="00D601A0">
        <w:t xml:space="preserve">.3 </w:t>
      </w:r>
      <w:r>
        <w:t>Joint Strategy – Strategic and Financial Planning</w:t>
      </w:r>
    </w:p>
    <w:p w:rsidR="00AE4567" w:rsidRDefault="00AE4567" w:rsidP="00AE4567">
      <w:pPr>
        <w:autoSpaceDE w:val="0"/>
        <w:autoSpaceDN w:val="0"/>
        <w:adjustRightInd w:val="0"/>
        <w:rPr>
          <w:rFonts w:cs="Arial"/>
          <w:color w:val="000000"/>
        </w:rPr>
      </w:pPr>
      <w:r>
        <w:rPr>
          <w:rFonts w:cs="Arial"/>
          <w:color w:val="000000"/>
        </w:rPr>
        <w:t>Director McMahon presented an update on the Joint Strategy and timings regarding submission to SPA.  As a result of the budget announcements and other financial challenges, the alignment of the strategic planning cycle has been reviewed.  The recommendations within the report were approved by members.</w:t>
      </w:r>
    </w:p>
    <w:p w:rsidR="00AE4567" w:rsidRDefault="00AE4567" w:rsidP="00AE4567">
      <w:pPr>
        <w:autoSpaceDE w:val="0"/>
        <w:autoSpaceDN w:val="0"/>
        <w:adjustRightInd w:val="0"/>
        <w:rPr>
          <w:rFonts w:cs="Arial"/>
          <w:color w:val="000000"/>
        </w:rPr>
      </w:pPr>
    </w:p>
    <w:p w:rsidR="00D601A0" w:rsidRDefault="00AE4567" w:rsidP="00D601A0">
      <w:pPr>
        <w:autoSpaceDE w:val="0"/>
        <w:autoSpaceDN w:val="0"/>
        <w:adjustRightInd w:val="0"/>
        <w:rPr>
          <w:rFonts w:cs="Arial"/>
          <w:color w:val="000000"/>
        </w:rPr>
      </w:pPr>
      <w:r w:rsidRPr="00AE4567">
        <w:rPr>
          <w:rFonts w:cs="Arial"/>
          <w:color w:val="000000"/>
        </w:rPr>
        <w:t xml:space="preserve">DECISIONS: Recommendations approved. </w:t>
      </w:r>
    </w:p>
    <w:p w:rsidR="00AE4567" w:rsidRDefault="00AE4567" w:rsidP="00AE4567">
      <w:pPr>
        <w:pStyle w:val="Heading2"/>
      </w:pPr>
      <w:r>
        <w:t>7</w:t>
      </w:r>
      <w:r w:rsidR="001E64F8">
        <w:t xml:space="preserve">. </w:t>
      </w:r>
      <w:r w:rsidR="001E64F8" w:rsidRPr="008164C2">
        <w:t>DCC Crime and Operational Support</w:t>
      </w:r>
    </w:p>
    <w:p w:rsidR="00AE4567" w:rsidRPr="00AE4567" w:rsidRDefault="00AE4567" w:rsidP="00AE4567">
      <w:pPr>
        <w:pStyle w:val="Heading2"/>
      </w:pPr>
      <w:r>
        <w:t xml:space="preserve">7.1 </w:t>
      </w:r>
      <w:r w:rsidRPr="008164C2">
        <w:t>Management Board Update</w:t>
      </w:r>
    </w:p>
    <w:p w:rsidR="00AE4567" w:rsidRPr="00AE4567" w:rsidRDefault="00AE4567" w:rsidP="00AE4567">
      <w:pPr>
        <w:rPr>
          <w:rFonts w:cs="Arial"/>
        </w:rPr>
      </w:pPr>
      <w:r>
        <w:rPr>
          <w:rFonts w:cs="Arial"/>
        </w:rPr>
        <w:t xml:space="preserve">DCC Graham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11 January,</w:t>
      </w:r>
      <w:r w:rsidRPr="00C919F7">
        <w:rPr>
          <w:rFonts w:cs="Arial"/>
        </w:rPr>
        <w:t xml:space="preserve"> highlighting significant areas of portfolio business</w:t>
      </w:r>
      <w:r>
        <w:rPr>
          <w:rFonts w:cs="Arial"/>
        </w:rPr>
        <w:t xml:space="preserve"> including Taser rollout, ASU contract, RDU remodelling and an update on the Sex and Misogyny Engagement activities. This was noted by members.</w:t>
      </w:r>
    </w:p>
    <w:p w:rsidR="00AE4567" w:rsidRPr="00AE4567" w:rsidRDefault="00AE4567" w:rsidP="00AE4567">
      <w:pPr>
        <w:pStyle w:val="Heading2"/>
      </w:pPr>
      <w:r>
        <w:t>7.2 Violence against Women and Girls Draft Strategy</w:t>
      </w:r>
    </w:p>
    <w:p w:rsidR="00AE4567" w:rsidRPr="00FD4BC5" w:rsidRDefault="00AE4567" w:rsidP="00AE4567">
      <w:pPr>
        <w:rPr>
          <w:rFonts w:cs="Arial"/>
          <w:b/>
        </w:rPr>
      </w:pPr>
      <w:r>
        <w:rPr>
          <w:rFonts w:cs="Arial"/>
        </w:rPr>
        <w:t>ACC Smith presented a report detailing the work that has been undertaken to develop a draft VAWGS strategy, including the public engagement insights work.  This was noted by members.</w:t>
      </w:r>
    </w:p>
    <w:p w:rsidR="00AE4567" w:rsidRDefault="00AE4567" w:rsidP="00AE4567">
      <w:pPr>
        <w:pStyle w:val="Heading2"/>
      </w:pPr>
      <w:r>
        <w:t>7.3 National Taser Programme</w:t>
      </w:r>
    </w:p>
    <w:p w:rsidR="00AE4567" w:rsidRDefault="00AE4567" w:rsidP="00AE4567">
      <w:pPr>
        <w:rPr>
          <w:rFonts w:cs="Arial"/>
          <w:b/>
        </w:rPr>
      </w:pPr>
    </w:p>
    <w:p w:rsidR="00AE4567" w:rsidRDefault="00AE4567" w:rsidP="00AE4567">
      <w:pPr>
        <w:rPr>
          <w:rFonts w:cs="Arial"/>
        </w:rPr>
      </w:pPr>
      <w:r>
        <w:rPr>
          <w:rFonts w:cs="Arial"/>
        </w:rPr>
        <w:t>CS Robinson presented a report in relation to the National Taser rollout programme. This was noted and option 1 approved.</w:t>
      </w:r>
    </w:p>
    <w:p w:rsidR="00AE4567" w:rsidRDefault="00AE4567" w:rsidP="00AE4567">
      <w:pPr>
        <w:rPr>
          <w:rFonts w:cs="Arial"/>
        </w:rPr>
      </w:pPr>
    </w:p>
    <w:p w:rsidR="00AE4567" w:rsidRPr="00AE4567" w:rsidRDefault="00AE4567" w:rsidP="00AE4567">
      <w:pPr>
        <w:rPr>
          <w:rFonts w:cs="Arial"/>
        </w:rPr>
      </w:pPr>
      <w:r w:rsidRPr="00AE4567">
        <w:rPr>
          <w:rFonts w:cs="Arial"/>
        </w:rPr>
        <w:t xml:space="preserve">DECISION – Option 1 approved by members. </w:t>
      </w:r>
    </w:p>
    <w:p w:rsidR="00AE4567" w:rsidRPr="00AE4567" w:rsidRDefault="00AE4567" w:rsidP="00AE4567">
      <w:pPr>
        <w:pStyle w:val="Heading2"/>
      </w:pPr>
      <w:r>
        <w:t xml:space="preserve">7.4 Air Support Unit Contract </w:t>
      </w:r>
    </w:p>
    <w:p w:rsidR="00AE4567" w:rsidRDefault="00AE4567" w:rsidP="00AE4567">
      <w:pPr>
        <w:rPr>
          <w:rFonts w:cs="Arial"/>
        </w:rPr>
      </w:pPr>
      <w:r>
        <w:rPr>
          <w:rFonts w:cs="Arial"/>
        </w:rPr>
        <w:t>CS Robinson presented a report in relation to the renewal of the contact for helicopter support.  The Air Support strategy is under development and a further update will be brought back to SLB in due course, and in the meantime option 1 approved.</w:t>
      </w:r>
    </w:p>
    <w:p w:rsidR="00AE4567" w:rsidRPr="00AE4567" w:rsidRDefault="00AE4567" w:rsidP="00AE4567">
      <w:pPr>
        <w:rPr>
          <w:rFonts w:cs="Arial"/>
        </w:rPr>
      </w:pPr>
      <w:r w:rsidRPr="00AE4567">
        <w:rPr>
          <w:rFonts w:cs="Arial"/>
        </w:rPr>
        <w:t>DECISION – Option 1 approved by members.</w:t>
      </w:r>
    </w:p>
    <w:p w:rsidR="00664EB2" w:rsidRDefault="00664EB2" w:rsidP="00664EB2">
      <w:pPr>
        <w:pStyle w:val="Heading2"/>
      </w:pPr>
      <w:r>
        <w:t>8</w:t>
      </w:r>
      <w:r w:rsidRPr="001E64F8">
        <w:t xml:space="preserve">. </w:t>
      </w:r>
      <w:r>
        <w:t>DCC Local Policing</w:t>
      </w:r>
    </w:p>
    <w:p w:rsidR="00AE4567" w:rsidRPr="00AE4567" w:rsidRDefault="00AE4567" w:rsidP="00AE4567">
      <w:pPr>
        <w:pStyle w:val="Heading2"/>
      </w:pPr>
      <w:r>
        <w:t xml:space="preserve">8.1 </w:t>
      </w:r>
      <w:r w:rsidRPr="00C919F7">
        <w:t>Management Board Update</w:t>
      </w:r>
    </w:p>
    <w:p w:rsidR="00AE4567" w:rsidRDefault="00AE4567" w:rsidP="00AE4567">
      <w:pPr>
        <w:rPr>
          <w:rFonts w:cs="Arial"/>
        </w:rPr>
      </w:pPr>
      <w:r>
        <w:rPr>
          <w:rFonts w:cs="Arial"/>
        </w:rPr>
        <w:t>ACC Mairs</w:t>
      </w:r>
      <w:r w:rsidRPr="00C919F7">
        <w:rPr>
          <w:rFonts w:cs="Arial"/>
        </w:rPr>
        <w:t xml:space="preserve"> </w:t>
      </w:r>
      <w:r>
        <w:rPr>
          <w:rFonts w:cs="Arial"/>
        </w:rPr>
        <w:t xml:space="preserve">provided an update, </w:t>
      </w:r>
      <w:r w:rsidRPr="00C919F7">
        <w:rPr>
          <w:rFonts w:cs="Arial"/>
        </w:rPr>
        <w:t>highlighting significant areas of portfolio business</w:t>
      </w:r>
      <w:r>
        <w:rPr>
          <w:rFonts w:cs="Arial"/>
        </w:rPr>
        <w:t xml:space="preserve">.  This was noted by members.  </w:t>
      </w:r>
    </w:p>
    <w:p w:rsidR="00AE4567" w:rsidRPr="00AE4567" w:rsidRDefault="00AE4567" w:rsidP="00AE4567">
      <w:pPr>
        <w:pStyle w:val="Heading2"/>
      </w:pPr>
      <w:r>
        <w:t>8.2 Scottish Ambulance Service (SAS) Demand</w:t>
      </w:r>
    </w:p>
    <w:p w:rsidR="00AE4567" w:rsidRDefault="00AE4567" w:rsidP="00AE4567">
      <w:pPr>
        <w:rPr>
          <w:rFonts w:cs="Arial"/>
        </w:rPr>
      </w:pPr>
      <w:r>
        <w:rPr>
          <w:rFonts w:cs="Arial"/>
        </w:rPr>
        <w:t xml:space="preserve">ACC Ritchie presented a report updating members on the collaborative work ongoing with SAS and pilot being run in Q division.  An update will be brought back to SLB at the end of the pilot, outlining findings and detailing next steps. </w:t>
      </w:r>
    </w:p>
    <w:p w:rsidR="00AE4567" w:rsidRPr="00AE4567" w:rsidRDefault="00AE4567" w:rsidP="00AE4567">
      <w:pPr>
        <w:pStyle w:val="Heading2"/>
      </w:pPr>
      <w:r>
        <w:t>8.3 Safer Drug Consumption Facilities (SDCF)</w:t>
      </w:r>
    </w:p>
    <w:p w:rsidR="0088412E" w:rsidRDefault="0088412E" w:rsidP="0088412E">
      <w:pPr>
        <w:rPr>
          <w:color w:val="1F497D"/>
          <w:szCs w:val="22"/>
        </w:rPr>
      </w:pPr>
      <w:r>
        <w:rPr>
          <w:rFonts w:cs="Arial"/>
        </w:rPr>
        <w:t>ACC Ritchie presented a report detailing the current position with the Crown Office in relation to SDCF. The Chief requested further discussion on this.</w:t>
      </w:r>
    </w:p>
    <w:p w:rsidR="00664EB2" w:rsidRDefault="00664EB2" w:rsidP="00664EB2">
      <w:pPr>
        <w:rPr>
          <w:rFonts w:cs="Arial"/>
        </w:rPr>
      </w:pPr>
    </w:p>
    <w:p w:rsidR="00664EB2" w:rsidRPr="00664EB2" w:rsidRDefault="00664EB2" w:rsidP="00664EB2"/>
    <w:p w:rsidR="00B37849" w:rsidRDefault="00AE4567" w:rsidP="00BF1443">
      <w:pPr>
        <w:pStyle w:val="Heading2"/>
      </w:pPr>
      <w:r>
        <w:lastRenderedPageBreak/>
        <w:t>9</w:t>
      </w:r>
      <w:r w:rsidR="00B37849">
        <w:t>. Papers Approved for Submission to SPA</w:t>
      </w:r>
    </w:p>
    <w:p w:rsidR="00F97715" w:rsidRDefault="00AE4567" w:rsidP="00664EB2">
      <w:pPr>
        <w:rPr>
          <w:rFonts w:cs="Arial"/>
        </w:rPr>
      </w:pPr>
      <w:r>
        <w:rPr>
          <w:rFonts w:cs="Arial"/>
        </w:rPr>
        <w:t>None</w:t>
      </w:r>
    </w:p>
    <w:p w:rsidR="00B37849" w:rsidRDefault="00B37849" w:rsidP="00BF1443">
      <w:pPr>
        <w:pStyle w:val="Heading2"/>
      </w:pPr>
      <w:r>
        <w:t>1</w:t>
      </w:r>
      <w:r w:rsidR="00AE4567">
        <w:t>0</w:t>
      </w:r>
      <w:r>
        <w:t xml:space="preserve">. AOCB </w:t>
      </w:r>
    </w:p>
    <w:p w:rsidR="00F97715" w:rsidRDefault="00664EB2" w:rsidP="00F97715">
      <w:pPr>
        <w:rPr>
          <w:rFonts w:cs="Arial"/>
        </w:rPr>
      </w:pPr>
      <w:r>
        <w:rPr>
          <w:rFonts w:cs="Arial"/>
        </w:rPr>
        <w:t xml:space="preserve">Nil </w:t>
      </w:r>
    </w:p>
    <w:p w:rsidR="00B37849" w:rsidRDefault="00B37849" w:rsidP="00BF1443">
      <w:pPr>
        <w:pStyle w:val="Heading2"/>
      </w:pPr>
      <w:r>
        <w:t xml:space="preserve">12. Review of Actions </w:t>
      </w:r>
    </w:p>
    <w:p w:rsidR="00B37849" w:rsidRDefault="00B37849" w:rsidP="004113E0">
      <w:r>
        <w:t xml:space="preserve">Actions generated at agenda items – </w:t>
      </w:r>
    </w:p>
    <w:p w:rsidR="00B37849" w:rsidRDefault="00F97715" w:rsidP="004113E0">
      <w:r>
        <w:t>Nil</w:t>
      </w:r>
    </w:p>
    <w:p w:rsidR="00B37849" w:rsidRDefault="00B37849" w:rsidP="00BF1443">
      <w:pPr>
        <w:pStyle w:val="Heading2"/>
      </w:pPr>
      <w:r>
        <w:t xml:space="preserve">Future Meeting </w:t>
      </w:r>
    </w:p>
    <w:p w:rsidR="00AE4567" w:rsidRDefault="00AE4567" w:rsidP="00AE4567">
      <w:pPr>
        <w:rPr>
          <w:rFonts w:cs="Arial"/>
        </w:rPr>
      </w:pPr>
      <w:r w:rsidRPr="008F4319">
        <w:rPr>
          <w:rFonts w:cs="Arial"/>
        </w:rPr>
        <w:t xml:space="preserve">The next meeting will take place </w:t>
      </w:r>
      <w:r>
        <w:rPr>
          <w:rFonts w:cs="Arial"/>
        </w:rPr>
        <w:t xml:space="preserve">15 February in the Court Room, Police Scotland Headquarters.   </w:t>
      </w:r>
      <w:r w:rsidRPr="00AA3F64">
        <w:rPr>
          <w:rFonts w:cs="Arial"/>
        </w:rPr>
        <w:t>The Chair closed the meeting and thanked members for their input.</w:t>
      </w:r>
    </w:p>
    <w:p w:rsidR="00B37849" w:rsidRDefault="00B37849" w:rsidP="00F97715"/>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7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7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7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739">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739">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739">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2055E"/>
    <w:rsid w:val="00073608"/>
    <w:rsid w:val="000C04ED"/>
    <w:rsid w:val="00153096"/>
    <w:rsid w:val="001E3B2C"/>
    <w:rsid w:val="001E64F8"/>
    <w:rsid w:val="002922FE"/>
    <w:rsid w:val="002F5D5D"/>
    <w:rsid w:val="00354160"/>
    <w:rsid w:val="003D656F"/>
    <w:rsid w:val="004113E0"/>
    <w:rsid w:val="00552739"/>
    <w:rsid w:val="00664EB2"/>
    <w:rsid w:val="006853CB"/>
    <w:rsid w:val="006F0C17"/>
    <w:rsid w:val="0076302B"/>
    <w:rsid w:val="007F7DE7"/>
    <w:rsid w:val="008126B1"/>
    <w:rsid w:val="008447FD"/>
    <w:rsid w:val="0088412E"/>
    <w:rsid w:val="008A18EF"/>
    <w:rsid w:val="009133DE"/>
    <w:rsid w:val="00944870"/>
    <w:rsid w:val="00AE4567"/>
    <w:rsid w:val="00AF35BC"/>
    <w:rsid w:val="00B00685"/>
    <w:rsid w:val="00B37849"/>
    <w:rsid w:val="00BF1443"/>
    <w:rsid w:val="00C71716"/>
    <w:rsid w:val="00CD2ADE"/>
    <w:rsid w:val="00D601A0"/>
    <w:rsid w:val="00DD3E4C"/>
    <w:rsid w:val="00E930F3"/>
    <w:rsid w:val="00F52B61"/>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64F8"/>
    <w:pPr>
      <w:keepNext/>
      <w:keepLines/>
      <w:spacing w:before="600" w:after="200"/>
      <w:outlineLvl w:val="1"/>
    </w:pPr>
    <w:rPr>
      <w:rFonts w:eastAsiaTheme="majorEastAsia" w:cs="Arial"/>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64F8"/>
    <w:rPr>
      <w:rFonts w:eastAsiaTheme="majorEastAsia" w:cs="Arial"/>
      <w:b/>
      <w:color w:val="000000" w:themeColor="text1"/>
      <w:sz w:val="32"/>
      <w:szCs w:val="26"/>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Watson, David-4</cp:lastModifiedBy>
  <cp:revision>2</cp:revision>
  <dcterms:created xsi:type="dcterms:W3CDTF">2023-04-27T08:46:00Z</dcterms:created>
  <dcterms:modified xsi:type="dcterms:W3CDTF">2023-04-27T08:46:00Z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