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7EBD093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230A9">
              <w:t>2824</w:t>
            </w:r>
          </w:p>
          <w:p w14:paraId="7F9C6BF8" w14:textId="5E338503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B4AEC">
              <w:t>17</w:t>
            </w:r>
            <w:r>
              <w:t xml:space="preserve"> </w:t>
            </w:r>
            <w:r w:rsidR="00744955">
              <w:t>Novembe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2A6151A" w14:textId="77777777" w:rsidR="007230A9" w:rsidRDefault="007230A9" w:rsidP="007230A9">
      <w:pPr>
        <w:pStyle w:val="Heading2"/>
      </w:pPr>
      <w:r w:rsidRPr="007230A9">
        <w:t xml:space="preserve">I am seeking the following information under the Freedom of Information (Scotland) Act 2002. The data I would like to request covers speeding offences and my request is based on the issue of road safety. </w:t>
      </w:r>
      <w:r w:rsidRPr="007230A9">
        <w:br/>
      </w:r>
      <w:r w:rsidRPr="007230A9">
        <w:br/>
        <w:t>Below I have outlined the data fields I’m interested in and I’d like to request the data for the 12 months from 1 January 2022 to 31 December 2022 (inclusive), and from 1 January 2023 to 31 October 2023 (inclusive). If possible, I’d like the data to be broken down by month-by-month to show:</w:t>
      </w:r>
      <w:r w:rsidRPr="007230A9">
        <w:br/>
      </w:r>
      <w:r w:rsidRPr="007230A9">
        <w:br/>
        <w:t>1) How many speeding offences were detected by Police Scotland?</w:t>
      </w:r>
    </w:p>
    <w:p w14:paraId="0B68DC36" w14:textId="77777777" w:rsidR="007230A9" w:rsidRPr="007230A9" w:rsidRDefault="007230A9" w:rsidP="007230A9">
      <w:r w:rsidRPr="007230A9">
        <w:t>Please be advised that recorded and detected crime statistics are publicly available.</w:t>
      </w:r>
    </w:p>
    <w:p w14:paraId="50D4C601" w14:textId="77777777" w:rsidR="007230A9" w:rsidRPr="007230A9" w:rsidRDefault="007230A9" w:rsidP="007230A9">
      <w:r w:rsidRPr="007230A9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0DBCEBA8" w14:textId="77777777" w:rsidR="007230A9" w:rsidRPr="007230A9" w:rsidRDefault="007230A9" w:rsidP="007230A9">
      <w:r w:rsidRPr="007230A9">
        <w:t xml:space="preserve">(a) states that it holds the information, </w:t>
      </w:r>
    </w:p>
    <w:p w14:paraId="23A956F6" w14:textId="77777777" w:rsidR="007230A9" w:rsidRPr="007230A9" w:rsidRDefault="007230A9" w:rsidP="007230A9">
      <w:r w:rsidRPr="007230A9">
        <w:t xml:space="preserve">(b) states that it is claiming an exemption, </w:t>
      </w:r>
    </w:p>
    <w:p w14:paraId="3279E76C" w14:textId="77777777" w:rsidR="007230A9" w:rsidRPr="007230A9" w:rsidRDefault="007230A9" w:rsidP="007230A9">
      <w:r w:rsidRPr="007230A9">
        <w:t xml:space="preserve">(c) specifies the exemption in question and </w:t>
      </w:r>
    </w:p>
    <w:p w14:paraId="09AFDBBA" w14:textId="77777777" w:rsidR="007230A9" w:rsidRPr="007230A9" w:rsidRDefault="007230A9" w:rsidP="007230A9">
      <w:r w:rsidRPr="007230A9">
        <w:t xml:space="preserve">(d) states, if that would not be otherwise apparent, why the exemption applies.  </w:t>
      </w:r>
    </w:p>
    <w:p w14:paraId="3A8D189B" w14:textId="77777777" w:rsidR="007230A9" w:rsidRPr="007230A9" w:rsidRDefault="007230A9" w:rsidP="007230A9">
      <w:r w:rsidRPr="007230A9">
        <w:t>I can confirm that Police Scotland holds the information that you have requested and the exemption that I consider to be applicable is set out at Section 25(1) of the Act - information otherwise accessible:</w:t>
      </w:r>
    </w:p>
    <w:p w14:paraId="51F5C853" w14:textId="77777777" w:rsidR="007230A9" w:rsidRPr="007230A9" w:rsidRDefault="007230A9" w:rsidP="007230A9">
      <w:pPr>
        <w:rPr>
          <w:i/>
        </w:rPr>
      </w:pPr>
      <w:r w:rsidRPr="007230A9">
        <w:rPr>
          <w:i/>
        </w:rPr>
        <w:t>“Information which the applicant can reasonably obtain other than by requesting it under Section 1(1) is exempt information”</w:t>
      </w:r>
      <w:r w:rsidRPr="007230A9">
        <w:tab/>
      </w:r>
    </w:p>
    <w:p w14:paraId="5D130612" w14:textId="078487D9" w:rsidR="007230A9" w:rsidRPr="007230A9" w:rsidRDefault="007230A9" w:rsidP="007230A9">
      <w:r w:rsidRPr="007230A9">
        <w:lastRenderedPageBreak/>
        <w:t xml:space="preserve">The information you are seeking is available on the Police Scotland website, via the following link: </w:t>
      </w:r>
      <w:hyperlink r:id="rId8" w:history="1">
        <w:r w:rsidRPr="007230A9">
          <w:rPr>
            <w:rStyle w:val="Hyperlink"/>
            <w:b/>
            <w:bCs/>
          </w:rPr>
          <w:t>Crime data - Police Scotland</w:t>
        </w:r>
      </w:hyperlink>
      <w:r w:rsidRPr="007230A9">
        <w:t xml:space="preserve"> </w:t>
      </w:r>
      <w:r>
        <w:t>– Group7</w:t>
      </w:r>
    </w:p>
    <w:p w14:paraId="06DB0245" w14:textId="6C6B7CF8" w:rsidR="007230A9" w:rsidRDefault="007230A9" w:rsidP="007230A9">
      <w:pPr>
        <w:pStyle w:val="Heading2"/>
      </w:pPr>
      <w:r w:rsidRPr="007230A9">
        <w:br/>
        <w:t>2) How many speeding offences detected by Police Scotland were cars?</w:t>
      </w:r>
      <w:r w:rsidRPr="007230A9">
        <w:br/>
        <w:t>3) How many speeding offences detected by Police Scotland were hybrid electric cars?</w:t>
      </w:r>
      <w:r w:rsidRPr="007230A9">
        <w:br/>
        <w:t>4) How many speeding offences detected by Police Scotland were fully electric cars?</w:t>
      </w:r>
      <w:r w:rsidRPr="007230A9">
        <w:br/>
        <w:t>5) How many speeding offences detected by Police Scotland were diesel cars?</w:t>
      </w:r>
      <w:r w:rsidRPr="007230A9">
        <w:br/>
        <w:t>6) How many speeding offences detected by Police Scotland were petrol cars?</w:t>
      </w:r>
    </w:p>
    <w:p w14:paraId="4564432C" w14:textId="05E1C97B" w:rsidR="007230A9" w:rsidRPr="00447A31" w:rsidRDefault="007230A9" w:rsidP="007230A9">
      <w:pPr>
        <w:tabs>
          <w:tab w:val="left" w:pos="5400"/>
        </w:tabs>
      </w:pPr>
      <w:r w:rsidRPr="00447A31">
        <w:t>Having considered these questions</w:t>
      </w:r>
      <w:r>
        <w:t xml:space="preserve"> </w:t>
      </w:r>
      <w:r w:rsidRPr="00447A31">
        <w:t xml:space="preserve">in terms of the Act, I regret to inform you that I am unable to provide you with the information you have requested, as it would prove too costly to do so within the context of the fee regulations.  </w:t>
      </w:r>
    </w:p>
    <w:p w14:paraId="3271CAEC" w14:textId="77777777" w:rsidR="007230A9" w:rsidRPr="00447A31" w:rsidRDefault="007230A9" w:rsidP="007230A9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14:paraId="528294B4" w14:textId="77777777" w:rsidR="007230A9" w:rsidRPr="00447A31" w:rsidRDefault="007230A9" w:rsidP="007230A9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768F967A" w14:textId="3390F166" w:rsidR="007230A9" w:rsidRDefault="007230A9" w:rsidP="007230A9">
      <w:pPr>
        <w:tabs>
          <w:tab w:val="left" w:pos="5400"/>
        </w:tabs>
      </w:pPr>
      <w:r w:rsidRPr="00447A31">
        <w:t xml:space="preserve">By way of explanation, the only way to provide an accurate response to your request would be to </w:t>
      </w:r>
      <w:r>
        <w:t>manually examine each relevant crime report to establish those which relate to cars and then subsequently their fuel type. Given the volume of reports, this is</w:t>
      </w:r>
      <w:r w:rsidRPr="00447A31">
        <w:t xml:space="preserve"> an exercise which I estimate would far exceed the cost limit set out in the Fees Regulations.</w:t>
      </w:r>
    </w:p>
    <w:p w14:paraId="6CB27271" w14:textId="77777777" w:rsidR="007230A9" w:rsidRDefault="007230A9" w:rsidP="007230A9">
      <w:pPr>
        <w:tabs>
          <w:tab w:val="left" w:pos="5400"/>
        </w:tabs>
      </w:pPr>
    </w:p>
    <w:p w14:paraId="09265644" w14:textId="2EDEDF96" w:rsidR="007230A9" w:rsidRPr="00447A31" w:rsidRDefault="007230A9" w:rsidP="007230A9">
      <w:pPr>
        <w:tabs>
          <w:tab w:val="left" w:pos="5400"/>
        </w:tabs>
      </w:pPr>
      <w:r>
        <w:t xml:space="preserve">We may be able to provide you with the make/model of vehicles regarding speeding offences detected by camera. However, vehicle fuel types are not recorded in this data. Should this be of interest, please submit a new request.  </w:t>
      </w:r>
    </w:p>
    <w:p w14:paraId="335C8A4C" w14:textId="77777777" w:rsidR="00BF6B81" w:rsidRPr="00B11A55" w:rsidRDefault="00BF6B81" w:rsidP="00793DD5">
      <w:pPr>
        <w:tabs>
          <w:tab w:val="left" w:pos="5400"/>
        </w:tabs>
      </w:pP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539DDBB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4A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1E319F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4A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68F817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4A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4466ADF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4A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3AD0E5F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4A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523835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4A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B4AEC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230A9"/>
    <w:rsid w:val="0074495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D6AF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23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692</Words>
  <Characters>3951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2023-11-17T14:36:00Z</cp:lastPrinted>
  <dcterms:created xsi:type="dcterms:W3CDTF">2021-10-06T12:31:00Z</dcterms:created>
  <dcterms:modified xsi:type="dcterms:W3CDTF">2023-11-17T14:36:00Z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