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7669349" w:rsidR="00B17211" w:rsidRPr="00B17211" w:rsidRDefault="00B17211" w:rsidP="007F490F">
            <w:r w:rsidRPr="007F490F">
              <w:rPr>
                <w:rStyle w:val="Heading2Char"/>
              </w:rPr>
              <w:t>Our reference:</w:t>
            </w:r>
            <w:r>
              <w:t xml:space="preserve">  FOI 2</w:t>
            </w:r>
            <w:r w:rsidR="00EF0FBB">
              <w:t>5</w:t>
            </w:r>
            <w:r>
              <w:t>-</w:t>
            </w:r>
            <w:r w:rsidR="00194A94">
              <w:t>2834</w:t>
            </w:r>
          </w:p>
          <w:p w14:paraId="34BDABA6" w14:textId="351F010A" w:rsidR="00B17211" w:rsidRDefault="00456324" w:rsidP="00EE2373">
            <w:r w:rsidRPr="007F490F">
              <w:rPr>
                <w:rStyle w:val="Heading2Char"/>
              </w:rPr>
              <w:t>Respon</w:t>
            </w:r>
            <w:r w:rsidR="007D55F6">
              <w:rPr>
                <w:rStyle w:val="Heading2Char"/>
              </w:rPr>
              <w:t>ded to:</w:t>
            </w:r>
            <w:r w:rsidR="007F490F">
              <w:t xml:space="preserve">  </w:t>
            </w:r>
            <w:r w:rsidR="008D3411">
              <w:t>18</w:t>
            </w:r>
            <w:r w:rsidR="006D5799">
              <w:t xml:space="preserve"> </w:t>
            </w:r>
            <w:r w:rsidR="00936A73">
              <w:t>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FDD55F7" w14:textId="724DFEF1" w:rsidR="00194A94" w:rsidRPr="00194A94" w:rsidRDefault="00194A94" w:rsidP="00194A94">
      <w:pPr>
        <w:tabs>
          <w:tab w:val="left" w:pos="5400"/>
        </w:tabs>
        <w:rPr>
          <w:rFonts w:eastAsiaTheme="majorEastAsia" w:cstheme="majorBidi"/>
          <w:b/>
          <w:color w:val="000000" w:themeColor="text1"/>
          <w:szCs w:val="26"/>
        </w:rPr>
      </w:pPr>
      <w:r w:rsidRPr="00194A94">
        <w:rPr>
          <w:rFonts w:eastAsiaTheme="majorEastAsia" w:cstheme="majorBidi"/>
          <w:b/>
          <w:color w:val="000000" w:themeColor="text1"/>
          <w:szCs w:val="26"/>
        </w:rPr>
        <w:t>I am writing to request information under freedom of information legislation, regarding your organisation's use of artificial intelligence (AI) technology/</w:t>
      </w:r>
      <w:r w:rsidR="00300B16">
        <w:rPr>
          <w:rFonts w:eastAsiaTheme="majorEastAsia" w:cstheme="majorBidi"/>
          <w:b/>
          <w:color w:val="000000" w:themeColor="text1"/>
          <w:szCs w:val="26"/>
        </w:rPr>
        <w:t xml:space="preserve"> </w:t>
      </w:r>
      <w:r w:rsidRPr="00194A94">
        <w:rPr>
          <w:rFonts w:eastAsiaTheme="majorEastAsia" w:cstheme="majorBidi"/>
          <w:b/>
          <w:color w:val="000000" w:themeColor="text1"/>
          <w:szCs w:val="26"/>
        </w:rPr>
        <w:t>technologies.  I would be grateful if you could provide the following detail:</w:t>
      </w:r>
    </w:p>
    <w:p w14:paraId="4F887E62" w14:textId="77777777" w:rsidR="00300B16" w:rsidRDefault="00194A94" w:rsidP="00300B16">
      <w:pPr>
        <w:pStyle w:val="ListParagraph"/>
        <w:numPr>
          <w:ilvl w:val="0"/>
          <w:numId w:val="11"/>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AI Systems in use</w:t>
      </w:r>
    </w:p>
    <w:p w14:paraId="0CFC554B" w14:textId="52F39E5B" w:rsidR="00300B16" w:rsidRDefault="00194A94" w:rsidP="00300B16">
      <w:pPr>
        <w:pStyle w:val="ListParagraph"/>
        <w:numPr>
          <w:ilvl w:val="0"/>
          <w:numId w:val="12"/>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A list of tools, platforms or systems currently deployed or being piloted/</w:t>
      </w:r>
      <w:r w:rsidR="00300B16">
        <w:rPr>
          <w:rFonts w:eastAsiaTheme="majorEastAsia" w:cstheme="majorBidi"/>
          <w:b/>
          <w:color w:val="000000" w:themeColor="text1"/>
          <w:szCs w:val="26"/>
        </w:rPr>
        <w:t xml:space="preserve"> </w:t>
      </w:r>
      <w:r w:rsidRPr="00300B16">
        <w:rPr>
          <w:rFonts w:eastAsiaTheme="majorEastAsia" w:cstheme="majorBidi"/>
          <w:b/>
          <w:color w:val="000000" w:themeColor="text1"/>
          <w:szCs w:val="26"/>
        </w:rPr>
        <w:t>trialled.</w:t>
      </w:r>
    </w:p>
    <w:p w14:paraId="61068A47" w14:textId="77777777" w:rsidR="00300B16" w:rsidRDefault="00194A94" w:rsidP="00300B16">
      <w:pPr>
        <w:pStyle w:val="ListParagraph"/>
        <w:numPr>
          <w:ilvl w:val="0"/>
          <w:numId w:val="12"/>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The purpose and function of each of the above.</w:t>
      </w:r>
    </w:p>
    <w:p w14:paraId="72964ED8" w14:textId="0AC92113" w:rsidR="00194A94" w:rsidRPr="00300B16" w:rsidRDefault="00194A94" w:rsidP="00300B16">
      <w:pPr>
        <w:pStyle w:val="ListParagraph"/>
        <w:numPr>
          <w:ilvl w:val="0"/>
          <w:numId w:val="12"/>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The departments or services where these are operational.</w:t>
      </w:r>
    </w:p>
    <w:p w14:paraId="6A19784E" w14:textId="3FBD88E0" w:rsidR="00194A94" w:rsidRDefault="00194A94" w:rsidP="00194A94">
      <w:pPr>
        <w:rPr>
          <w:lang w:eastAsia="en-GB"/>
        </w:rPr>
      </w:pPr>
      <w:r>
        <w:rPr>
          <w:lang w:eastAsia="en-GB"/>
        </w:rPr>
        <w:t>Police Scotland</w:t>
      </w:r>
      <w:r w:rsidR="00B14C54">
        <w:rPr>
          <w:lang w:eastAsia="en-GB"/>
        </w:rPr>
        <w:t>,</w:t>
      </w:r>
      <w:r>
        <w:rPr>
          <w:lang w:eastAsia="en-GB"/>
        </w:rPr>
        <w:t xml:space="preserve"> in common with all other UK police forces, use Child Abuse Image Database (CAID) Retrospective Facial Recognition (RFR) functionality, the Police National Computer (PNC) RFR functionality and Automatic Number Plate Recognition (ANPR) technology, all of which are managed and owned by the Home Office.</w:t>
      </w:r>
    </w:p>
    <w:p w14:paraId="26345440" w14:textId="47DF243F" w:rsidR="00194A94" w:rsidRPr="00194A94" w:rsidRDefault="00194A94" w:rsidP="00194A94">
      <w:pPr>
        <w:tabs>
          <w:tab w:val="left" w:pos="5400"/>
        </w:tabs>
        <w:rPr>
          <w:rFonts w:eastAsiaTheme="majorEastAsia" w:cstheme="majorBidi"/>
          <w:bCs/>
          <w:color w:val="000000" w:themeColor="text1"/>
          <w:szCs w:val="26"/>
        </w:rPr>
      </w:pPr>
      <w:r w:rsidRPr="00194A94">
        <w:rPr>
          <w:rFonts w:eastAsiaTheme="majorEastAsia" w:cstheme="majorBidi"/>
          <w:bCs/>
          <w:color w:val="000000" w:themeColor="text1"/>
          <w:szCs w:val="26"/>
        </w:rPr>
        <w:t>In addition to these, I can advise the following</w:t>
      </w:r>
      <w:r>
        <w:rPr>
          <w:rFonts w:eastAsiaTheme="majorEastAsia" w:cstheme="majorBidi"/>
          <w:bCs/>
          <w:color w:val="000000" w:themeColor="text1"/>
          <w:szCs w:val="26"/>
        </w:rPr>
        <w:t xml:space="preserve"> tools are </w:t>
      </w:r>
      <w:r w:rsidR="005B3704">
        <w:rPr>
          <w:rFonts w:eastAsiaTheme="majorEastAsia" w:cstheme="majorBidi"/>
          <w:bCs/>
          <w:color w:val="000000" w:themeColor="text1"/>
          <w:szCs w:val="26"/>
        </w:rPr>
        <w:t>currently in use/ at trial stage:</w:t>
      </w:r>
      <w:r w:rsidRPr="00194A94">
        <w:rPr>
          <w:rFonts w:eastAsiaTheme="majorEastAsia" w:cstheme="majorBidi"/>
          <w:bCs/>
          <w:color w:val="000000" w:themeColor="text1"/>
          <w:szCs w:val="26"/>
        </w:rPr>
        <w:t xml:space="preserve"> </w:t>
      </w:r>
    </w:p>
    <w:p w14:paraId="53305301" w14:textId="5E363DD3" w:rsidR="00B14C54" w:rsidRDefault="00194A94" w:rsidP="00194A94">
      <w:pPr>
        <w:pStyle w:val="ListParagraph"/>
        <w:numPr>
          <w:ilvl w:val="0"/>
          <w:numId w:val="14"/>
        </w:numPr>
        <w:tabs>
          <w:tab w:val="left" w:pos="5400"/>
        </w:tabs>
        <w:rPr>
          <w:rFonts w:eastAsiaTheme="majorEastAsia" w:cstheme="majorBidi"/>
          <w:bCs/>
          <w:color w:val="000000" w:themeColor="text1"/>
          <w:szCs w:val="26"/>
        </w:rPr>
      </w:pPr>
      <w:proofErr w:type="spellStart"/>
      <w:r w:rsidRPr="00B14C54">
        <w:rPr>
          <w:rFonts w:eastAsiaTheme="majorEastAsia" w:cstheme="majorBidi"/>
          <w:bCs/>
          <w:color w:val="000000" w:themeColor="text1"/>
          <w:szCs w:val="26"/>
        </w:rPr>
        <w:t>BriefCam</w:t>
      </w:r>
      <w:proofErr w:type="spellEnd"/>
      <w:r w:rsidRPr="00B14C54">
        <w:rPr>
          <w:rFonts w:eastAsiaTheme="majorEastAsia" w:cstheme="majorBidi"/>
          <w:bCs/>
          <w:color w:val="000000" w:themeColor="text1"/>
          <w:szCs w:val="26"/>
        </w:rPr>
        <w:t xml:space="preserve"> </w:t>
      </w:r>
      <w:r w:rsidR="00B14C54" w:rsidRPr="00B14C54">
        <w:rPr>
          <w:rFonts w:eastAsiaTheme="majorEastAsia" w:cstheme="majorBidi"/>
          <w:color w:val="000000" w:themeColor="text1"/>
          <w:szCs w:val="26"/>
        </w:rPr>
        <w:t>CCTV Object Recognition</w:t>
      </w:r>
      <w:r w:rsidR="00B14C54" w:rsidRPr="00B14C54">
        <w:rPr>
          <w:rFonts w:eastAsiaTheme="majorEastAsia" w:cstheme="majorBidi"/>
          <w:b/>
          <w:bCs/>
          <w:color w:val="000000" w:themeColor="text1"/>
          <w:szCs w:val="26"/>
        </w:rPr>
        <w:t xml:space="preserve"> </w:t>
      </w:r>
      <w:r w:rsidRPr="00B14C54">
        <w:rPr>
          <w:rFonts w:eastAsiaTheme="majorEastAsia" w:cstheme="majorBidi"/>
          <w:bCs/>
          <w:color w:val="000000" w:themeColor="text1"/>
          <w:szCs w:val="26"/>
        </w:rPr>
        <w:t>uses video analytics software to search CCTV footage using specified parameters i.e</w:t>
      </w:r>
      <w:r w:rsidR="00300B16" w:rsidRPr="00B14C54">
        <w:rPr>
          <w:rFonts w:eastAsiaTheme="majorEastAsia" w:cstheme="majorBidi"/>
          <w:bCs/>
          <w:color w:val="000000" w:themeColor="text1"/>
          <w:szCs w:val="26"/>
        </w:rPr>
        <w:t>.</w:t>
      </w:r>
      <w:r w:rsidRPr="00B14C54">
        <w:rPr>
          <w:rFonts w:eastAsiaTheme="majorEastAsia" w:cstheme="majorBidi"/>
          <w:bCs/>
          <w:color w:val="000000" w:themeColor="text1"/>
          <w:szCs w:val="26"/>
        </w:rPr>
        <w:t xml:space="preserve"> dates, times, vehicles, clothing, objects etc</w:t>
      </w:r>
      <w:r w:rsidR="00F74214">
        <w:rPr>
          <w:rFonts w:eastAsiaTheme="majorEastAsia" w:cstheme="majorBidi"/>
          <w:bCs/>
          <w:color w:val="000000" w:themeColor="text1"/>
          <w:szCs w:val="26"/>
        </w:rPr>
        <w:t>.</w:t>
      </w:r>
      <w:r w:rsidRPr="00B14C54">
        <w:rPr>
          <w:rFonts w:eastAsiaTheme="majorEastAsia" w:cstheme="majorBidi"/>
          <w:bCs/>
          <w:color w:val="000000" w:themeColor="text1"/>
          <w:szCs w:val="26"/>
        </w:rPr>
        <w:t xml:space="preserve"> and presents potential matches to operators for review. </w:t>
      </w:r>
      <w:r w:rsidR="00B14C54">
        <w:rPr>
          <w:rFonts w:eastAsiaTheme="majorEastAsia" w:cstheme="majorBidi"/>
          <w:bCs/>
          <w:color w:val="000000" w:themeColor="text1"/>
          <w:szCs w:val="26"/>
        </w:rPr>
        <w:br/>
      </w:r>
      <w:r w:rsidRPr="00B14C54">
        <w:rPr>
          <w:rFonts w:eastAsiaTheme="majorEastAsia" w:cstheme="majorBidi"/>
          <w:bCs/>
          <w:color w:val="000000" w:themeColor="text1"/>
          <w:szCs w:val="26"/>
        </w:rPr>
        <w:t xml:space="preserve">An initial pilot phase is due to commence </w:t>
      </w:r>
      <w:r w:rsidR="00EA291E" w:rsidRPr="00B14C54">
        <w:rPr>
          <w:rFonts w:eastAsiaTheme="majorEastAsia" w:cstheme="majorBidi"/>
          <w:bCs/>
          <w:color w:val="000000" w:themeColor="text1"/>
          <w:szCs w:val="26"/>
        </w:rPr>
        <w:t>within Aberdeen City CCTV Department</w:t>
      </w:r>
      <w:r w:rsidRPr="00B14C54">
        <w:rPr>
          <w:rFonts w:eastAsiaTheme="majorEastAsia" w:cstheme="majorBidi"/>
          <w:bCs/>
          <w:color w:val="000000" w:themeColor="text1"/>
          <w:szCs w:val="26"/>
        </w:rPr>
        <w:t xml:space="preserve"> in the coming months, and the technology is currently being assessed via Police Scotland’s Rights Based Pathway process (see </w:t>
      </w:r>
      <w:r w:rsidR="00EA291E" w:rsidRPr="00B14C54">
        <w:rPr>
          <w:rFonts w:eastAsiaTheme="majorEastAsia" w:cstheme="majorBidi"/>
          <w:bCs/>
          <w:color w:val="000000" w:themeColor="text1"/>
          <w:szCs w:val="26"/>
        </w:rPr>
        <w:t>further details below</w:t>
      </w:r>
      <w:r w:rsidRPr="00B14C54">
        <w:rPr>
          <w:rFonts w:eastAsiaTheme="majorEastAsia" w:cstheme="majorBidi"/>
          <w:bCs/>
          <w:color w:val="000000" w:themeColor="text1"/>
          <w:szCs w:val="26"/>
        </w:rPr>
        <w:t xml:space="preserve">). </w:t>
      </w:r>
      <w:bookmarkStart w:id="0" w:name="_Hlk212549612"/>
    </w:p>
    <w:p w14:paraId="4A1F4F61" w14:textId="77777777" w:rsidR="00B14C54" w:rsidRDefault="00B14C54" w:rsidP="00B14C54">
      <w:pPr>
        <w:pStyle w:val="ListParagraph"/>
        <w:tabs>
          <w:tab w:val="left" w:pos="5400"/>
        </w:tabs>
        <w:ind w:left="360"/>
        <w:rPr>
          <w:rFonts w:eastAsiaTheme="majorEastAsia" w:cstheme="majorBidi"/>
          <w:bCs/>
          <w:color w:val="000000" w:themeColor="text1"/>
          <w:szCs w:val="26"/>
        </w:rPr>
      </w:pPr>
    </w:p>
    <w:p w14:paraId="2AED44F5" w14:textId="77777777" w:rsidR="00B14C54" w:rsidRPr="00B14C54" w:rsidRDefault="00194A94" w:rsidP="00B14C54">
      <w:pPr>
        <w:pStyle w:val="ListParagraph"/>
        <w:numPr>
          <w:ilvl w:val="0"/>
          <w:numId w:val="14"/>
        </w:numPr>
        <w:tabs>
          <w:tab w:val="left" w:pos="5400"/>
        </w:tabs>
        <w:rPr>
          <w:rFonts w:eastAsiaTheme="majorEastAsia" w:cstheme="majorBidi"/>
          <w:bCs/>
          <w:color w:val="000000" w:themeColor="text1"/>
          <w:szCs w:val="26"/>
        </w:rPr>
      </w:pPr>
      <w:r w:rsidRPr="00B14C54">
        <w:rPr>
          <w:rFonts w:eastAsiaTheme="majorEastAsia" w:cstheme="majorBidi"/>
          <w:bCs/>
          <w:color w:val="000000" w:themeColor="text1"/>
          <w:szCs w:val="26"/>
        </w:rPr>
        <w:t>Body Worn Video (BWV) Assisted Redaction functionality</w:t>
      </w:r>
      <w:r w:rsidR="00B14C54" w:rsidRPr="00B14C54">
        <w:rPr>
          <w:rFonts w:eastAsiaTheme="majorEastAsia" w:cstheme="majorBidi"/>
          <w:b/>
          <w:color w:val="000000" w:themeColor="text1"/>
          <w:szCs w:val="26"/>
        </w:rPr>
        <w:t xml:space="preserve"> </w:t>
      </w:r>
      <w:bookmarkEnd w:id="0"/>
      <w:r w:rsidRPr="00B14C54">
        <w:rPr>
          <w:rFonts w:eastAsiaTheme="majorEastAsia" w:cstheme="majorBidi"/>
          <w:bCs/>
          <w:color w:val="000000" w:themeColor="text1"/>
          <w:szCs w:val="26"/>
        </w:rPr>
        <w:t xml:space="preserve">assists a human operator by identifying certain objects </w:t>
      </w:r>
      <w:proofErr w:type="gramStart"/>
      <w:r w:rsidRPr="00B14C54">
        <w:rPr>
          <w:rFonts w:eastAsiaTheme="majorEastAsia" w:cstheme="majorBidi"/>
          <w:bCs/>
          <w:color w:val="000000" w:themeColor="text1"/>
          <w:szCs w:val="26"/>
        </w:rPr>
        <w:t>in a given</w:t>
      </w:r>
      <w:proofErr w:type="gramEnd"/>
      <w:r w:rsidRPr="00B14C54">
        <w:rPr>
          <w:rFonts w:eastAsiaTheme="majorEastAsia" w:cstheme="majorBidi"/>
          <w:bCs/>
          <w:color w:val="000000" w:themeColor="text1"/>
          <w:szCs w:val="26"/>
        </w:rPr>
        <w:t xml:space="preserve"> frame (e.g. documents, people, heads, vehicle licence plates)</w:t>
      </w:r>
      <w:r w:rsidR="00B14C54">
        <w:rPr>
          <w:rFonts w:eastAsiaTheme="majorEastAsia" w:cstheme="majorBidi"/>
          <w:bCs/>
          <w:color w:val="000000" w:themeColor="text1"/>
          <w:szCs w:val="26"/>
        </w:rPr>
        <w:t xml:space="preserve"> which the </w:t>
      </w:r>
      <w:r w:rsidRPr="00B14C54">
        <w:rPr>
          <w:rFonts w:eastAsiaTheme="majorEastAsia" w:cstheme="majorBidi"/>
          <w:bCs/>
          <w:color w:val="000000" w:themeColor="text1"/>
          <w:szCs w:val="26"/>
        </w:rPr>
        <w:t>human operator can then obscure/</w:t>
      </w:r>
      <w:r w:rsidR="00EA291E" w:rsidRPr="00B14C54">
        <w:rPr>
          <w:rFonts w:eastAsiaTheme="majorEastAsia" w:cstheme="majorBidi"/>
          <w:bCs/>
          <w:color w:val="000000" w:themeColor="text1"/>
          <w:szCs w:val="26"/>
        </w:rPr>
        <w:t xml:space="preserve"> </w:t>
      </w:r>
      <w:r w:rsidRPr="00B14C54">
        <w:rPr>
          <w:rFonts w:eastAsiaTheme="majorEastAsia" w:cstheme="majorBidi"/>
          <w:bCs/>
          <w:color w:val="000000" w:themeColor="text1"/>
          <w:szCs w:val="26"/>
        </w:rPr>
        <w:t>pixelate.</w:t>
      </w:r>
      <w:r w:rsidR="00B14C54" w:rsidRPr="00B14C54">
        <w:rPr>
          <w:rFonts w:eastAsiaTheme="majorEastAsia" w:cstheme="majorBidi"/>
          <w:bCs/>
          <w:color w:val="000000" w:themeColor="text1"/>
          <w:szCs w:val="26"/>
        </w:rPr>
        <w:br/>
      </w:r>
    </w:p>
    <w:p w14:paraId="6B7B2FDC" w14:textId="77777777" w:rsidR="00B14C54" w:rsidRPr="00B14C54" w:rsidRDefault="00B14C54" w:rsidP="00B14C54">
      <w:pPr>
        <w:pStyle w:val="ListParagraph"/>
        <w:rPr>
          <w:rFonts w:eastAsiaTheme="majorEastAsia" w:cstheme="majorBidi"/>
          <w:color w:val="000000" w:themeColor="text1"/>
          <w:szCs w:val="26"/>
        </w:rPr>
      </w:pPr>
    </w:p>
    <w:p w14:paraId="2C0401E9" w14:textId="424F36BC" w:rsidR="00314944" w:rsidRPr="00B14C54" w:rsidRDefault="00C956B6" w:rsidP="00B14C54">
      <w:pPr>
        <w:pStyle w:val="ListParagraph"/>
        <w:tabs>
          <w:tab w:val="left" w:pos="5400"/>
        </w:tabs>
        <w:ind w:left="360"/>
        <w:rPr>
          <w:rFonts w:eastAsiaTheme="majorEastAsia" w:cstheme="majorBidi"/>
          <w:bCs/>
          <w:color w:val="000000" w:themeColor="text1"/>
          <w:szCs w:val="26"/>
        </w:rPr>
      </w:pPr>
      <w:r>
        <w:rPr>
          <w:rFonts w:eastAsiaTheme="majorEastAsia" w:cstheme="majorBidi"/>
          <w:color w:val="000000" w:themeColor="text1"/>
          <w:szCs w:val="26"/>
        </w:rPr>
        <w:lastRenderedPageBreak/>
        <w:t>It</w:t>
      </w:r>
      <w:r w:rsidR="006275B0" w:rsidRPr="00B14C54">
        <w:rPr>
          <w:rFonts w:eastAsiaTheme="majorEastAsia" w:cstheme="majorBidi"/>
          <w:color w:val="000000" w:themeColor="text1"/>
          <w:szCs w:val="26"/>
        </w:rPr>
        <w:t xml:space="preserve"> has been available since March 2025</w:t>
      </w:r>
      <w:r w:rsidR="00EA291E" w:rsidRPr="00B14C54">
        <w:rPr>
          <w:rFonts w:eastAsiaTheme="majorEastAsia" w:cstheme="majorBidi"/>
          <w:color w:val="000000" w:themeColor="text1"/>
          <w:szCs w:val="26"/>
        </w:rPr>
        <w:t xml:space="preserve"> when BWV was initially rolled out</w:t>
      </w:r>
      <w:r w:rsidR="006275B0" w:rsidRPr="00B14C54">
        <w:rPr>
          <w:rFonts w:eastAsiaTheme="majorEastAsia" w:cstheme="majorBidi"/>
          <w:color w:val="000000" w:themeColor="text1"/>
          <w:szCs w:val="26"/>
        </w:rPr>
        <w:t xml:space="preserve">, and access is </w:t>
      </w:r>
      <w:r>
        <w:rPr>
          <w:rFonts w:eastAsiaTheme="majorEastAsia" w:cstheme="majorBidi"/>
          <w:color w:val="000000" w:themeColor="text1"/>
          <w:szCs w:val="26"/>
        </w:rPr>
        <w:t xml:space="preserve">strictly </w:t>
      </w:r>
      <w:r w:rsidR="006275B0" w:rsidRPr="00B14C54">
        <w:rPr>
          <w:rFonts w:eastAsiaTheme="majorEastAsia" w:cstheme="majorBidi"/>
          <w:color w:val="000000" w:themeColor="text1"/>
          <w:szCs w:val="26"/>
        </w:rPr>
        <w:t>limited to certain business areas</w:t>
      </w:r>
      <w:r w:rsidR="00EA291E" w:rsidRPr="00B14C54">
        <w:rPr>
          <w:rFonts w:eastAsiaTheme="majorEastAsia" w:cstheme="majorBidi"/>
          <w:color w:val="000000" w:themeColor="text1"/>
          <w:szCs w:val="26"/>
        </w:rPr>
        <w:t xml:space="preserve"> based on operational need.  </w:t>
      </w:r>
    </w:p>
    <w:p w14:paraId="47597FD7" w14:textId="77777777" w:rsidR="00B14C54" w:rsidRPr="00B14C54" w:rsidRDefault="00B14C54" w:rsidP="00B14C54">
      <w:pPr>
        <w:pStyle w:val="ListParagraph"/>
        <w:tabs>
          <w:tab w:val="left" w:pos="5400"/>
        </w:tabs>
        <w:ind w:left="360"/>
        <w:rPr>
          <w:rFonts w:eastAsiaTheme="majorEastAsia" w:cstheme="majorBidi"/>
          <w:bCs/>
          <w:color w:val="000000" w:themeColor="text1"/>
          <w:szCs w:val="26"/>
        </w:rPr>
      </w:pPr>
    </w:p>
    <w:p w14:paraId="3C64BFAB" w14:textId="3CF47780" w:rsidR="00D31A1A" w:rsidRPr="00B14C54" w:rsidRDefault="00194A94" w:rsidP="00090241">
      <w:pPr>
        <w:pStyle w:val="ListParagraph"/>
        <w:numPr>
          <w:ilvl w:val="0"/>
          <w:numId w:val="14"/>
        </w:numPr>
        <w:tabs>
          <w:tab w:val="left" w:pos="5400"/>
        </w:tabs>
        <w:rPr>
          <w:rFonts w:eastAsiaTheme="majorEastAsia" w:cstheme="majorBidi"/>
          <w:b/>
          <w:color w:val="FF0000"/>
          <w:szCs w:val="26"/>
        </w:rPr>
      </w:pPr>
      <w:r w:rsidRPr="00B14C54">
        <w:rPr>
          <w:rFonts w:eastAsiaTheme="majorEastAsia" w:cstheme="majorBidi"/>
          <w:bCs/>
          <w:color w:val="000000" w:themeColor="text1"/>
          <w:szCs w:val="26"/>
        </w:rPr>
        <w:t>Oleeo Recruitment Assistant Chatbot</w:t>
      </w:r>
      <w:r w:rsidR="00B14C54" w:rsidRPr="00B14C54">
        <w:rPr>
          <w:rFonts w:eastAsiaTheme="majorEastAsia" w:cstheme="majorBidi"/>
          <w:bCs/>
          <w:color w:val="000000" w:themeColor="text1"/>
          <w:szCs w:val="26"/>
        </w:rPr>
        <w:t xml:space="preserve"> </w:t>
      </w:r>
      <w:r w:rsidRPr="00B14C54">
        <w:rPr>
          <w:rFonts w:eastAsiaTheme="majorEastAsia" w:cstheme="majorBidi"/>
          <w:bCs/>
          <w:color w:val="000000" w:themeColor="text1"/>
          <w:szCs w:val="26"/>
        </w:rPr>
        <w:t xml:space="preserve">facilitates a question-and-answer service relating to </w:t>
      </w:r>
      <w:r w:rsidR="00B14C54" w:rsidRPr="00B14C54">
        <w:rPr>
          <w:rFonts w:eastAsiaTheme="majorEastAsia" w:cstheme="majorBidi"/>
          <w:bCs/>
          <w:color w:val="000000" w:themeColor="text1"/>
          <w:szCs w:val="26"/>
        </w:rPr>
        <w:t>police officer and police staff</w:t>
      </w:r>
      <w:r w:rsidRPr="00B14C54">
        <w:rPr>
          <w:rFonts w:eastAsiaTheme="majorEastAsia" w:cstheme="majorBidi"/>
          <w:bCs/>
          <w:color w:val="000000" w:themeColor="text1"/>
          <w:szCs w:val="26"/>
        </w:rPr>
        <w:t xml:space="preserve"> recruitment, relaying </w:t>
      </w:r>
      <w:proofErr w:type="gramStart"/>
      <w:r w:rsidRPr="00B14C54">
        <w:rPr>
          <w:rFonts w:eastAsiaTheme="majorEastAsia" w:cstheme="majorBidi"/>
          <w:bCs/>
          <w:color w:val="000000" w:themeColor="text1"/>
          <w:szCs w:val="26"/>
        </w:rPr>
        <w:t>factual information</w:t>
      </w:r>
      <w:proofErr w:type="gramEnd"/>
      <w:r w:rsidRPr="00B14C54">
        <w:rPr>
          <w:rFonts w:eastAsiaTheme="majorEastAsia" w:cstheme="majorBidi"/>
          <w:bCs/>
          <w:color w:val="000000" w:themeColor="text1"/>
          <w:szCs w:val="26"/>
        </w:rPr>
        <w:t xml:space="preserve"> when prompted </w:t>
      </w:r>
      <w:r w:rsidR="00EA291E" w:rsidRPr="00B14C54">
        <w:rPr>
          <w:rFonts w:eastAsiaTheme="majorEastAsia" w:cstheme="majorBidi"/>
          <w:bCs/>
          <w:color w:val="000000" w:themeColor="text1"/>
          <w:szCs w:val="26"/>
        </w:rPr>
        <w:t>based on</w:t>
      </w:r>
      <w:r w:rsidRPr="00B14C54">
        <w:rPr>
          <w:rFonts w:eastAsiaTheme="majorEastAsia" w:cstheme="majorBidi"/>
          <w:bCs/>
          <w:color w:val="000000" w:themeColor="text1"/>
          <w:szCs w:val="26"/>
        </w:rPr>
        <w:t xml:space="preserve"> organisational guidance, processes and policies. </w:t>
      </w:r>
      <w:r w:rsidR="00B14C54" w:rsidRPr="00B14C54">
        <w:rPr>
          <w:rFonts w:eastAsiaTheme="majorEastAsia" w:cstheme="majorBidi"/>
          <w:bCs/>
          <w:color w:val="000000" w:themeColor="text1"/>
          <w:szCs w:val="26"/>
        </w:rPr>
        <w:t xml:space="preserve"> </w:t>
      </w:r>
      <w:r w:rsidR="0057774F">
        <w:rPr>
          <w:rFonts w:eastAsiaTheme="majorEastAsia" w:cstheme="majorBidi"/>
          <w:bCs/>
          <w:color w:val="000000" w:themeColor="text1"/>
          <w:szCs w:val="26"/>
        </w:rPr>
        <w:br/>
      </w:r>
    </w:p>
    <w:p w14:paraId="4CC847AC" w14:textId="6FA0F395" w:rsidR="0057774F" w:rsidRPr="00190733" w:rsidRDefault="00190733" w:rsidP="0057774F">
      <w:pPr>
        <w:pStyle w:val="ListParagraph"/>
        <w:numPr>
          <w:ilvl w:val="0"/>
          <w:numId w:val="14"/>
        </w:numPr>
      </w:pPr>
      <w:r w:rsidRPr="00190733">
        <w:t xml:space="preserve">Microsoft </w:t>
      </w:r>
      <w:r w:rsidR="0057774F" w:rsidRPr="00190733">
        <w:t>Co-Pilot, an AI-powered assistant providing productivity assistance. It is currently being trialled with a limited number of users.</w:t>
      </w:r>
      <w:r w:rsidR="0057774F" w:rsidRPr="00190733">
        <w:br/>
      </w:r>
    </w:p>
    <w:p w14:paraId="15C1A62F" w14:textId="0FC246F1" w:rsidR="008C4D13" w:rsidRPr="00190733" w:rsidRDefault="008C4D13" w:rsidP="008C4D13">
      <w:pPr>
        <w:pStyle w:val="ListParagraph"/>
        <w:numPr>
          <w:ilvl w:val="0"/>
          <w:numId w:val="14"/>
        </w:numPr>
      </w:pPr>
      <w:r w:rsidRPr="00190733">
        <w:t xml:space="preserve">Unified Communications &amp; Contact Platform - Introduction of Natural Language Processing (NLP) on Custody option only of 101. This will allow for recognition of specific site names (not recognition of the caller) to direct the call to the correct custody site, improving the service to the caller. </w:t>
      </w:r>
      <w:r w:rsidR="00190733" w:rsidRPr="00190733">
        <w:t xml:space="preserve"> </w:t>
      </w:r>
      <w:r w:rsidRPr="00190733">
        <w:t>In addition, on Service Centre calls (101 and 999) Police Scotland are introducing the capability to translate voice to text and transcribe the call. This is for quality assurance purposes with a small percentage of the calls being transcribed. This is to allow the Quality Assurance team to review call quality.</w:t>
      </w:r>
    </w:p>
    <w:p w14:paraId="470848EA" w14:textId="03AB4CB5" w:rsidR="00F74214" w:rsidRPr="00190733" w:rsidRDefault="00F74214" w:rsidP="006879B0">
      <w:r w:rsidRPr="00190733">
        <w:t>In relation to any other AI tools being deployed or piloted/ trialled, I am refusing to confirm or deny whether information exists or is held by Police Scotland in terms of section 18 of the Act, which applies where the following two conditions are met:</w:t>
      </w:r>
    </w:p>
    <w:p w14:paraId="23E224C2" w14:textId="77777777" w:rsidR="00F74214" w:rsidRPr="00190733" w:rsidRDefault="00F74214" w:rsidP="00F74214">
      <w:pPr>
        <w:pStyle w:val="ListParagraph"/>
        <w:numPr>
          <w:ilvl w:val="0"/>
          <w:numId w:val="15"/>
        </w:numPr>
      </w:pPr>
      <w:r w:rsidRPr="00190733">
        <w:t>It would be contrary to the public interest to reveal whether the information is held.</w:t>
      </w:r>
    </w:p>
    <w:p w14:paraId="2AE36A1F" w14:textId="50D1F9A9" w:rsidR="00F74214" w:rsidRPr="00190733" w:rsidRDefault="00F74214" w:rsidP="008C51B5">
      <w:pPr>
        <w:pStyle w:val="ListParagraph"/>
        <w:ind w:left="360"/>
      </w:pPr>
      <w:r w:rsidRPr="00190733">
        <w:t xml:space="preserve">Whilst we accept that there are compelling arguments in relation to accountability for public funds and better informing the public as to the use of AI, the overwhelming public interest lies in protecting the operational integrity of any </w:t>
      </w:r>
      <w:r w:rsidR="000446EB" w:rsidRPr="00190733">
        <w:t>AI solutions used</w:t>
      </w:r>
      <w:r w:rsidRPr="00190733">
        <w:t>.</w:t>
      </w:r>
      <w:r w:rsidR="000446EB" w:rsidRPr="00190733">
        <w:t xml:space="preserve"> </w:t>
      </w:r>
    </w:p>
    <w:p w14:paraId="6212D0C0" w14:textId="77777777" w:rsidR="000446EB" w:rsidRPr="00190733" w:rsidRDefault="000446EB" w:rsidP="000446EB">
      <w:pPr>
        <w:pStyle w:val="ListParagraph"/>
        <w:ind w:left="360"/>
      </w:pPr>
    </w:p>
    <w:p w14:paraId="6E6DFE3E" w14:textId="5EE295DD" w:rsidR="00B95727" w:rsidRPr="00190733" w:rsidRDefault="00F74214" w:rsidP="00B95727">
      <w:pPr>
        <w:pStyle w:val="ListParagraph"/>
        <w:numPr>
          <w:ilvl w:val="0"/>
          <w:numId w:val="15"/>
        </w:numPr>
        <w:tabs>
          <w:tab w:val="left" w:pos="5400"/>
        </w:tabs>
      </w:pPr>
      <w:r w:rsidRPr="00190733">
        <w:t>If the information was held, the following exemptions</w:t>
      </w:r>
      <w:r w:rsidR="00B95727" w:rsidRPr="00190733">
        <w:t xml:space="preserve"> would apply</w:t>
      </w:r>
      <w:r w:rsidRPr="00190733">
        <w:t>:</w:t>
      </w:r>
    </w:p>
    <w:p w14:paraId="559F6FC3" w14:textId="77777777" w:rsidR="000446EB" w:rsidRPr="00190733" w:rsidRDefault="000446EB" w:rsidP="000446EB">
      <w:pPr>
        <w:pStyle w:val="ListParagraph"/>
        <w:numPr>
          <w:ilvl w:val="0"/>
          <w:numId w:val="16"/>
        </w:numPr>
        <w:tabs>
          <w:tab w:val="left" w:pos="5400"/>
        </w:tabs>
      </w:pPr>
      <w:r w:rsidRPr="00190733">
        <w:t>Section 30(c) - Prejudice to Effective Conduct of Public Affairs - disclosure would prejudice substantially the Effective Conduct of Public Affairs.</w:t>
      </w:r>
    </w:p>
    <w:p w14:paraId="74CDE63A" w14:textId="004CA90A" w:rsidR="00B95727" w:rsidRPr="00190733" w:rsidRDefault="00F74214" w:rsidP="00B95727">
      <w:pPr>
        <w:pStyle w:val="ListParagraph"/>
        <w:numPr>
          <w:ilvl w:val="0"/>
          <w:numId w:val="16"/>
        </w:numPr>
        <w:tabs>
          <w:tab w:val="left" w:pos="5400"/>
        </w:tabs>
      </w:pPr>
      <w:r w:rsidRPr="00190733">
        <w:t>Section 31(1) - National Security</w:t>
      </w:r>
      <w:r w:rsidR="00B95727" w:rsidRPr="00190733">
        <w:t xml:space="preserve"> - exemption is required for the purpose of safeguarding national security.</w:t>
      </w:r>
    </w:p>
    <w:p w14:paraId="655CE8CB" w14:textId="5C30CE97" w:rsidR="00B95727" w:rsidRPr="00190733" w:rsidRDefault="00F74214" w:rsidP="00B95727">
      <w:pPr>
        <w:pStyle w:val="ListParagraph"/>
        <w:numPr>
          <w:ilvl w:val="0"/>
          <w:numId w:val="16"/>
        </w:numPr>
        <w:tabs>
          <w:tab w:val="left" w:pos="5400"/>
        </w:tabs>
      </w:pPr>
      <w:r w:rsidRPr="00190733">
        <w:lastRenderedPageBreak/>
        <w:t>Section 35(1)(</w:t>
      </w:r>
      <w:proofErr w:type="gramStart"/>
      <w:r w:rsidRPr="00190733">
        <w:t>a)&amp;</w:t>
      </w:r>
      <w:proofErr w:type="gramEnd"/>
      <w:r w:rsidRPr="00190733">
        <w:t>(b) - Law Enforcement</w:t>
      </w:r>
      <w:r w:rsidR="00B95727" w:rsidRPr="00190733">
        <w:t xml:space="preserve"> - disclosure would prejudice substantially the prevention and detection of crime and the apprehension and prosecution of offenders.</w:t>
      </w:r>
    </w:p>
    <w:p w14:paraId="20F59D78" w14:textId="7622A726" w:rsidR="00B95727" w:rsidRPr="00190733" w:rsidRDefault="00F74214" w:rsidP="00B95727">
      <w:pPr>
        <w:pStyle w:val="ListParagraph"/>
        <w:numPr>
          <w:ilvl w:val="0"/>
          <w:numId w:val="16"/>
        </w:numPr>
        <w:tabs>
          <w:tab w:val="left" w:pos="5400"/>
        </w:tabs>
      </w:pPr>
      <w:r w:rsidRPr="00190733">
        <w:t>Section 39(1) - Health and Safety</w:t>
      </w:r>
      <w:r w:rsidR="00B95727" w:rsidRPr="00190733">
        <w:t xml:space="preserve"> - disclosure would endanger the physical or mental health or safety of an individual.</w:t>
      </w:r>
    </w:p>
    <w:p w14:paraId="68A21363" w14:textId="64E5C1B9" w:rsidR="00B95727" w:rsidRPr="00190733" w:rsidRDefault="008C51B5" w:rsidP="00B95727">
      <w:pPr>
        <w:tabs>
          <w:tab w:val="left" w:pos="5400"/>
        </w:tabs>
      </w:pPr>
      <w:r w:rsidRPr="00190733">
        <w:t>Whilst we will be open and transparent about the use of AI wherever possible, it must be recognised that detailed information about the tools we use (or conversely, do not use) is of significant intelligence value to terrorists and criminals.</w:t>
      </w:r>
    </w:p>
    <w:p w14:paraId="557CAE29" w14:textId="09BD3CC5" w:rsidR="008C51B5" w:rsidRPr="00190733" w:rsidRDefault="008C51B5" w:rsidP="00B95727">
      <w:pPr>
        <w:tabs>
          <w:tab w:val="left" w:pos="5400"/>
        </w:tabs>
      </w:pPr>
      <w:r w:rsidRPr="00190733">
        <w:t>Disclosure of any information about specialist software and technological capability allows such individuals to better plan their activities and take steps to avoid detection.</w:t>
      </w:r>
    </w:p>
    <w:p w14:paraId="5AFADCD7" w14:textId="73B251E2" w:rsidR="008C51B5" w:rsidRPr="00190733" w:rsidRDefault="008C51B5" w:rsidP="00B95727">
      <w:pPr>
        <w:tabs>
          <w:tab w:val="left" w:pos="5400"/>
        </w:tabs>
      </w:pPr>
      <w:r w:rsidRPr="00190733">
        <w:t>The sole purpose of using such technology is to assist Police Scotland in keeping people safe from harm.</w:t>
      </w:r>
    </w:p>
    <w:p w14:paraId="57DF8F53" w14:textId="2BAC4E90" w:rsidR="008C51B5" w:rsidRPr="00190733" w:rsidRDefault="008C51B5" w:rsidP="00B95727">
      <w:pPr>
        <w:tabs>
          <w:tab w:val="left" w:pos="5400"/>
        </w:tabs>
      </w:pPr>
      <w:r w:rsidRPr="00190733">
        <w:t xml:space="preserve">This is inherently more difficult the more criminals are </w:t>
      </w:r>
      <w:r w:rsidR="00936A73" w:rsidRPr="00190733">
        <w:t xml:space="preserve">aware </w:t>
      </w:r>
      <w:r w:rsidRPr="00190733">
        <w:t>as to the tactics that might be used against them.</w:t>
      </w:r>
    </w:p>
    <w:p w14:paraId="67648B3B" w14:textId="77777777" w:rsidR="00190733" w:rsidRDefault="008C51B5" w:rsidP="00B95727">
      <w:pPr>
        <w:tabs>
          <w:tab w:val="left" w:pos="5400"/>
        </w:tabs>
      </w:pPr>
      <w:r w:rsidRPr="00190733">
        <w:t xml:space="preserve">More generally, and particularly in relation to any tools being piloted/ trialled, it is essential that Police Scotland has the space to </w:t>
      </w:r>
      <w:r w:rsidR="00936A73" w:rsidRPr="00190733">
        <w:t>consider such solutions</w:t>
      </w:r>
      <w:r w:rsidRPr="00190733">
        <w:t xml:space="preserve">, whilst working through </w:t>
      </w:r>
      <w:proofErr w:type="gramStart"/>
      <w:r w:rsidRPr="00190733">
        <w:t>all of</w:t>
      </w:r>
      <w:proofErr w:type="gramEnd"/>
      <w:r w:rsidRPr="00190733">
        <w:t xml:space="preserve"> the associated safeguards below, before taking a decision as to whether to implement the technology, and </w:t>
      </w:r>
      <w:proofErr w:type="gramStart"/>
      <w:r w:rsidRPr="00190733">
        <w:t>whether or not</w:t>
      </w:r>
      <w:proofErr w:type="gramEnd"/>
      <w:r w:rsidRPr="00190733">
        <w:t xml:space="preserve"> the details can be safely shared with the public. </w:t>
      </w:r>
    </w:p>
    <w:p w14:paraId="54605280" w14:textId="687EE6AE" w:rsidR="008C51B5" w:rsidRPr="00190733" w:rsidRDefault="00EA251B" w:rsidP="00B95727">
      <w:pPr>
        <w:tabs>
          <w:tab w:val="left" w:pos="5400"/>
        </w:tabs>
      </w:pPr>
      <w:r w:rsidRPr="00190733">
        <w:t>All data-driven technologies, whether piloted, trialled or operationalised will go through the Rights Based Pathway.</w:t>
      </w:r>
    </w:p>
    <w:p w14:paraId="4BF19A48" w14:textId="77777777" w:rsidR="008C51B5" w:rsidRPr="00190733" w:rsidRDefault="008C51B5" w:rsidP="00B95727">
      <w:pPr>
        <w:tabs>
          <w:tab w:val="left" w:pos="5400"/>
        </w:tabs>
      </w:pPr>
      <w:r w:rsidRPr="00190733">
        <w:t xml:space="preserve">In terms of the public interest test required </w:t>
      </w:r>
      <w:proofErr w:type="gramStart"/>
      <w:r w:rsidRPr="00190733">
        <w:t>in order to</w:t>
      </w:r>
      <w:proofErr w:type="gramEnd"/>
      <w:r w:rsidRPr="00190733">
        <w:t xml:space="preserve"> engage the exemptions above, we accept that there are compelling arguments in relation to accountability for public funds and better informing the public as to the use of AI.</w:t>
      </w:r>
    </w:p>
    <w:p w14:paraId="57BFF17C" w14:textId="39FBA839" w:rsidR="008C51B5" w:rsidRPr="00190733" w:rsidRDefault="008C51B5" w:rsidP="00B95727">
      <w:pPr>
        <w:tabs>
          <w:tab w:val="left" w:pos="5400"/>
        </w:tabs>
      </w:pPr>
      <w:r w:rsidRPr="00190733">
        <w:t>However, the overwhelming public interest lies in protecting the operational integrity of any AI solutions used.</w:t>
      </w:r>
    </w:p>
    <w:p w14:paraId="569A746B" w14:textId="3144120D" w:rsidR="00B14C54" w:rsidRPr="00F74214" w:rsidRDefault="00B14C54" w:rsidP="00F74214">
      <w:pPr>
        <w:tabs>
          <w:tab w:val="left" w:pos="5400"/>
        </w:tabs>
        <w:rPr>
          <w:rFonts w:eastAsiaTheme="majorEastAsia" w:cstheme="majorBidi"/>
          <w:b/>
          <w:color w:val="FF0000"/>
          <w:szCs w:val="26"/>
        </w:rPr>
      </w:pPr>
    </w:p>
    <w:p w14:paraId="4DAE1B77" w14:textId="77777777" w:rsidR="00190733" w:rsidRDefault="00190733">
      <w:pPr>
        <w:rPr>
          <w:rFonts w:eastAsiaTheme="majorEastAsia" w:cstheme="majorBidi"/>
          <w:b/>
          <w:color w:val="000000" w:themeColor="text1"/>
          <w:szCs w:val="26"/>
        </w:rPr>
      </w:pPr>
      <w:r>
        <w:rPr>
          <w:rFonts w:eastAsiaTheme="majorEastAsia" w:cstheme="majorBidi"/>
          <w:b/>
          <w:color w:val="000000" w:themeColor="text1"/>
          <w:szCs w:val="26"/>
        </w:rPr>
        <w:br w:type="page"/>
      </w:r>
    </w:p>
    <w:p w14:paraId="641DFA63" w14:textId="173E5777" w:rsidR="00300B16" w:rsidRDefault="00194A94" w:rsidP="00300B16">
      <w:pPr>
        <w:pStyle w:val="ListParagraph"/>
        <w:numPr>
          <w:ilvl w:val="0"/>
          <w:numId w:val="11"/>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lastRenderedPageBreak/>
        <w:t>Procurement and development</w:t>
      </w:r>
    </w:p>
    <w:p w14:paraId="58A37421" w14:textId="77777777" w:rsidR="00300B16" w:rsidRDefault="00194A94" w:rsidP="00300B16">
      <w:pPr>
        <w:pStyle w:val="ListParagraph"/>
        <w:numPr>
          <w:ilvl w:val="0"/>
          <w:numId w:val="12"/>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Details of any contracts, tenders or partnerships with external providers for AI solutions.</w:t>
      </w:r>
    </w:p>
    <w:p w14:paraId="0BF4CACB" w14:textId="19EDF382" w:rsidR="00194A94" w:rsidRPr="00300B16" w:rsidRDefault="00194A94" w:rsidP="00300B16">
      <w:pPr>
        <w:pStyle w:val="ListParagraph"/>
        <w:numPr>
          <w:ilvl w:val="0"/>
          <w:numId w:val="12"/>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Total expenditure on AI related technologies over the past three financial years, broken down by year.</w:t>
      </w:r>
    </w:p>
    <w:p w14:paraId="0F25F724" w14:textId="02B94FE2" w:rsidR="00C956B6" w:rsidRPr="00190733" w:rsidRDefault="00C956B6">
      <w:r w:rsidRPr="00190733">
        <w:t>In relation to any other AI tools being deployed or piloted/ trialled, I am again refusing to confirm or deny whether information exists or is held by Police Scotland in terms of section 18 of the Act, and I would refer you to my response above for the relevant rationale.</w:t>
      </w:r>
    </w:p>
    <w:p w14:paraId="3078E1E2" w14:textId="24F603EF" w:rsidR="008C51B5" w:rsidRPr="00190733" w:rsidRDefault="00C956B6">
      <w:r w:rsidRPr="00190733">
        <w:t xml:space="preserve">In relation to the </w:t>
      </w:r>
      <w:r w:rsidR="00190733" w:rsidRPr="00190733">
        <w:t>five</w:t>
      </w:r>
      <w:r w:rsidRPr="00190733">
        <w:t xml:space="preserve"> tools referenced</w:t>
      </w:r>
      <w:r w:rsidR="00190733">
        <w:t xml:space="preserve"> above</w:t>
      </w:r>
      <w:r w:rsidRPr="00190733">
        <w:t>, t</w:t>
      </w:r>
      <w:r w:rsidR="008C51B5" w:rsidRPr="00190733">
        <w:t>he information sought is not held by Police Scotland and section 17 of the Act applies.</w:t>
      </w:r>
    </w:p>
    <w:p w14:paraId="4249E827" w14:textId="3EB558E9" w:rsidR="00D31A1A" w:rsidRPr="00190733" w:rsidRDefault="008C51B5" w:rsidP="00D31A1A">
      <w:pPr>
        <w:tabs>
          <w:tab w:val="left" w:pos="5400"/>
        </w:tabs>
      </w:pPr>
      <w:r w:rsidRPr="00190733">
        <w:t>To explain, the AI functionality is</w:t>
      </w:r>
      <w:r w:rsidR="00190733">
        <w:t>, in all cases,</w:t>
      </w:r>
      <w:r w:rsidRPr="00190733">
        <w:t xml:space="preserve"> a small part of more general software solutions and we cannot separate the AI element from the remainder.</w:t>
      </w:r>
    </w:p>
    <w:p w14:paraId="501DDE8B" w14:textId="6F1DE248" w:rsidR="008C51B5" w:rsidRPr="00190733" w:rsidRDefault="008C51B5" w:rsidP="00D31A1A">
      <w:pPr>
        <w:tabs>
          <w:tab w:val="left" w:pos="5400"/>
        </w:tabs>
      </w:pPr>
      <w:r w:rsidRPr="00190733">
        <w:t>For example, the BWV Redaction Tool is part of Motorola Video Manager and the Recruitment Chatbot is part of Oleeo</w:t>
      </w:r>
      <w:r w:rsidR="00190733" w:rsidRPr="00190733">
        <w:t xml:space="preserve"> etc.</w:t>
      </w:r>
    </w:p>
    <w:p w14:paraId="6C0E5310" w14:textId="77777777" w:rsidR="00936A73" w:rsidRPr="00936A73" w:rsidRDefault="00936A73" w:rsidP="00D31A1A">
      <w:pPr>
        <w:tabs>
          <w:tab w:val="left" w:pos="5400"/>
        </w:tabs>
        <w:rPr>
          <w:rFonts w:eastAsiaTheme="majorEastAsia" w:cstheme="majorBidi"/>
          <w:bCs/>
          <w:color w:val="0070C0"/>
          <w:szCs w:val="26"/>
        </w:rPr>
      </w:pPr>
    </w:p>
    <w:p w14:paraId="7EE4EC47" w14:textId="77777777" w:rsidR="00300B16" w:rsidRDefault="00194A94" w:rsidP="00300B16">
      <w:pPr>
        <w:pStyle w:val="ListParagraph"/>
        <w:numPr>
          <w:ilvl w:val="0"/>
          <w:numId w:val="11"/>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Governance and Ethical Oversight</w:t>
      </w:r>
    </w:p>
    <w:p w14:paraId="69BE47BF" w14:textId="77777777" w:rsidR="00300B16" w:rsidRDefault="00194A94" w:rsidP="00300B16">
      <w:pPr>
        <w:pStyle w:val="ListParagraph"/>
        <w:numPr>
          <w:ilvl w:val="0"/>
          <w:numId w:val="12"/>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Copies of, or information relating to, any internal policies, frameworks or guidance documents relating to the use of AI.</w:t>
      </w:r>
    </w:p>
    <w:p w14:paraId="1FE8A599" w14:textId="0FA93761" w:rsidR="00194A94" w:rsidRPr="00300B16" w:rsidRDefault="00194A94" w:rsidP="00300B16">
      <w:pPr>
        <w:pStyle w:val="ListParagraph"/>
        <w:numPr>
          <w:ilvl w:val="0"/>
          <w:numId w:val="12"/>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Any ethical review processes or risk assessments conducted prior to deployment.</w:t>
      </w:r>
    </w:p>
    <w:p w14:paraId="1EB5EB29" w14:textId="77777777" w:rsidR="00300B16" w:rsidRDefault="00D31A1A" w:rsidP="00D31A1A">
      <w:pPr>
        <w:tabs>
          <w:tab w:val="left" w:pos="5400"/>
        </w:tabs>
        <w:rPr>
          <w:rFonts w:eastAsiaTheme="majorEastAsia" w:cstheme="majorBidi"/>
          <w:bCs/>
          <w:color w:val="000000" w:themeColor="text1"/>
          <w:szCs w:val="26"/>
        </w:rPr>
      </w:pPr>
      <w:r w:rsidRPr="00D31A1A">
        <w:rPr>
          <w:rFonts w:eastAsiaTheme="majorEastAsia" w:cstheme="majorBidi"/>
          <w:bCs/>
          <w:color w:val="000000" w:themeColor="text1"/>
          <w:szCs w:val="26"/>
        </w:rPr>
        <w:t xml:space="preserve">The principle of policing by consent is fundamental to Scotland’s social fabric. </w:t>
      </w:r>
    </w:p>
    <w:p w14:paraId="01DE7512" w14:textId="77777777" w:rsidR="00300B16" w:rsidRDefault="00D31A1A" w:rsidP="00D31A1A">
      <w:pPr>
        <w:tabs>
          <w:tab w:val="left" w:pos="5400"/>
        </w:tabs>
        <w:rPr>
          <w:rFonts w:eastAsiaTheme="majorEastAsia" w:cstheme="majorBidi"/>
          <w:bCs/>
          <w:color w:val="000000" w:themeColor="text1"/>
          <w:szCs w:val="26"/>
        </w:rPr>
      </w:pPr>
      <w:r w:rsidRPr="00D31A1A">
        <w:rPr>
          <w:rFonts w:eastAsiaTheme="majorEastAsia" w:cstheme="majorBidi"/>
          <w:bCs/>
          <w:color w:val="000000" w:themeColor="text1"/>
          <w:szCs w:val="26"/>
        </w:rPr>
        <w:t xml:space="preserve">Providing everyone with a fair, just and effective policing response is our moral responsibility and legal duty. </w:t>
      </w:r>
    </w:p>
    <w:p w14:paraId="7395DA2C" w14:textId="440B5591" w:rsidR="00D31A1A" w:rsidRPr="00D31A1A" w:rsidRDefault="00D31A1A" w:rsidP="00D31A1A">
      <w:pPr>
        <w:tabs>
          <w:tab w:val="left" w:pos="5400"/>
        </w:tabs>
        <w:rPr>
          <w:rFonts w:eastAsiaTheme="majorEastAsia" w:cstheme="majorBidi"/>
          <w:bCs/>
          <w:color w:val="000000" w:themeColor="text1"/>
          <w:szCs w:val="26"/>
        </w:rPr>
      </w:pPr>
      <w:r w:rsidRPr="00D31A1A">
        <w:rPr>
          <w:rFonts w:eastAsiaTheme="majorEastAsia" w:cstheme="majorBidi"/>
          <w:bCs/>
          <w:color w:val="000000" w:themeColor="text1"/>
          <w:szCs w:val="26"/>
        </w:rPr>
        <w:t>It is an operational imperative to maintain and build the crucial bond of trust with our communities from which we draw our legitimacy.</w:t>
      </w:r>
    </w:p>
    <w:p w14:paraId="6059DC42" w14:textId="726AA370" w:rsidR="00D31A1A" w:rsidRPr="00D31A1A" w:rsidRDefault="00D31A1A" w:rsidP="00C956B6">
      <w:pPr>
        <w:tabs>
          <w:tab w:val="left" w:pos="5400"/>
        </w:tabs>
        <w:rPr>
          <w:rFonts w:eastAsiaTheme="majorEastAsia" w:cstheme="majorBidi"/>
          <w:bCs/>
          <w:color w:val="000000" w:themeColor="text1"/>
          <w:szCs w:val="26"/>
        </w:rPr>
      </w:pPr>
      <w:r w:rsidRPr="00D31A1A">
        <w:rPr>
          <w:rFonts w:eastAsiaTheme="majorEastAsia" w:cstheme="majorBidi"/>
          <w:bCs/>
          <w:color w:val="000000" w:themeColor="text1"/>
          <w:szCs w:val="26"/>
        </w:rPr>
        <w:t xml:space="preserve">Police Scotland has established a Data Ethics Framework to meet commitments in the Joint Strategy, Cyber Strategy, the Emerging Technologies Independent Advisory Group (ETIAG) recommendations and the Police Scotland and Scottish Police Authority Memorandum of Understanding (MOU), to support decision making and to maintain public trust and confidence in the organisation in respect of its adoption and use of technology </w:t>
      </w:r>
      <w:r w:rsidRPr="00C956B6">
        <w:rPr>
          <w:rFonts w:eastAsiaTheme="majorEastAsia" w:cstheme="majorBidi"/>
          <w:bCs/>
          <w:color w:val="000000" w:themeColor="text1"/>
          <w:szCs w:val="26"/>
        </w:rPr>
        <w:t xml:space="preserve">such as </w:t>
      </w:r>
      <w:r w:rsidR="00C956B6" w:rsidRPr="00C956B6">
        <w:rPr>
          <w:rFonts w:eastAsiaTheme="majorEastAsia" w:cstheme="majorBidi"/>
          <w:bCs/>
          <w:color w:val="000000" w:themeColor="text1"/>
          <w:szCs w:val="26"/>
        </w:rPr>
        <w:t xml:space="preserve">the Policing in Scotland: Data Ethics Governance Framework (see </w:t>
      </w:r>
      <w:r w:rsidRPr="00C956B6">
        <w:rPr>
          <w:rFonts w:eastAsiaTheme="majorEastAsia" w:cstheme="majorBidi"/>
          <w:bCs/>
          <w:color w:val="000000" w:themeColor="text1"/>
          <w:szCs w:val="26"/>
        </w:rPr>
        <w:t>attached</w:t>
      </w:r>
      <w:r w:rsidR="00C956B6" w:rsidRPr="00C956B6">
        <w:rPr>
          <w:rFonts w:eastAsiaTheme="majorEastAsia" w:cstheme="majorBidi"/>
          <w:bCs/>
          <w:color w:val="000000" w:themeColor="text1"/>
          <w:szCs w:val="26"/>
        </w:rPr>
        <w:t>)</w:t>
      </w:r>
      <w:r w:rsidRPr="00C956B6">
        <w:rPr>
          <w:rFonts w:eastAsiaTheme="majorEastAsia" w:cstheme="majorBidi"/>
          <w:bCs/>
          <w:color w:val="000000" w:themeColor="text1"/>
          <w:szCs w:val="26"/>
        </w:rPr>
        <w:t>.</w:t>
      </w:r>
    </w:p>
    <w:p w14:paraId="3616CA2C" w14:textId="77777777" w:rsidR="00300B16" w:rsidRDefault="00D31A1A" w:rsidP="00D31A1A">
      <w:pPr>
        <w:tabs>
          <w:tab w:val="left" w:pos="5400"/>
        </w:tabs>
        <w:rPr>
          <w:rFonts w:eastAsiaTheme="majorEastAsia" w:cstheme="majorBidi"/>
          <w:bCs/>
          <w:color w:val="000000" w:themeColor="text1"/>
          <w:szCs w:val="26"/>
        </w:rPr>
      </w:pPr>
      <w:r w:rsidRPr="00D31A1A">
        <w:rPr>
          <w:rFonts w:eastAsiaTheme="majorEastAsia" w:cstheme="majorBidi"/>
          <w:bCs/>
          <w:color w:val="000000" w:themeColor="text1"/>
          <w:szCs w:val="26"/>
        </w:rPr>
        <w:lastRenderedPageBreak/>
        <w:t xml:space="preserve">We completely understand the need to ensure public confidence and appropriate safeguards in utilising such technologies, however the challenge is to balance this against our statutory obligations in keeping the public safe, whilst making best use of available technologies to assist us in this mission. </w:t>
      </w:r>
    </w:p>
    <w:p w14:paraId="75B59A3D" w14:textId="4E3DDB66" w:rsidR="00D31A1A" w:rsidRPr="00D31A1A" w:rsidRDefault="00D31A1A" w:rsidP="00D31A1A">
      <w:pPr>
        <w:tabs>
          <w:tab w:val="left" w:pos="5400"/>
        </w:tabs>
        <w:rPr>
          <w:rFonts w:eastAsiaTheme="majorEastAsia" w:cstheme="majorBidi"/>
          <w:bCs/>
          <w:color w:val="000000" w:themeColor="text1"/>
          <w:szCs w:val="26"/>
        </w:rPr>
      </w:pPr>
      <w:r w:rsidRPr="00D31A1A">
        <w:rPr>
          <w:rFonts w:eastAsiaTheme="majorEastAsia" w:cstheme="majorBidi"/>
          <w:bCs/>
          <w:color w:val="000000" w:themeColor="text1"/>
          <w:szCs w:val="26"/>
        </w:rPr>
        <w:t>Police Scotland’s ‘Rights Based Pathway’ has therefore been developed as our main mechanism for ethical review of technology.</w:t>
      </w:r>
    </w:p>
    <w:p w14:paraId="20277B23" w14:textId="54AEFF9E" w:rsidR="00D31A1A" w:rsidRPr="00D31A1A" w:rsidRDefault="00D31A1A" w:rsidP="00D31A1A">
      <w:pPr>
        <w:tabs>
          <w:tab w:val="left" w:pos="5400"/>
        </w:tabs>
        <w:rPr>
          <w:rFonts w:eastAsiaTheme="majorEastAsia" w:cstheme="majorBidi"/>
          <w:bCs/>
          <w:color w:val="000000" w:themeColor="text1"/>
          <w:szCs w:val="26"/>
        </w:rPr>
      </w:pPr>
      <w:r w:rsidRPr="00D31A1A">
        <w:rPr>
          <w:rFonts w:eastAsiaTheme="majorEastAsia" w:cstheme="majorBidi"/>
          <w:bCs/>
          <w:color w:val="000000" w:themeColor="text1"/>
          <w:szCs w:val="26"/>
        </w:rPr>
        <w:t xml:space="preserve">The Data Ethics Triage process is an integral part of the Rights Based Pathway, to ensure that Police Scotland can demonstrate a consistent and proportionate approach to assessing data ethics and public interest considerations. </w:t>
      </w:r>
    </w:p>
    <w:p w14:paraId="474D6433" w14:textId="58912C09" w:rsidR="00D31A1A" w:rsidRPr="00D31A1A" w:rsidRDefault="00D31A1A" w:rsidP="00D31A1A">
      <w:pPr>
        <w:tabs>
          <w:tab w:val="left" w:pos="5400"/>
        </w:tabs>
        <w:rPr>
          <w:rFonts w:eastAsiaTheme="majorEastAsia" w:cstheme="majorBidi"/>
          <w:bCs/>
          <w:color w:val="000000" w:themeColor="text1"/>
          <w:szCs w:val="26"/>
        </w:rPr>
      </w:pPr>
      <w:r w:rsidRPr="00D31A1A">
        <w:rPr>
          <w:rFonts w:eastAsiaTheme="majorEastAsia" w:cstheme="majorBidi"/>
          <w:bCs/>
          <w:color w:val="000000" w:themeColor="text1"/>
          <w:szCs w:val="26"/>
        </w:rPr>
        <w:t xml:space="preserve">There has been extensive engagement and support internally and externally throughout the development of this process and in keeping with Police Scotland’s Values of Fairness, Integrity, Respect and Human Rights we believe that this model is a significant step forward in providing public reassurance on the police use of technology – which both keeps people safe, whilst upholding their rights. </w:t>
      </w:r>
    </w:p>
    <w:p w14:paraId="7A10C89D" w14:textId="7910FEBA" w:rsidR="00D31A1A" w:rsidRDefault="00D31A1A" w:rsidP="00D31A1A">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It should be noted;</w:t>
      </w:r>
      <w:r w:rsidRPr="00D31A1A">
        <w:rPr>
          <w:rFonts w:eastAsiaTheme="majorEastAsia" w:cstheme="majorBidi"/>
          <w:bCs/>
          <w:color w:val="000000" w:themeColor="text1"/>
          <w:szCs w:val="26"/>
        </w:rPr>
        <w:t xml:space="preserve"> The Data Ethics Framework was developed prior to implementation of the Rights Based Pathway</w:t>
      </w:r>
      <w:r>
        <w:rPr>
          <w:rFonts w:eastAsiaTheme="majorEastAsia" w:cstheme="majorBidi"/>
          <w:bCs/>
          <w:color w:val="000000" w:themeColor="text1"/>
          <w:szCs w:val="26"/>
        </w:rPr>
        <w:t>.</w:t>
      </w:r>
    </w:p>
    <w:p w14:paraId="3CBA24FD" w14:textId="77777777" w:rsidR="00EA291E" w:rsidRDefault="00EA291E" w:rsidP="00D31A1A">
      <w:pPr>
        <w:tabs>
          <w:tab w:val="left" w:pos="5400"/>
        </w:tabs>
        <w:rPr>
          <w:rFonts w:eastAsiaTheme="majorEastAsia" w:cstheme="majorBidi"/>
          <w:bCs/>
          <w:color w:val="000000" w:themeColor="text1"/>
          <w:szCs w:val="26"/>
        </w:rPr>
      </w:pPr>
    </w:p>
    <w:p w14:paraId="24FA995B" w14:textId="79D56605" w:rsidR="00D31A1A" w:rsidRPr="00300B16" w:rsidRDefault="00D31A1A" w:rsidP="00300B16">
      <w:pPr>
        <w:pStyle w:val="ListParagraph"/>
        <w:numPr>
          <w:ilvl w:val="0"/>
          <w:numId w:val="13"/>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Details of any group responsible for the oversight of AI use within your organisation.</w:t>
      </w:r>
    </w:p>
    <w:p w14:paraId="6B2FE14D" w14:textId="77777777" w:rsidR="00300B16" w:rsidRDefault="00D31A1A" w:rsidP="00D31A1A">
      <w:pPr>
        <w:rPr>
          <w:lang w:eastAsia="en-GB"/>
        </w:rPr>
      </w:pPr>
      <w:r>
        <w:rPr>
          <w:lang w:eastAsia="en-GB"/>
        </w:rPr>
        <w:t>Police Scotland’s Chief Data Office is responsible for supporting and advising the organisation on its overall use of data and data-driven solutions, and incorporates various teams such as Information Assurance, Data Science, Data Ethics and Data Governance.</w:t>
      </w:r>
    </w:p>
    <w:p w14:paraId="39B5BBB5" w14:textId="6DC64AC9" w:rsidR="00D31A1A" w:rsidRDefault="00D31A1A" w:rsidP="00D31A1A">
      <w:pPr>
        <w:rPr>
          <w:lang w:eastAsia="en-GB"/>
        </w:rPr>
      </w:pPr>
      <w:r>
        <w:rPr>
          <w:lang w:eastAsia="en-GB"/>
        </w:rPr>
        <w:t>Any use of biometric data is also overseen by Police Scotland’s Biometrics team, based within Specialist Crime Division.</w:t>
      </w:r>
    </w:p>
    <w:p w14:paraId="74CA4226" w14:textId="77777777" w:rsidR="00300B16" w:rsidRDefault="00D31A1A" w:rsidP="00D31A1A">
      <w:pPr>
        <w:rPr>
          <w:lang w:eastAsia="en-GB"/>
        </w:rPr>
      </w:pPr>
      <w:r>
        <w:rPr>
          <w:lang w:eastAsia="en-GB"/>
        </w:rPr>
        <w:t>As mentioned above, the Rights Based Pathway is our main governance route for the use of data-driven technology such as AI, which provides steps for both internal and external scrutiny as required.  </w:t>
      </w:r>
    </w:p>
    <w:p w14:paraId="115DAD66" w14:textId="77777777" w:rsidR="00300B16" w:rsidRDefault="00D31A1A" w:rsidP="00D31A1A">
      <w:pPr>
        <w:rPr>
          <w:lang w:eastAsia="en-GB"/>
        </w:rPr>
      </w:pPr>
      <w:r>
        <w:rPr>
          <w:lang w:eastAsia="en-GB"/>
        </w:rPr>
        <w:t>As part of the R</w:t>
      </w:r>
      <w:r w:rsidR="00300B16">
        <w:rPr>
          <w:lang w:eastAsia="en-GB"/>
        </w:rPr>
        <w:t xml:space="preserve">ights Based </w:t>
      </w:r>
      <w:proofErr w:type="gramStart"/>
      <w:r w:rsidR="00300B16">
        <w:rPr>
          <w:lang w:eastAsia="en-GB"/>
        </w:rPr>
        <w:t>Pathway</w:t>
      </w:r>
      <w:proofErr w:type="gramEnd"/>
      <w:r>
        <w:rPr>
          <w:lang w:eastAsia="en-GB"/>
        </w:rPr>
        <w:t xml:space="preserve"> we have established an internal Data Ethics Oversight Group, made up of subject matter experts from across Police Scotland, and</w:t>
      </w:r>
      <w:r w:rsidR="00300B16">
        <w:rPr>
          <w:lang w:eastAsia="en-GB"/>
        </w:rPr>
        <w:t xml:space="preserve"> we</w:t>
      </w:r>
      <w:r>
        <w:rPr>
          <w:lang w:eastAsia="en-GB"/>
        </w:rPr>
        <w:t xml:space="preserve"> are in the process of creating an external Data Ethics Group that will provide independent oversight as necessary. </w:t>
      </w:r>
    </w:p>
    <w:p w14:paraId="3ABE5639" w14:textId="5F95D01C" w:rsidR="00D31A1A" w:rsidRDefault="00D31A1A" w:rsidP="00D31A1A">
      <w:pPr>
        <w:rPr>
          <w:lang w:eastAsia="en-GB"/>
        </w:rPr>
      </w:pPr>
      <w:r w:rsidRPr="00C956B6">
        <w:rPr>
          <w:lang w:eastAsia="en-GB"/>
        </w:rPr>
        <w:lastRenderedPageBreak/>
        <w:t>Please see our Data Ethics Framework for further information about the remit of these groups.</w:t>
      </w:r>
    </w:p>
    <w:p w14:paraId="6D610A05" w14:textId="5DE99C64" w:rsidR="00D31A1A" w:rsidRPr="00D31A1A" w:rsidRDefault="00D31A1A" w:rsidP="00D31A1A">
      <w:pPr>
        <w:rPr>
          <w:lang w:eastAsia="en-GB"/>
        </w:rPr>
      </w:pPr>
      <w:r>
        <w:rPr>
          <w:lang w:eastAsia="en-GB"/>
        </w:rPr>
        <w:t>Police Scotland has also established the following internal groups/Boards, who may discuss use of AI as part of their remit:</w:t>
      </w:r>
    </w:p>
    <w:p w14:paraId="3ECA5DC0" w14:textId="06854EB4" w:rsidR="00D31A1A" w:rsidRDefault="00D31A1A" w:rsidP="00D31A1A">
      <w:pPr>
        <w:rPr>
          <w:lang w:eastAsia="en-GB"/>
        </w:rPr>
      </w:pPr>
      <w:r>
        <w:rPr>
          <w:lang w:eastAsia="en-GB"/>
        </w:rPr>
        <w:t>Digital and Data Board</w:t>
      </w:r>
      <w:r w:rsidR="00300B16">
        <w:rPr>
          <w:lang w:eastAsia="en-GB"/>
        </w:rPr>
        <w:t xml:space="preserve"> -</w:t>
      </w:r>
      <w:r>
        <w:rPr>
          <w:lang w:eastAsia="en-GB"/>
        </w:rPr>
        <w:t xml:space="preserve"> chaired by DCC Transformation</w:t>
      </w:r>
    </w:p>
    <w:p w14:paraId="747B5302" w14:textId="77777777" w:rsidR="00D31A1A" w:rsidRDefault="00D31A1A" w:rsidP="00D31A1A">
      <w:pPr>
        <w:rPr>
          <w:lang w:eastAsia="en-GB"/>
        </w:rPr>
      </w:pPr>
      <w:r>
        <w:rPr>
          <w:lang w:eastAsia="en-GB"/>
        </w:rPr>
        <w:t>Data Governance Board – chaired by DCC Professionalism &amp; Enabling Services</w:t>
      </w:r>
    </w:p>
    <w:p w14:paraId="3A2C5FC6" w14:textId="77777777" w:rsidR="00D31A1A" w:rsidRDefault="00D31A1A" w:rsidP="00D31A1A">
      <w:pPr>
        <w:rPr>
          <w:lang w:eastAsia="en-GB"/>
        </w:rPr>
      </w:pPr>
      <w:r>
        <w:rPr>
          <w:lang w:eastAsia="en-GB"/>
        </w:rPr>
        <w:t>Various Data Owner Groups overseen by Data Governance, which represent different areas of policing (e.g. Biometrics, Crime, Risk &amp; Harm, Criminal Justice, Intelligence, Contact &amp; Response).</w:t>
      </w:r>
    </w:p>
    <w:p w14:paraId="48B09A1C" w14:textId="4E20AA47" w:rsidR="00C956B6" w:rsidRDefault="00C956B6">
      <w:pPr>
        <w:rPr>
          <w:rFonts w:eastAsiaTheme="majorEastAsia" w:cstheme="majorBidi"/>
          <w:b/>
          <w:color w:val="000000" w:themeColor="text1"/>
          <w:szCs w:val="26"/>
        </w:rPr>
      </w:pPr>
    </w:p>
    <w:p w14:paraId="6AC0E80A" w14:textId="179BA25D" w:rsidR="00300B16" w:rsidRDefault="00194A94" w:rsidP="00300B16">
      <w:pPr>
        <w:pStyle w:val="ListParagraph"/>
        <w:numPr>
          <w:ilvl w:val="0"/>
          <w:numId w:val="11"/>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Impact on Workforce</w:t>
      </w:r>
    </w:p>
    <w:p w14:paraId="5D47DE4C" w14:textId="77777777" w:rsidR="00300B16" w:rsidRDefault="00194A94" w:rsidP="00300B16">
      <w:pPr>
        <w:pStyle w:val="ListParagraph"/>
        <w:numPr>
          <w:ilvl w:val="0"/>
          <w:numId w:val="13"/>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Any assessments, reports or internal communications regarding the impact of AI on staffing levels, job roles or workforce planning (including recruitment, redundancy).</w:t>
      </w:r>
    </w:p>
    <w:p w14:paraId="4EBCBFCB" w14:textId="77777777" w:rsidR="00300B16" w:rsidRDefault="00194A94" w:rsidP="00300B16">
      <w:pPr>
        <w:pStyle w:val="ListParagraph"/>
        <w:numPr>
          <w:ilvl w:val="0"/>
          <w:numId w:val="13"/>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Information on any roles that have been automated, restructured or made redundant due to AI implementation.</w:t>
      </w:r>
    </w:p>
    <w:p w14:paraId="4B5AC2FF" w14:textId="77777777" w:rsidR="00300B16" w:rsidRDefault="00194A94" w:rsidP="00300B16">
      <w:pPr>
        <w:pStyle w:val="ListParagraph"/>
        <w:numPr>
          <w:ilvl w:val="0"/>
          <w:numId w:val="13"/>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Details of any training, redeployment or upskilling initiatives offered to staff in response to the adoption of AI.</w:t>
      </w:r>
    </w:p>
    <w:p w14:paraId="4E40F8E9" w14:textId="3AC24EEE" w:rsidR="00194A94" w:rsidRPr="00300B16" w:rsidRDefault="00194A94" w:rsidP="00300B16">
      <w:pPr>
        <w:pStyle w:val="ListParagraph"/>
        <w:numPr>
          <w:ilvl w:val="0"/>
          <w:numId w:val="13"/>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Any consultations with trade unions or staff representatives regarding AI-related changes.</w:t>
      </w:r>
    </w:p>
    <w:p w14:paraId="7789BAC4" w14:textId="77777777" w:rsidR="00300B16" w:rsidRPr="008E32EF" w:rsidRDefault="00300B16">
      <w:pPr>
        <w:rPr>
          <w:bCs/>
        </w:rPr>
      </w:pPr>
      <w:r w:rsidRPr="008E32EF">
        <w:rPr>
          <w:bCs/>
        </w:rPr>
        <w:t>The information sought is not held by Police Scotland and section 17 of the Act applies.</w:t>
      </w:r>
    </w:p>
    <w:p w14:paraId="0C437385" w14:textId="1B3638E2" w:rsidR="00673389" w:rsidRDefault="00300B16" w:rsidP="006275B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To explain</w:t>
      </w:r>
      <w:r w:rsidR="00673389">
        <w:rPr>
          <w:rFonts w:eastAsiaTheme="majorEastAsia" w:cstheme="majorBidi"/>
          <w:bCs/>
          <w:color w:val="000000" w:themeColor="text1"/>
          <w:szCs w:val="26"/>
        </w:rPr>
        <w:t xml:space="preserve">, staffing levels/ jobs have not been affected by the implementation of AI tools. </w:t>
      </w:r>
    </w:p>
    <w:p w14:paraId="37755D9D" w14:textId="5E000A93" w:rsidR="00300B16" w:rsidRPr="008D3411" w:rsidRDefault="00190733" w:rsidP="006275B0">
      <w:pPr>
        <w:tabs>
          <w:tab w:val="left" w:pos="5400"/>
        </w:tabs>
        <w:rPr>
          <w:rFonts w:eastAsiaTheme="majorEastAsia" w:cstheme="majorBidi"/>
          <w:bCs/>
          <w:color w:val="000000" w:themeColor="text1"/>
          <w:szCs w:val="26"/>
        </w:rPr>
      </w:pPr>
      <w:r w:rsidRPr="008D3411">
        <w:rPr>
          <w:rFonts w:eastAsiaTheme="majorEastAsia" w:cstheme="majorBidi"/>
          <w:bCs/>
          <w:color w:val="000000" w:themeColor="text1"/>
          <w:szCs w:val="26"/>
        </w:rPr>
        <w:t xml:space="preserve">Microsoft Co-pilot, </w:t>
      </w:r>
      <w:proofErr w:type="spellStart"/>
      <w:r w:rsidR="006275B0" w:rsidRPr="008D3411">
        <w:rPr>
          <w:rFonts w:eastAsiaTheme="majorEastAsia" w:cstheme="majorBidi"/>
          <w:bCs/>
          <w:color w:val="000000" w:themeColor="text1"/>
          <w:szCs w:val="26"/>
        </w:rPr>
        <w:t>BriefCam</w:t>
      </w:r>
      <w:proofErr w:type="spellEnd"/>
      <w:r w:rsidR="006275B0" w:rsidRPr="008D3411">
        <w:rPr>
          <w:rFonts w:eastAsiaTheme="majorEastAsia" w:cstheme="majorBidi"/>
          <w:bCs/>
          <w:color w:val="000000" w:themeColor="text1"/>
          <w:szCs w:val="26"/>
        </w:rPr>
        <w:t xml:space="preserve"> </w:t>
      </w:r>
      <w:r w:rsidR="00673389" w:rsidRPr="008D3411">
        <w:rPr>
          <w:rFonts w:eastAsiaTheme="majorEastAsia" w:cstheme="majorBidi"/>
          <w:bCs/>
          <w:color w:val="000000" w:themeColor="text1"/>
          <w:szCs w:val="26"/>
        </w:rPr>
        <w:t xml:space="preserve">and Body Worn Video Assisted Redaction functionality are </w:t>
      </w:r>
      <w:r w:rsidR="00DB2285" w:rsidRPr="008D3411">
        <w:rPr>
          <w:rFonts w:eastAsiaTheme="majorEastAsia" w:cstheme="majorBidi"/>
          <w:bCs/>
          <w:color w:val="000000" w:themeColor="text1"/>
          <w:szCs w:val="26"/>
        </w:rPr>
        <w:t xml:space="preserve">available </w:t>
      </w:r>
      <w:r w:rsidR="00673389" w:rsidRPr="008D3411">
        <w:rPr>
          <w:rFonts w:eastAsiaTheme="majorEastAsia" w:cstheme="majorBidi"/>
          <w:bCs/>
          <w:color w:val="000000" w:themeColor="text1"/>
          <w:szCs w:val="26"/>
        </w:rPr>
        <w:t xml:space="preserve">to assist staff carrying out their roles. </w:t>
      </w:r>
    </w:p>
    <w:p w14:paraId="49DAC1D6" w14:textId="3213737D" w:rsidR="00190733" w:rsidRPr="008D3411" w:rsidRDefault="00190733" w:rsidP="006275B0">
      <w:pPr>
        <w:tabs>
          <w:tab w:val="left" w:pos="5400"/>
        </w:tabs>
        <w:rPr>
          <w:rFonts w:eastAsiaTheme="majorEastAsia" w:cstheme="majorBidi"/>
          <w:bCs/>
          <w:color w:val="000000" w:themeColor="text1"/>
          <w:szCs w:val="26"/>
        </w:rPr>
      </w:pPr>
      <w:r w:rsidRPr="008D3411">
        <w:rPr>
          <w:color w:val="000000" w:themeColor="text1"/>
        </w:rPr>
        <w:t>Within Unified Communications &amp; Contact Platform, the introduction of Natural Language Processing is simply to direct calls to the appropriate custody suite and the transcription functionality is for quality assurance purposes.</w:t>
      </w:r>
    </w:p>
    <w:p w14:paraId="6CB2C5F4" w14:textId="0FB0B635" w:rsidR="006275B0" w:rsidRDefault="00300B16" w:rsidP="006275B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T</w:t>
      </w:r>
      <w:r w:rsidR="00673389">
        <w:rPr>
          <w:rFonts w:eastAsiaTheme="majorEastAsia" w:cstheme="majorBidi"/>
          <w:bCs/>
          <w:color w:val="000000" w:themeColor="text1"/>
          <w:szCs w:val="26"/>
        </w:rPr>
        <w:t xml:space="preserve">he Recruitment Chatbot </w:t>
      </w:r>
      <w:r>
        <w:rPr>
          <w:rFonts w:eastAsiaTheme="majorEastAsia" w:cstheme="majorBidi"/>
          <w:bCs/>
          <w:color w:val="000000" w:themeColor="text1"/>
          <w:szCs w:val="26"/>
        </w:rPr>
        <w:t xml:space="preserve">was </w:t>
      </w:r>
      <w:r w:rsidR="00673389">
        <w:rPr>
          <w:rFonts w:eastAsiaTheme="majorEastAsia" w:cstheme="majorBidi"/>
          <w:bCs/>
          <w:color w:val="000000" w:themeColor="text1"/>
          <w:szCs w:val="26"/>
        </w:rPr>
        <w:t xml:space="preserve">introduced to enhance </w:t>
      </w:r>
      <w:r w:rsidR="00DB2285">
        <w:rPr>
          <w:rFonts w:eastAsiaTheme="majorEastAsia" w:cstheme="majorBidi"/>
          <w:bCs/>
          <w:color w:val="000000" w:themeColor="text1"/>
          <w:szCs w:val="26"/>
        </w:rPr>
        <w:t>candidate’s</w:t>
      </w:r>
      <w:r w:rsidR="00673389">
        <w:rPr>
          <w:rFonts w:eastAsiaTheme="majorEastAsia" w:cstheme="majorBidi"/>
          <w:bCs/>
          <w:color w:val="000000" w:themeColor="text1"/>
          <w:szCs w:val="26"/>
        </w:rPr>
        <w:t xml:space="preserve"> experience.</w:t>
      </w:r>
    </w:p>
    <w:p w14:paraId="6690165E" w14:textId="271AF696" w:rsidR="00673389" w:rsidRDefault="00DB2285" w:rsidP="006275B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I can also confirm there ha</w:t>
      </w:r>
      <w:r w:rsidR="00300B16">
        <w:rPr>
          <w:rFonts w:eastAsiaTheme="majorEastAsia" w:cstheme="majorBidi"/>
          <w:bCs/>
          <w:color w:val="000000" w:themeColor="text1"/>
          <w:szCs w:val="26"/>
        </w:rPr>
        <w:t>ve</w:t>
      </w:r>
      <w:r>
        <w:rPr>
          <w:rFonts w:eastAsiaTheme="majorEastAsia" w:cstheme="majorBidi"/>
          <w:bCs/>
          <w:color w:val="000000" w:themeColor="text1"/>
          <w:szCs w:val="26"/>
        </w:rPr>
        <w:t xml:space="preserve"> been no consultations with trade unions or staff</w:t>
      </w:r>
      <w:r w:rsidR="00300B16">
        <w:rPr>
          <w:rFonts w:eastAsiaTheme="majorEastAsia" w:cstheme="majorBidi"/>
          <w:bCs/>
          <w:color w:val="000000" w:themeColor="text1"/>
          <w:szCs w:val="26"/>
        </w:rPr>
        <w:t xml:space="preserve"> r</w:t>
      </w:r>
      <w:r>
        <w:rPr>
          <w:rFonts w:eastAsiaTheme="majorEastAsia" w:cstheme="majorBidi"/>
          <w:bCs/>
          <w:color w:val="000000" w:themeColor="text1"/>
          <w:szCs w:val="26"/>
        </w:rPr>
        <w:t xml:space="preserve">epresentatives regarding AI related changes. </w:t>
      </w:r>
    </w:p>
    <w:p w14:paraId="03AC1291" w14:textId="04946C77" w:rsidR="00DB2285" w:rsidRDefault="00EA291E" w:rsidP="006275B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lastRenderedPageBreak/>
        <w:t>I</w:t>
      </w:r>
      <w:r w:rsidR="00314944" w:rsidRPr="00314944">
        <w:rPr>
          <w:rFonts w:eastAsiaTheme="majorEastAsia" w:cstheme="majorBidi"/>
          <w:bCs/>
          <w:color w:val="000000" w:themeColor="text1"/>
          <w:szCs w:val="26"/>
        </w:rPr>
        <w:t xml:space="preserve">n relation to the Body Worn Video Redaction tool, </w:t>
      </w:r>
      <w:r>
        <w:rPr>
          <w:rFonts w:eastAsiaTheme="majorEastAsia" w:cstheme="majorBidi"/>
          <w:bCs/>
          <w:color w:val="000000" w:themeColor="text1"/>
          <w:szCs w:val="26"/>
        </w:rPr>
        <w:t xml:space="preserve">a </w:t>
      </w:r>
      <w:proofErr w:type="gramStart"/>
      <w:r w:rsidR="00314944" w:rsidRPr="00314944">
        <w:rPr>
          <w:rFonts w:eastAsiaTheme="majorEastAsia" w:cstheme="majorBidi"/>
          <w:bCs/>
          <w:color w:val="000000" w:themeColor="text1"/>
          <w:szCs w:val="26"/>
        </w:rPr>
        <w:t>one day</w:t>
      </w:r>
      <w:proofErr w:type="gramEnd"/>
      <w:r w:rsidR="00314944" w:rsidRPr="00314944">
        <w:rPr>
          <w:rFonts w:eastAsiaTheme="majorEastAsia" w:cstheme="majorBidi"/>
          <w:bCs/>
          <w:color w:val="000000" w:themeColor="text1"/>
          <w:szCs w:val="26"/>
        </w:rPr>
        <w:t xml:space="preserve"> training course on how to use the software ha</w:t>
      </w:r>
      <w:r w:rsidR="00C956B6">
        <w:rPr>
          <w:rFonts w:eastAsiaTheme="majorEastAsia" w:cstheme="majorBidi"/>
          <w:bCs/>
          <w:color w:val="000000" w:themeColor="text1"/>
          <w:szCs w:val="26"/>
        </w:rPr>
        <w:t>s</w:t>
      </w:r>
      <w:r w:rsidR="00314944" w:rsidRPr="00314944">
        <w:rPr>
          <w:rFonts w:eastAsiaTheme="majorEastAsia" w:cstheme="majorBidi"/>
          <w:bCs/>
          <w:color w:val="000000" w:themeColor="text1"/>
          <w:szCs w:val="26"/>
        </w:rPr>
        <w:t xml:space="preserve"> been offered to staff within the relevant business areas. Training courses commenced in April 2025 </w:t>
      </w:r>
      <w:r>
        <w:rPr>
          <w:rFonts w:eastAsiaTheme="majorEastAsia" w:cstheme="majorBidi"/>
          <w:bCs/>
          <w:color w:val="000000" w:themeColor="text1"/>
          <w:szCs w:val="26"/>
        </w:rPr>
        <w:t>and remain ongoing as the cameras are further rolled out across Scotland</w:t>
      </w:r>
      <w:r w:rsidR="00314944" w:rsidRPr="00314944">
        <w:rPr>
          <w:rFonts w:eastAsiaTheme="majorEastAsia" w:cstheme="majorBidi"/>
          <w:bCs/>
          <w:color w:val="000000" w:themeColor="text1"/>
          <w:szCs w:val="26"/>
        </w:rPr>
        <w:t>.</w:t>
      </w:r>
    </w:p>
    <w:p w14:paraId="36749F7E" w14:textId="62ABC20F" w:rsidR="00314944" w:rsidRDefault="00EA291E" w:rsidP="006275B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In relation to</w:t>
      </w:r>
      <w:r w:rsidR="00314944">
        <w:rPr>
          <w:rFonts w:eastAsiaTheme="majorEastAsia" w:cstheme="majorBidi"/>
          <w:bCs/>
          <w:color w:val="000000" w:themeColor="text1"/>
          <w:szCs w:val="26"/>
        </w:rPr>
        <w:t xml:space="preserve"> the Recruitment Chatbot</w:t>
      </w:r>
      <w:r>
        <w:rPr>
          <w:rFonts w:eastAsiaTheme="majorEastAsia" w:cstheme="majorBidi"/>
          <w:bCs/>
          <w:color w:val="000000" w:themeColor="text1"/>
          <w:szCs w:val="26"/>
        </w:rPr>
        <w:t>,</w:t>
      </w:r>
      <w:r w:rsidRPr="00EA291E">
        <w:rPr>
          <w:rFonts w:eastAsiaTheme="majorEastAsia" w:cstheme="majorBidi"/>
          <w:bCs/>
          <w:color w:val="000000" w:themeColor="text1"/>
          <w:szCs w:val="26"/>
        </w:rPr>
        <w:t xml:space="preserve"> </w:t>
      </w:r>
      <w:r>
        <w:rPr>
          <w:rFonts w:eastAsiaTheme="majorEastAsia" w:cstheme="majorBidi"/>
          <w:bCs/>
          <w:color w:val="000000" w:themeColor="text1"/>
          <w:szCs w:val="26"/>
        </w:rPr>
        <w:t xml:space="preserve">those working within our Recruitment team did not require training on the process as it was </w:t>
      </w:r>
      <w:r w:rsidR="00314944">
        <w:rPr>
          <w:rFonts w:eastAsiaTheme="majorEastAsia" w:cstheme="majorBidi"/>
          <w:bCs/>
          <w:color w:val="000000" w:themeColor="text1"/>
          <w:szCs w:val="26"/>
        </w:rPr>
        <w:t>implemented to assist potential applicants</w:t>
      </w:r>
      <w:r>
        <w:rPr>
          <w:rFonts w:eastAsiaTheme="majorEastAsia" w:cstheme="majorBidi"/>
          <w:bCs/>
          <w:color w:val="000000" w:themeColor="text1"/>
          <w:szCs w:val="26"/>
        </w:rPr>
        <w:t>.</w:t>
      </w:r>
    </w:p>
    <w:p w14:paraId="0C527676" w14:textId="7F56BBD5" w:rsidR="00936A73" w:rsidRDefault="00936A73">
      <w:pPr>
        <w:rPr>
          <w:rFonts w:eastAsiaTheme="majorEastAsia" w:cstheme="majorBidi"/>
          <w:b/>
          <w:color w:val="000000" w:themeColor="text1"/>
          <w:szCs w:val="26"/>
        </w:rPr>
      </w:pPr>
    </w:p>
    <w:p w14:paraId="08AC9A90" w14:textId="67BE5868" w:rsidR="00300B16" w:rsidRDefault="00194A94" w:rsidP="00300B16">
      <w:pPr>
        <w:pStyle w:val="ListParagraph"/>
        <w:numPr>
          <w:ilvl w:val="0"/>
          <w:numId w:val="11"/>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Performance and Evaluation</w:t>
      </w:r>
    </w:p>
    <w:p w14:paraId="69668589" w14:textId="77777777" w:rsidR="00300B16" w:rsidRDefault="00194A94" w:rsidP="00300B16">
      <w:pPr>
        <w:pStyle w:val="ListParagraph"/>
        <w:numPr>
          <w:ilvl w:val="0"/>
          <w:numId w:val="13"/>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Evaluations, audits or performance reviews of AI systems, as referenced in section 1.</w:t>
      </w:r>
    </w:p>
    <w:p w14:paraId="49E973B8" w14:textId="79B68057" w:rsidR="00673389" w:rsidRPr="00300B16" w:rsidRDefault="00194A94" w:rsidP="00300B16">
      <w:pPr>
        <w:pStyle w:val="ListParagraph"/>
        <w:numPr>
          <w:ilvl w:val="0"/>
          <w:numId w:val="13"/>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Evidence of how AI systems have affected service delivery, decision-making or operational efficiency.</w:t>
      </w:r>
    </w:p>
    <w:p w14:paraId="1E01820A" w14:textId="3DF2E3AD" w:rsidR="00194A94" w:rsidRPr="00194A94" w:rsidRDefault="00194A94" w:rsidP="00194A94">
      <w:pPr>
        <w:tabs>
          <w:tab w:val="left" w:pos="5400"/>
        </w:tabs>
        <w:rPr>
          <w:rFonts w:eastAsiaTheme="majorEastAsia" w:cstheme="majorBidi"/>
          <w:bCs/>
          <w:color w:val="000000" w:themeColor="text1"/>
          <w:szCs w:val="26"/>
        </w:rPr>
      </w:pPr>
      <w:r w:rsidRPr="00194A94">
        <w:rPr>
          <w:rFonts w:eastAsiaTheme="majorEastAsia" w:cstheme="majorBidi"/>
          <w:bCs/>
          <w:color w:val="000000" w:themeColor="text1"/>
          <w:szCs w:val="26"/>
        </w:rPr>
        <w:t>A Data Ethics Review was carried out in September 2025</w:t>
      </w:r>
      <w:r w:rsidR="00EA291E">
        <w:rPr>
          <w:rFonts w:eastAsiaTheme="majorEastAsia" w:cstheme="majorBidi"/>
          <w:bCs/>
          <w:color w:val="000000" w:themeColor="text1"/>
          <w:szCs w:val="26"/>
        </w:rPr>
        <w:t xml:space="preserve"> in relation to the Body Worn Video Assisted Redaction functionality</w:t>
      </w:r>
      <w:r w:rsidRPr="00194A94">
        <w:rPr>
          <w:rFonts w:eastAsiaTheme="majorEastAsia" w:cstheme="majorBidi"/>
          <w:bCs/>
          <w:color w:val="000000" w:themeColor="text1"/>
          <w:szCs w:val="26"/>
        </w:rPr>
        <w:t>, but the evaluation provided no meaningful information/</w:t>
      </w:r>
      <w:r w:rsidR="00300B16">
        <w:rPr>
          <w:rFonts w:eastAsiaTheme="majorEastAsia" w:cstheme="majorBidi"/>
          <w:bCs/>
          <w:color w:val="000000" w:themeColor="text1"/>
          <w:szCs w:val="26"/>
        </w:rPr>
        <w:t xml:space="preserve"> </w:t>
      </w:r>
      <w:r w:rsidRPr="00194A94">
        <w:rPr>
          <w:rFonts w:eastAsiaTheme="majorEastAsia" w:cstheme="majorBidi"/>
          <w:bCs/>
          <w:color w:val="000000" w:themeColor="text1"/>
          <w:szCs w:val="26"/>
        </w:rPr>
        <w:t>findings due to its seldom use.</w:t>
      </w:r>
    </w:p>
    <w:p w14:paraId="3AE686CF" w14:textId="5E88799B" w:rsidR="00194A94" w:rsidRDefault="00194A94" w:rsidP="00194A94">
      <w:pPr>
        <w:tabs>
          <w:tab w:val="left" w:pos="5400"/>
        </w:tabs>
        <w:rPr>
          <w:rFonts w:eastAsiaTheme="majorEastAsia" w:cstheme="majorBidi"/>
          <w:bCs/>
          <w:color w:val="000000" w:themeColor="text1"/>
          <w:szCs w:val="26"/>
        </w:rPr>
      </w:pPr>
      <w:r w:rsidRPr="00194A94">
        <w:rPr>
          <w:rFonts w:eastAsiaTheme="majorEastAsia" w:cstheme="majorBidi"/>
          <w:bCs/>
          <w:color w:val="000000" w:themeColor="text1"/>
          <w:szCs w:val="26"/>
        </w:rPr>
        <w:t xml:space="preserve">A </w:t>
      </w:r>
      <w:r w:rsidR="00EA291E">
        <w:rPr>
          <w:rFonts w:eastAsiaTheme="majorEastAsia" w:cstheme="majorBidi"/>
          <w:bCs/>
          <w:color w:val="000000" w:themeColor="text1"/>
          <w:szCs w:val="26"/>
        </w:rPr>
        <w:t>further review</w:t>
      </w:r>
      <w:r w:rsidRPr="00194A94">
        <w:rPr>
          <w:rFonts w:eastAsiaTheme="majorEastAsia" w:cstheme="majorBidi"/>
          <w:bCs/>
          <w:color w:val="000000" w:themeColor="text1"/>
          <w:szCs w:val="26"/>
        </w:rPr>
        <w:t xml:space="preserve"> is now planned for December 2026</w:t>
      </w:r>
      <w:r w:rsidR="00EA291E">
        <w:rPr>
          <w:rFonts w:eastAsiaTheme="majorEastAsia" w:cstheme="majorBidi"/>
          <w:bCs/>
          <w:color w:val="000000" w:themeColor="text1"/>
          <w:szCs w:val="26"/>
        </w:rPr>
        <w:t>,</w:t>
      </w:r>
      <w:r w:rsidRPr="00194A94">
        <w:rPr>
          <w:rFonts w:eastAsiaTheme="majorEastAsia" w:cstheme="majorBidi"/>
          <w:bCs/>
          <w:color w:val="000000" w:themeColor="text1"/>
          <w:szCs w:val="26"/>
        </w:rPr>
        <w:t xml:space="preserve"> after the </w:t>
      </w:r>
      <w:r w:rsidR="00EA291E">
        <w:rPr>
          <w:rFonts w:eastAsiaTheme="majorEastAsia" w:cstheme="majorBidi"/>
          <w:bCs/>
          <w:color w:val="000000" w:themeColor="text1"/>
          <w:szCs w:val="26"/>
        </w:rPr>
        <w:t xml:space="preserve">completion of </w:t>
      </w:r>
      <w:r w:rsidRPr="00194A94">
        <w:rPr>
          <w:rFonts w:eastAsiaTheme="majorEastAsia" w:cstheme="majorBidi"/>
          <w:bCs/>
          <w:color w:val="000000" w:themeColor="text1"/>
          <w:szCs w:val="26"/>
        </w:rPr>
        <w:t xml:space="preserve">BWV </w:t>
      </w:r>
      <w:r w:rsidR="00EA291E">
        <w:rPr>
          <w:rFonts w:eastAsiaTheme="majorEastAsia" w:cstheme="majorBidi"/>
          <w:bCs/>
          <w:color w:val="000000" w:themeColor="text1"/>
          <w:szCs w:val="26"/>
        </w:rPr>
        <w:t>n</w:t>
      </w:r>
      <w:r w:rsidRPr="00194A94">
        <w:rPr>
          <w:rFonts w:eastAsiaTheme="majorEastAsia" w:cstheme="majorBidi"/>
          <w:bCs/>
          <w:color w:val="000000" w:themeColor="text1"/>
          <w:szCs w:val="26"/>
        </w:rPr>
        <w:t>ational roll-out</w:t>
      </w:r>
      <w:r w:rsidR="00EA291E">
        <w:rPr>
          <w:rFonts w:eastAsiaTheme="majorEastAsia" w:cstheme="majorBidi"/>
          <w:bCs/>
          <w:color w:val="000000" w:themeColor="text1"/>
          <w:szCs w:val="26"/>
        </w:rPr>
        <w:t>,</w:t>
      </w:r>
      <w:r w:rsidRPr="00194A94">
        <w:rPr>
          <w:rFonts w:eastAsiaTheme="majorEastAsia" w:cstheme="majorBidi"/>
          <w:bCs/>
          <w:color w:val="000000" w:themeColor="text1"/>
          <w:szCs w:val="26"/>
        </w:rPr>
        <w:t xml:space="preserve"> to provide a more comprehensive review and evaluation of its performance.  </w:t>
      </w:r>
    </w:p>
    <w:p w14:paraId="6FE90FDE" w14:textId="09271BF2" w:rsidR="00497BC3" w:rsidRDefault="00497BC3" w:rsidP="00194A94">
      <w:pPr>
        <w:tabs>
          <w:tab w:val="left" w:pos="5400"/>
        </w:tabs>
        <w:rPr>
          <w:rFonts w:eastAsiaTheme="majorEastAsia" w:cstheme="majorBidi"/>
          <w:bCs/>
          <w:color w:val="000000" w:themeColor="text1"/>
          <w:szCs w:val="26"/>
        </w:rPr>
      </w:pPr>
      <w:r w:rsidRPr="00497BC3">
        <w:rPr>
          <w:rFonts w:eastAsiaTheme="majorEastAsia" w:cstheme="majorBidi"/>
          <w:bCs/>
          <w:color w:val="000000" w:themeColor="text1"/>
          <w:szCs w:val="26"/>
        </w:rPr>
        <w:t xml:space="preserve">An initial performance report by the third-party supplier </w:t>
      </w:r>
      <w:r w:rsidR="00EA291E">
        <w:rPr>
          <w:rFonts w:eastAsiaTheme="majorEastAsia" w:cstheme="majorBidi"/>
          <w:bCs/>
          <w:color w:val="000000" w:themeColor="text1"/>
          <w:szCs w:val="26"/>
        </w:rPr>
        <w:t xml:space="preserve">of the </w:t>
      </w:r>
      <w:r w:rsidR="00EA291E" w:rsidRPr="00EA291E">
        <w:rPr>
          <w:rFonts w:eastAsiaTheme="majorEastAsia" w:cstheme="majorBidi"/>
          <w:bCs/>
          <w:color w:val="000000" w:themeColor="text1"/>
          <w:szCs w:val="26"/>
        </w:rPr>
        <w:t>Oleeo Recruitment Assistant Chatbot</w:t>
      </w:r>
      <w:r w:rsidR="00EA291E">
        <w:rPr>
          <w:rFonts w:eastAsiaTheme="majorEastAsia" w:cstheme="majorBidi"/>
          <w:bCs/>
          <w:color w:val="000000" w:themeColor="text1"/>
          <w:szCs w:val="26"/>
        </w:rPr>
        <w:t xml:space="preserve">, </w:t>
      </w:r>
      <w:r w:rsidRPr="00497BC3">
        <w:rPr>
          <w:rFonts w:eastAsiaTheme="majorEastAsia" w:cstheme="majorBidi"/>
          <w:bCs/>
          <w:color w:val="000000" w:themeColor="text1"/>
          <w:szCs w:val="26"/>
        </w:rPr>
        <w:t>covering period 29 April to 6 August 2025</w:t>
      </w:r>
      <w:r w:rsidR="00EA291E">
        <w:rPr>
          <w:rFonts w:eastAsiaTheme="majorEastAsia" w:cstheme="majorBidi"/>
          <w:bCs/>
          <w:color w:val="000000" w:themeColor="text1"/>
          <w:szCs w:val="26"/>
        </w:rPr>
        <w:t>,</w:t>
      </w:r>
      <w:r w:rsidRPr="00497BC3">
        <w:rPr>
          <w:rFonts w:eastAsiaTheme="majorEastAsia" w:cstheme="majorBidi"/>
          <w:bCs/>
          <w:color w:val="000000" w:themeColor="text1"/>
          <w:szCs w:val="26"/>
        </w:rPr>
        <w:t xml:space="preserve"> reports that 2,104 questions were put to the AI Chatbot during this period, estimating 83.85 hours saved. Overall user experience categorised as ‘very good’.</w:t>
      </w:r>
    </w:p>
    <w:p w14:paraId="300EBCCF" w14:textId="77777777" w:rsidR="00497BC3" w:rsidRPr="00673389" w:rsidRDefault="00497BC3" w:rsidP="00194A94">
      <w:pPr>
        <w:tabs>
          <w:tab w:val="left" w:pos="5400"/>
        </w:tabs>
        <w:rPr>
          <w:rFonts w:eastAsiaTheme="majorEastAsia" w:cstheme="majorBidi"/>
          <w:bCs/>
          <w:color w:val="000000" w:themeColor="text1"/>
          <w:szCs w:val="26"/>
        </w:rPr>
      </w:pPr>
    </w:p>
    <w:p w14:paraId="50746336" w14:textId="77777777" w:rsidR="00300B16" w:rsidRDefault="00194A94" w:rsidP="00300B16">
      <w:pPr>
        <w:pStyle w:val="ListParagraph"/>
        <w:numPr>
          <w:ilvl w:val="0"/>
          <w:numId w:val="11"/>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Data protection and privacy</w:t>
      </w:r>
    </w:p>
    <w:p w14:paraId="1D2644A2" w14:textId="38C07FAE" w:rsidR="00194A94" w:rsidRPr="00300B16" w:rsidRDefault="00194A94" w:rsidP="00300B16">
      <w:pPr>
        <w:pStyle w:val="ListParagraph"/>
        <w:numPr>
          <w:ilvl w:val="0"/>
          <w:numId w:val="13"/>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Types of data used to train or operate AI systems, including whether this data is synthetic or not.</w:t>
      </w:r>
    </w:p>
    <w:p w14:paraId="6F4D3DE4" w14:textId="5F6CDA3B" w:rsidR="005B3704" w:rsidRDefault="005B3704" w:rsidP="005B3704">
      <w:pPr>
        <w:tabs>
          <w:tab w:val="left" w:pos="5400"/>
        </w:tabs>
        <w:rPr>
          <w:rFonts w:eastAsiaTheme="majorEastAsia" w:cstheme="majorBidi"/>
          <w:bCs/>
          <w:color w:val="000000" w:themeColor="text1"/>
          <w:szCs w:val="26"/>
        </w:rPr>
      </w:pPr>
      <w:r w:rsidRPr="005B3704">
        <w:rPr>
          <w:rFonts w:eastAsiaTheme="majorEastAsia" w:cstheme="majorBidi"/>
          <w:bCs/>
          <w:color w:val="000000" w:themeColor="text1"/>
          <w:szCs w:val="26"/>
        </w:rPr>
        <w:t xml:space="preserve">As stated in our answer to question 1, Police Scotland </w:t>
      </w:r>
      <w:r>
        <w:rPr>
          <w:rFonts w:eastAsiaTheme="majorEastAsia" w:cstheme="majorBidi"/>
          <w:bCs/>
          <w:color w:val="000000" w:themeColor="text1"/>
          <w:szCs w:val="26"/>
        </w:rPr>
        <w:t xml:space="preserve">have </w:t>
      </w:r>
      <w:r w:rsidR="00190733">
        <w:rPr>
          <w:rFonts w:eastAsiaTheme="majorEastAsia" w:cstheme="majorBidi"/>
          <w:bCs/>
          <w:color w:val="000000" w:themeColor="text1"/>
          <w:szCs w:val="26"/>
        </w:rPr>
        <w:t>five</w:t>
      </w:r>
      <w:r>
        <w:rPr>
          <w:rFonts w:eastAsiaTheme="majorEastAsia" w:cstheme="majorBidi"/>
          <w:bCs/>
          <w:color w:val="000000" w:themeColor="text1"/>
          <w:szCs w:val="26"/>
        </w:rPr>
        <w:t xml:space="preserve"> AI tools that are currently in use/ at trial stage: </w:t>
      </w:r>
    </w:p>
    <w:p w14:paraId="4FE5D025" w14:textId="77777777" w:rsidR="00C956B6" w:rsidRDefault="00C956B6" w:rsidP="00C956B6">
      <w:pPr>
        <w:tabs>
          <w:tab w:val="left" w:pos="5400"/>
        </w:tabs>
        <w:rPr>
          <w:rFonts w:eastAsiaTheme="majorEastAsia" w:cstheme="majorBidi"/>
          <w:color w:val="000000" w:themeColor="text1"/>
          <w:szCs w:val="26"/>
        </w:rPr>
      </w:pPr>
      <w:r w:rsidRPr="005B3704">
        <w:rPr>
          <w:rFonts w:eastAsiaTheme="majorEastAsia" w:cstheme="majorBidi"/>
          <w:color w:val="000000" w:themeColor="text1"/>
          <w:szCs w:val="26"/>
        </w:rPr>
        <w:t xml:space="preserve">The </w:t>
      </w:r>
      <w:r w:rsidRPr="00C956B6">
        <w:rPr>
          <w:rFonts w:eastAsiaTheme="majorEastAsia" w:cstheme="majorBidi"/>
          <w:color w:val="000000" w:themeColor="text1"/>
          <w:szCs w:val="26"/>
        </w:rPr>
        <w:t xml:space="preserve">Oleeo </w:t>
      </w:r>
      <w:r w:rsidRPr="005B3704">
        <w:rPr>
          <w:rFonts w:eastAsiaTheme="majorEastAsia" w:cstheme="majorBidi"/>
          <w:color w:val="000000" w:themeColor="text1"/>
          <w:szCs w:val="26"/>
        </w:rPr>
        <w:t xml:space="preserve">Recruitment Chatbot facilitates a question-and-answer service relating to the general recruitment process, relaying </w:t>
      </w:r>
      <w:proofErr w:type="gramStart"/>
      <w:r w:rsidRPr="005B3704">
        <w:rPr>
          <w:rFonts w:eastAsiaTheme="majorEastAsia" w:cstheme="majorBidi"/>
          <w:color w:val="000000" w:themeColor="text1"/>
          <w:szCs w:val="26"/>
        </w:rPr>
        <w:t>factual information</w:t>
      </w:r>
      <w:proofErr w:type="gramEnd"/>
      <w:r w:rsidRPr="005B3704">
        <w:rPr>
          <w:rFonts w:eastAsiaTheme="majorEastAsia" w:cstheme="majorBidi"/>
          <w:color w:val="000000" w:themeColor="text1"/>
          <w:szCs w:val="26"/>
        </w:rPr>
        <w:t xml:space="preserve"> when prompted which is provided by organisational guidance, processes, and policies. </w:t>
      </w:r>
    </w:p>
    <w:p w14:paraId="3B89E086" w14:textId="77777777" w:rsidR="00C956B6" w:rsidRDefault="00C956B6" w:rsidP="00C956B6">
      <w:pPr>
        <w:tabs>
          <w:tab w:val="left" w:pos="5400"/>
        </w:tabs>
        <w:rPr>
          <w:rFonts w:eastAsiaTheme="majorEastAsia" w:cstheme="majorBidi"/>
          <w:color w:val="000000" w:themeColor="text1"/>
          <w:szCs w:val="26"/>
        </w:rPr>
      </w:pPr>
      <w:r w:rsidRPr="00C956B6">
        <w:rPr>
          <w:rFonts w:eastAsiaTheme="majorEastAsia" w:cstheme="majorBidi"/>
          <w:color w:val="000000" w:themeColor="text1"/>
          <w:szCs w:val="26"/>
        </w:rPr>
        <w:lastRenderedPageBreak/>
        <w:t>The Body Worn Video Assisted Redaction tool assists a human operator by identifying</w:t>
      </w:r>
      <w:r w:rsidRPr="005B3704">
        <w:rPr>
          <w:rFonts w:eastAsiaTheme="majorEastAsia" w:cstheme="majorBidi"/>
          <w:color w:val="000000" w:themeColor="text1"/>
          <w:szCs w:val="26"/>
        </w:rPr>
        <w:t xml:space="preserve"> certain objects </w:t>
      </w:r>
      <w:proofErr w:type="gramStart"/>
      <w:r w:rsidRPr="005B3704">
        <w:rPr>
          <w:rFonts w:eastAsiaTheme="majorEastAsia" w:cstheme="majorBidi"/>
          <w:color w:val="000000" w:themeColor="text1"/>
          <w:szCs w:val="26"/>
        </w:rPr>
        <w:t>in a given</w:t>
      </w:r>
      <w:proofErr w:type="gramEnd"/>
      <w:r w:rsidRPr="005B3704">
        <w:rPr>
          <w:rFonts w:eastAsiaTheme="majorEastAsia" w:cstheme="majorBidi"/>
          <w:color w:val="000000" w:themeColor="text1"/>
          <w:szCs w:val="26"/>
        </w:rPr>
        <w:t xml:space="preserve"> frame (e.g. documents, people, heads, vehicle licence plates). The human operator can then select objects to obscure/pixelate.</w:t>
      </w:r>
    </w:p>
    <w:p w14:paraId="1E2D8832" w14:textId="2DCF9EE8" w:rsidR="00A617EE" w:rsidRPr="008D3411" w:rsidRDefault="00A617EE" w:rsidP="00C956B6">
      <w:pPr>
        <w:tabs>
          <w:tab w:val="left" w:pos="5400"/>
        </w:tabs>
        <w:rPr>
          <w:rFonts w:eastAsiaTheme="majorEastAsia" w:cstheme="majorBidi"/>
          <w:i/>
          <w:iCs/>
          <w:color w:val="000000" w:themeColor="text1"/>
          <w:szCs w:val="26"/>
          <w:u w:val="single"/>
        </w:rPr>
      </w:pPr>
      <w:r w:rsidRPr="008D3411">
        <w:rPr>
          <w:rFonts w:eastAsiaTheme="majorEastAsia" w:cstheme="majorBidi"/>
          <w:color w:val="000000" w:themeColor="text1"/>
          <w:szCs w:val="26"/>
        </w:rPr>
        <w:t>Microsoft Co-pilot assists a human operator with various tasks on request.</w:t>
      </w:r>
    </w:p>
    <w:p w14:paraId="00929EE1" w14:textId="09640C3D" w:rsidR="005B3704" w:rsidRDefault="005B3704" w:rsidP="005B3704">
      <w:pPr>
        <w:tabs>
          <w:tab w:val="left" w:pos="5400"/>
        </w:tabs>
        <w:rPr>
          <w:rFonts w:eastAsiaTheme="majorEastAsia" w:cstheme="majorBidi"/>
          <w:color w:val="000000" w:themeColor="text1"/>
          <w:szCs w:val="26"/>
        </w:rPr>
      </w:pPr>
      <w:proofErr w:type="spellStart"/>
      <w:r w:rsidRPr="005B3704">
        <w:rPr>
          <w:rFonts w:eastAsiaTheme="majorEastAsia" w:cstheme="majorBidi"/>
          <w:color w:val="000000" w:themeColor="text1"/>
          <w:szCs w:val="26"/>
        </w:rPr>
        <w:t>BriefCam</w:t>
      </w:r>
      <w:proofErr w:type="spellEnd"/>
      <w:r w:rsidR="00C956B6">
        <w:rPr>
          <w:rFonts w:eastAsiaTheme="majorEastAsia" w:cstheme="majorBidi"/>
          <w:color w:val="000000" w:themeColor="text1"/>
          <w:szCs w:val="26"/>
        </w:rPr>
        <w:t xml:space="preserve"> CCTV Object Recognition</w:t>
      </w:r>
      <w:r w:rsidRPr="005B3704">
        <w:rPr>
          <w:rFonts w:eastAsiaTheme="majorEastAsia" w:cstheme="majorBidi"/>
          <w:color w:val="000000" w:themeColor="text1"/>
          <w:szCs w:val="26"/>
        </w:rPr>
        <w:t xml:space="preserve"> (initial Pilot) uses video analytics software to search CCTV footage using specified parameters</w:t>
      </w:r>
      <w:r w:rsidR="00C956B6">
        <w:rPr>
          <w:rFonts w:eastAsiaTheme="majorEastAsia" w:cstheme="majorBidi"/>
          <w:color w:val="000000" w:themeColor="text1"/>
          <w:szCs w:val="26"/>
        </w:rPr>
        <w:t>,</w:t>
      </w:r>
      <w:r w:rsidRPr="005B3704">
        <w:rPr>
          <w:rFonts w:eastAsiaTheme="majorEastAsia" w:cstheme="majorBidi"/>
          <w:color w:val="000000" w:themeColor="text1"/>
          <w:szCs w:val="26"/>
        </w:rPr>
        <w:t xml:space="preserve"> i.e</w:t>
      </w:r>
      <w:r w:rsidR="00300B16">
        <w:rPr>
          <w:rFonts w:eastAsiaTheme="majorEastAsia" w:cstheme="majorBidi"/>
          <w:color w:val="000000" w:themeColor="text1"/>
          <w:szCs w:val="26"/>
        </w:rPr>
        <w:t>.</w:t>
      </w:r>
      <w:r w:rsidRPr="005B3704">
        <w:rPr>
          <w:rFonts w:eastAsiaTheme="majorEastAsia" w:cstheme="majorBidi"/>
          <w:color w:val="000000" w:themeColor="text1"/>
          <w:szCs w:val="26"/>
        </w:rPr>
        <w:t xml:space="preserve"> dates, times, clothing, objects, vehicles etc</w:t>
      </w:r>
      <w:r w:rsidR="00C956B6">
        <w:rPr>
          <w:rFonts w:eastAsiaTheme="majorEastAsia" w:cstheme="majorBidi"/>
          <w:color w:val="000000" w:themeColor="text1"/>
          <w:szCs w:val="26"/>
        </w:rPr>
        <w:t>.,</w:t>
      </w:r>
      <w:r w:rsidRPr="005B3704">
        <w:rPr>
          <w:rFonts w:eastAsiaTheme="majorEastAsia" w:cstheme="majorBidi"/>
          <w:color w:val="000000" w:themeColor="text1"/>
          <w:szCs w:val="26"/>
        </w:rPr>
        <w:t xml:space="preserve"> and presents potential matches to operators for review. </w:t>
      </w:r>
    </w:p>
    <w:p w14:paraId="637E2179" w14:textId="110FE69A" w:rsidR="00190733" w:rsidRPr="008D3411" w:rsidRDefault="00190733" w:rsidP="00190733">
      <w:pPr>
        <w:rPr>
          <w:color w:val="000000" w:themeColor="text1"/>
        </w:rPr>
      </w:pPr>
      <w:r w:rsidRPr="008D3411">
        <w:rPr>
          <w:color w:val="000000" w:themeColor="text1"/>
        </w:rPr>
        <w:t xml:space="preserve">The Natural Language Processing (NLP) functionality relates to 101 calls which choose the Custody option </w:t>
      </w:r>
      <w:proofErr w:type="gramStart"/>
      <w:r w:rsidRPr="008D3411">
        <w:rPr>
          <w:color w:val="000000" w:themeColor="text1"/>
        </w:rPr>
        <w:t>only</w:t>
      </w:r>
      <w:r w:rsidR="00A617EE" w:rsidRPr="008D3411">
        <w:rPr>
          <w:color w:val="000000" w:themeColor="text1"/>
        </w:rPr>
        <w:t>,</w:t>
      </w:r>
      <w:r w:rsidRPr="008D3411">
        <w:rPr>
          <w:color w:val="000000" w:themeColor="text1"/>
        </w:rPr>
        <w:t xml:space="preserve"> and</w:t>
      </w:r>
      <w:proofErr w:type="gramEnd"/>
      <w:r w:rsidRPr="008D3411">
        <w:rPr>
          <w:color w:val="000000" w:themeColor="text1"/>
        </w:rPr>
        <w:t xml:space="preserve"> allows for recognition of specific site names (not recognition of the caller) to direct the call to the correct custody site.</w:t>
      </w:r>
    </w:p>
    <w:p w14:paraId="59164D50" w14:textId="4A4B46A3" w:rsidR="00190733" w:rsidRPr="008D3411" w:rsidRDefault="00D5087B" w:rsidP="00190733">
      <w:pPr>
        <w:rPr>
          <w:color w:val="000000" w:themeColor="text1"/>
        </w:rPr>
      </w:pPr>
      <w:r w:rsidRPr="008D3411">
        <w:rPr>
          <w:color w:val="000000" w:themeColor="text1"/>
        </w:rPr>
        <w:t>The</w:t>
      </w:r>
      <w:r w:rsidR="00190733" w:rsidRPr="008D3411">
        <w:rPr>
          <w:color w:val="000000" w:themeColor="text1"/>
        </w:rPr>
        <w:t xml:space="preserve"> capability to translate voice to text and transcribe </w:t>
      </w:r>
      <w:r w:rsidRPr="008D3411">
        <w:rPr>
          <w:color w:val="000000" w:themeColor="text1"/>
        </w:rPr>
        <w:t>101 and 999</w:t>
      </w:r>
      <w:r w:rsidR="00190733" w:rsidRPr="008D3411">
        <w:rPr>
          <w:color w:val="000000" w:themeColor="text1"/>
        </w:rPr>
        <w:t xml:space="preserve"> call</w:t>
      </w:r>
      <w:r w:rsidRPr="008D3411">
        <w:rPr>
          <w:color w:val="000000" w:themeColor="text1"/>
        </w:rPr>
        <w:t xml:space="preserve">s </w:t>
      </w:r>
      <w:r w:rsidR="00190733" w:rsidRPr="008D3411">
        <w:rPr>
          <w:color w:val="000000" w:themeColor="text1"/>
        </w:rPr>
        <w:t xml:space="preserve">is for quality assurance purposes </w:t>
      </w:r>
      <w:r w:rsidRPr="008D3411">
        <w:rPr>
          <w:color w:val="000000" w:themeColor="text1"/>
        </w:rPr>
        <w:t xml:space="preserve">only, </w:t>
      </w:r>
      <w:r w:rsidR="00190733" w:rsidRPr="008D3411">
        <w:rPr>
          <w:color w:val="000000" w:themeColor="text1"/>
        </w:rPr>
        <w:t xml:space="preserve">with a small percentage of calls being transcribed. </w:t>
      </w:r>
    </w:p>
    <w:p w14:paraId="032520B8" w14:textId="77777777" w:rsidR="00300B16" w:rsidRPr="005B3704" w:rsidRDefault="00300B16" w:rsidP="005B3704">
      <w:pPr>
        <w:tabs>
          <w:tab w:val="left" w:pos="5400"/>
        </w:tabs>
        <w:rPr>
          <w:rFonts w:eastAsiaTheme="majorEastAsia" w:cstheme="majorBidi"/>
          <w:b/>
          <w:bCs/>
          <w:color w:val="000000" w:themeColor="text1"/>
          <w:szCs w:val="26"/>
        </w:rPr>
      </w:pPr>
    </w:p>
    <w:p w14:paraId="6023AC3A" w14:textId="77777777" w:rsidR="00194A94" w:rsidRPr="00300B16" w:rsidRDefault="00194A94" w:rsidP="00300B16">
      <w:pPr>
        <w:pStyle w:val="ListParagraph"/>
        <w:numPr>
          <w:ilvl w:val="0"/>
          <w:numId w:val="13"/>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Measures in place to ensure compliance with data protection legislation, including the DPA 2018 and UK GDPR.</w:t>
      </w:r>
    </w:p>
    <w:p w14:paraId="23C6E5E7" w14:textId="52A60094" w:rsidR="00300B16" w:rsidRDefault="005B3704" w:rsidP="005B3704">
      <w:pPr>
        <w:rPr>
          <w:lang w:eastAsia="en-GB"/>
        </w:rPr>
      </w:pPr>
      <w:r>
        <w:rPr>
          <w:lang w:eastAsia="en-GB"/>
        </w:rPr>
        <w:t>Our D</w:t>
      </w:r>
      <w:r w:rsidR="00300B16">
        <w:rPr>
          <w:lang w:eastAsia="en-GB"/>
        </w:rPr>
        <w:t>ata Protection Impact Assessment</w:t>
      </w:r>
      <w:r>
        <w:rPr>
          <w:lang w:eastAsia="en-GB"/>
        </w:rPr>
        <w:t xml:space="preserve"> </w:t>
      </w:r>
      <w:r w:rsidR="00300B16">
        <w:rPr>
          <w:lang w:eastAsia="en-GB"/>
        </w:rPr>
        <w:t xml:space="preserve">(DPIA) </w:t>
      </w:r>
      <w:r>
        <w:rPr>
          <w:lang w:eastAsia="en-GB"/>
        </w:rPr>
        <w:t xml:space="preserve">process ensures that we are compliant with Data </w:t>
      </w:r>
      <w:r w:rsidR="00300B16">
        <w:rPr>
          <w:lang w:eastAsia="en-GB"/>
        </w:rPr>
        <w:t>P</w:t>
      </w:r>
      <w:r>
        <w:rPr>
          <w:lang w:eastAsia="en-GB"/>
        </w:rPr>
        <w:t xml:space="preserve">rotection legislation. </w:t>
      </w:r>
    </w:p>
    <w:p w14:paraId="2FC427A5" w14:textId="5EFC939E" w:rsidR="005B3704" w:rsidRDefault="005B3704" w:rsidP="005B3704">
      <w:pPr>
        <w:rPr>
          <w:lang w:eastAsia="en-GB"/>
        </w:rPr>
      </w:pPr>
      <w:r>
        <w:rPr>
          <w:lang w:eastAsia="en-GB"/>
        </w:rPr>
        <w:t>Each project that will include the processing of any personal data and/</w:t>
      </w:r>
      <w:r w:rsidR="00300B16">
        <w:rPr>
          <w:lang w:eastAsia="en-GB"/>
        </w:rPr>
        <w:t xml:space="preserve"> </w:t>
      </w:r>
      <w:r>
        <w:rPr>
          <w:lang w:eastAsia="en-GB"/>
        </w:rPr>
        <w:t xml:space="preserve">or any use of new technology must complete a DPIA to identify and mitigate any high risks to the rights and freedoms of the data subjects. </w:t>
      </w:r>
    </w:p>
    <w:p w14:paraId="0EC46C32" w14:textId="37F6A52B" w:rsidR="005B3704" w:rsidRDefault="005B3704" w:rsidP="005B3704">
      <w:pPr>
        <w:rPr>
          <w:lang w:eastAsia="en-GB"/>
        </w:rPr>
      </w:pPr>
      <w:r>
        <w:rPr>
          <w:lang w:eastAsia="en-GB"/>
        </w:rPr>
        <w:t xml:space="preserve">This may include engagement with wider business areas i.e. Information Security, Data Ethics etc to ensure all considerations are made, before being approved by the relevant SIAO. </w:t>
      </w:r>
    </w:p>
    <w:p w14:paraId="1C46161B" w14:textId="77777777" w:rsidR="00300B16" w:rsidRPr="005B3704" w:rsidRDefault="00300B16" w:rsidP="005B3704">
      <w:pPr>
        <w:rPr>
          <w:lang w:eastAsia="en-GB"/>
        </w:rPr>
      </w:pPr>
    </w:p>
    <w:p w14:paraId="539321CF" w14:textId="77777777" w:rsidR="00194A94" w:rsidRPr="00300B16" w:rsidRDefault="00194A94" w:rsidP="00300B16">
      <w:pPr>
        <w:pStyle w:val="ListParagraph"/>
        <w:numPr>
          <w:ilvl w:val="0"/>
          <w:numId w:val="13"/>
        </w:numPr>
        <w:tabs>
          <w:tab w:val="left" w:pos="5400"/>
        </w:tabs>
        <w:rPr>
          <w:rFonts w:eastAsiaTheme="majorEastAsia" w:cstheme="majorBidi"/>
          <w:b/>
          <w:color w:val="000000" w:themeColor="text1"/>
          <w:szCs w:val="26"/>
        </w:rPr>
      </w:pPr>
      <w:r w:rsidRPr="00300B16">
        <w:rPr>
          <w:rFonts w:eastAsiaTheme="majorEastAsia" w:cstheme="majorBidi"/>
          <w:b/>
          <w:color w:val="000000" w:themeColor="text1"/>
          <w:szCs w:val="26"/>
        </w:rPr>
        <w:t>Procedures for handling bias, transparency and accountability in AI decision-making.</w:t>
      </w:r>
    </w:p>
    <w:p w14:paraId="487EA32C" w14:textId="77777777" w:rsidR="00300B16" w:rsidRDefault="005B3704" w:rsidP="005B3704">
      <w:r>
        <w:t xml:space="preserve">Each project will have its own procedures in place (depending on the specific processing) for handling bias, transparency, and accountability in AI decision-making. </w:t>
      </w:r>
    </w:p>
    <w:p w14:paraId="5CAA6299" w14:textId="77777777" w:rsidR="00300B16" w:rsidRDefault="005B3704" w:rsidP="005B3704">
      <w:r>
        <w:t xml:space="preserve">This would be captured and assessed within the DPIA process. </w:t>
      </w:r>
    </w:p>
    <w:p w14:paraId="4858D3E8" w14:textId="3D46B569" w:rsidR="005B3704" w:rsidRDefault="005B3704" w:rsidP="005B3704">
      <w:pPr>
        <w:rPr>
          <w:color w:val="000000"/>
        </w:rPr>
      </w:pPr>
      <w:r>
        <w:lastRenderedPageBreak/>
        <w:t xml:space="preserve">In addition, Data Ethics have The </w:t>
      </w:r>
      <w:r w:rsidRPr="005B3704">
        <w:rPr>
          <w:color w:val="000000"/>
        </w:rPr>
        <w:t xml:space="preserve">Rights Based Pathway which includes their Data Ethics Triage, which they would be able to provide further information about. </w:t>
      </w:r>
    </w:p>
    <w:p w14:paraId="5489B919" w14:textId="77777777" w:rsidR="00A617EE" w:rsidRPr="005B3704" w:rsidRDefault="00A617EE" w:rsidP="005B3704">
      <w:pPr>
        <w:rPr>
          <w:color w:val="000000"/>
        </w:rPr>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4" w14:textId="529736D4" w:rsidR="007F490F" w:rsidRDefault="007F490F" w:rsidP="00793DD5">
      <w:r>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3FFF69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58F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27C8B3C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58F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3BE46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58F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70BA20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58F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4D4FE5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58F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3A86E2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58F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CDF"/>
    <w:multiLevelType w:val="hybridMultilevel"/>
    <w:tmpl w:val="066CA6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B15DBC"/>
    <w:multiLevelType w:val="multilevel"/>
    <w:tmpl w:val="71B80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43FCB"/>
    <w:multiLevelType w:val="hybridMultilevel"/>
    <w:tmpl w:val="489CEBEA"/>
    <w:lvl w:ilvl="0" w:tplc="387EC16E">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0259EF"/>
    <w:multiLevelType w:val="hybridMultilevel"/>
    <w:tmpl w:val="F83CCFFA"/>
    <w:lvl w:ilvl="0" w:tplc="BC7A0E4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0F36A2"/>
    <w:multiLevelType w:val="hybridMultilevel"/>
    <w:tmpl w:val="ED0EDB8C"/>
    <w:lvl w:ilvl="0" w:tplc="7256ABB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C7380"/>
    <w:multiLevelType w:val="hybridMultilevel"/>
    <w:tmpl w:val="83F025CA"/>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A65C36"/>
    <w:multiLevelType w:val="multilevel"/>
    <w:tmpl w:val="7FA8A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6365A"/>
    <w:multiLevelType w:val="multilevel"/>
    <w:tmpl w:val="A768E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779A7"/>
    <w:multiLevelType w:val="multilevel"/>
    <w:tmpl w:val="AAA2B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6713B"/>
    <w:multiLevelType w:val="hybridMultilevel"/>
    <w:tmpl w:val="E0E41BFC"/>
    <w:lvl w:ilvl="0" w:tplc="E49CDE82">
      <w:start w:val="1"/>
      <w:numFmt w:val="bullet"/>
      <w:lvlText w:val="-"/>
      <w:lvlJc w:val="left"/>
      <w:pPr>
        <w:ind w:left="360" w:hanging="360"/>
      </w:pPr>
      <w:rPr>
        <w:rFonts w:ascii="Arial" w:hAnsi="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4561B3"/>
    <w:multiLevelType w:val="multilevel"/>
    <w:tmpl w:val="B330E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BD7F98"/>
    <w:multiLevelType w:val="hybridMultilevel"/>
    <w:tmpl w:val="9058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63579B"/>
    <w:multiLevelType w:val="hybridMultilevel"/>
    <w:tmpl w:val="33F84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BF1525"/>
    <w:multiLevelType w:val="multilevel"/>
    <w:tmpl w:val="B552A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4"/>
  </w:num>
  <w:num w:numId="2" w16cid:durableId="1070998461">
    <w:abstractNumId w:val="6"/>
  </w:num>
  <w:num w:numId="3" w16cid:durableId="1424842942">
    <w:abstractNumId w:val="8"/>
  </w:num>
  <w:num w:numId="4" w16cid:durableId="501746175">
    <w:abstractNumId w:val="1"/>
  </w:num>
  <w:num w:numId="5" w16cid:durableId="2052487245">
    <w:abstractNumId w:val="7"/>
  </w:num>
  <w:num w:numId="6" w16cid:durableId="759444050">
    <w:abstractNumId w:val="13"/>
  </w:num>
  <w:num w:numId="7" w16cid:durableId="1259096122">
    <w:abstractNumId w:val="10"/>
  </w:num>
  <w:num w:numId="8" w16cid:durableId="1685739514">
    <w:abstractNumId w:val="3"/>
  </w:num>
  <w:num w:numId="9" w16cid:durableId="1170754641">
    <w:abstractNumId w:val="3"/>
  </w:num>
  <w:num w:numId="10" w16cid:durableId="642202793">
    <w:abstractNumId w:val="12"/>
  </w:num>
  <w:num w:numId="11" w16cid:durableId="1063481990">
    <w:abstractNumId w:val="0"/>
  </w:num>
  <w:num w:numId="12" w16cid:durableId="231889619">
    <w:abstractNumId w:val="2"/>
  </w:num>
  <w:num w:numId="13" w16cid:durableId="614484751">
    <w:abstractNumId w:val="4"/>
  </w:num>
  <w:num w:numId="14" w16cid:durableId="1619752735">
    <w:abstractNumId w:val="9"/>
  </w:num>
  <w:num w:numId="15" w16cid:durableId="218709230">
    <w:abstractNumId w:val="5"/>
  </w:num>
  <w:num w:numId="16" w16cid:durableId="1548451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46EB"/>
    <w:rsid w:val="00090F3B"/>
    <w:rsid w:val="000E2F19"/>
    <w:rsid w:val="000E43FF"/>
    <w:rsid w:val="000E6526"/>
    <w:rsid w:val="00141533"/>
    <w:rsid w:val="00167528"/>
    <w:rsid w:val="00184727"/>
    <w:rsid w:val="00190733"/>
    <w:rsid w:val="00194A94"/>
    <w:rsid w:val="00195CC4"/>
    <w:rsid w:val="001F2261"/>
    <w:rsid w:val="00207326"/>
    <w:rsid w:val="00220A82"/>
    <w:rsid w:val="00253DF6"/>
    <w:rsid w:val="00255F1E"/>
    <w:rsid w:val="00260FBC"/>
    <w:rsid w:val="0028113E"/>
    <w:rsid w:val="0029684F"/>
    <w:rsid w:val="002B58F6"/>
    <w:rsid w:val="00300B16"/>
    <w:rsid w:val="00314944"/>
    <w:rsid w:val="0036503B"/>
    <w:rsid w:val="00376A4A"/>
    <w:rsid w:val="00381234"/>
    <w:rsid w:val="003C42A3"/>
    <w:rsid w:val="003D6D03"/>
    <w:rsid w:val="003E12CA"/>
    <w:rsid w:val="004010DC"/>
    <w:rsid w:val="004341F0"/>
    <w:rsid w:val="00456324"/>
    <w:rsid w:val="00475460"/>
    <w:rsid w:val="00490317"/>
    <w:rsid w:val="00491644"/>
    <w:rsid w:val="00496A08"/>
    <w:rsid w:val="00497BC3"/>
    <w:rsid w:val="004D3617"/>
    <w:rsid w:val="004E1605"/>
    <w:rsid w:val="004F653C"/>
    <w:rsid w:val="00540A52"/>
    <w:rsid w:val="00557306"/>
    <w:rsid w:val="0057774F"/>
    <w:rsid w:val="005903AA"/>
    <w:rsid w:val="005B3704"/>
    <w:rsid w:val="0060240D"/>
    <w:rsid w:val="006029D9"/>
    <w:rsid w:val="0060390B"/>
    <w:rsid w:val="006275B0"/>
    <w:rsid w:val="00645CFA"/>
    <w:rsid w:val="00673389"/>
    <w:rsid w:val="00677523"/>
    <w:rsid w:val="00685219"/>
    <w:rsid w:val="006D5799"/>
    <w:rsid w:val="006F444D"/>
    <w:rsid w:val="007440EA"/>
    <w:rsid w:val="00750D83"/>
    <w:rsid w:val="00785DBC"/>
    <w:rsid w:val="00793DD5"/>
    <w:rsid w:val="007D55F6"/>
    <w:rsid w:val="007F490F"/>
    <w:rsid w:val="0086779C"/>
    <w:rsid w:val="00874BFD"/>
    <w:rsid w:val="0088180B"/>
    <w:rsid w:val="008964EF"/>
    <w:rsid w:val="008C4D13"/>
    <w:rsid w:val="008C51B5"/>
    <w:rsid w:val="008D3411"/>
    <w:rsid w:val="00915E01"/>
    <w:rsid w:val="0093207F"/>
    <w:rsid w:val="00936A73"/>
    <w:rsid w:val="009631A4"/>
    <w:rsid w:val="00977296"/>
    <w:rsid w:val="00993797"/>
    <w:rsid w:val="009B2208"/>
    <w:rsid w:val="009D2AA5"/>
    <w:rsid w:val="00A2197C"/>
    <w:rsid w:val="00A22ECE"/>
    <w:rsid w:val="00A25E93"/>
    <w:rsid w:val="00A320FF"/>
    <w:rsid w:val="00A617EE"/>
    <w:rsid w:val="00A70AC0"/>
    <w:rsid w:val="00A84EA9"/>
    <w:rsid w:val="00AC443C"/>
    <w:rsid w:val="00B033D6"/>
    <w:rsid w:val="00B11A55"/>
    <w:rsid w:val="00B14C54"/>
    <w:rsid w:val="00B17211"/>
    <w:rsid w:val="00B461B2"/>
    <w:rsid w:val="00B654B6"/>
    <w:rsid w:val="00B71B3C"/>
    <w:rsid w:val="00B9093D"/>
    <w:rsid w:val="00B95727"/>
    <w:rsid w:val="00BC389E"/>
    <w:rsid w:val="00BD0588"/>
    <w:rsid w:val="00BD5D31"/>
    <w:rsid w:val="00BE1888"/>
    <w:rsid w:val="00BF6B81"/>
    <w:rsid w:val="00C077A8"/>
    <w:rsid w:val="00C14FF4"/>
    <w:rsid w:val="00C1679F"/>
    <w:rsid w:val="00C606A2"/>
    <w:rsid w:val="00C63872"/>
    <w:rsid w:val="00C76A90"/>
    <w:rsid w:val="00C84948"/>
    <w:rsid w:val="00C94ED8"/>
    <w:rsid w:val="00C956B6"/>
    <w:rsid w:val="00C95C01"/>
    <w:rsid w:val="00CE09FA"/>
    <w:rsid w:val="00CF1111"/>
    <w:rsid w:val="00D05706"/>
    <w:rsid w:val="00D27DC5"/>
    <w:rsid w:val="00D31A1A"/>
    <w:rsid w:val="00D47E36"/>
    <w:rsid w:val="00D5087B"/>
    <w:rsid w:val="00DB2285"/>
    <w:rsid w:val="00E10D60"/>
    <w:rsid w:val="00E55D79"/>
    <w:rsid w:val="00E61478"/>
    <w:rsid w:val="00EA251B"/>
    <w:rsid w:val="00EA291E"/>
    <w:rsid w:val="00EE2373"/>
    <w:rsid w:val="00EF0FBB"/>
    <w:rsid w:val="00EF4761"/>
    <w:rsid w:val="00F74214"/>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1390">
      <w:bodyDiv w:val="1"/>
      <w:marLeft w:val="0"/>
      <w:marRight w:val="0"/>
      <w:marTop w:val="0"/>
      <w:marBottom w:val="0"/>
      <w:divBdr>
        <w:top w:val="none" w:sz="0" w:space="0" w:color="auto"/>
        <w:left w:val="none" w:sz="0" w:space="0" w:color="auto"/>
        <w:bottom w:val="none" w:sz="0" w:space="0" w:color="auto"/>
        <w:right w:val="none" w:sz="0" w:space="0" w:color="auto"/>
      </w:divBdr>
    </w:div>
    <w:div w:id="132798829">
      <w:bodyDiv w:val="1"/>
      <w:marLeft w:val="0"/>
      <w:marRight w:val="0"/>
      <w:marTop w:val="0"/>
      <w:marBottom w:val="0"/>
      <w:divBdr>
        <w:top w:val="none" w:sz="0" w:space="0" w:color="auto"/>
        <w:left w:val="none" w:sz="0" w:space="0" w:color="auto"/>
        <w:bottom w:val="none" w:sz="0" w:space="0" w:color="auto"/>
        <w:right w:val="none" w:sz="0" w:space="0" w:color="auto"/>
      </w:divBdr>
    </w:div>
    <w:div w:id="205872042">
      <w:bodyDiv w:val="1"/>
      <w:marLeft w:val="0"/>
      <w:marRight w:val="0"/>
      <w:marTop w:val="0"/>
      <w:marBottom w:val="0"/>
      <w:divBdr>
        <w:top w:val="none" w:sz="0" w:space="0" w:color="auto"/>
        <w:left w:val="none" w:sz="0" w:space="0" w:color="auto"/>
        <w:bottom w:val="none" w:sz="0" w:space="0" w:color="auto"/>
        <w:right w:val="none" w:sz="0" w:space="0" w:color="auto"/>
      </w:divBdr>
    </w:div>
    <w:div w:id="312637276">
      <w:bodyDiv w:val="1"/>
      <w:marLeft w:val="0"/>
      <w:marRight w:val="0"/>
      <w:marTop w:val="0"/>
      <w:marBottom w:val="0"/>
      <w:divBdr>
        <w:top w:val="none" w:sz="0" w:space="0" w:color="auto"/>
        <w:left w:val="none" w:sz="0" w:space="0" w:color="auto"/>
        <w:bottom w:val="none" w:sz="0" w:space="0" w:color="auto"/>
        <w:right w:val="none" w:sz="0" w:space="0" w:color="auto"/>
      </w:divBdr>
    </w:div>
    <w:div w:id="351341449">
      <w:bodyDiv w:val="1"/>
      <w:marLeft w:val="0"/>
      <w:marRight w:val="0"/>
      <w:marTop w:val="0"/>
      <w:marBottom w:val="0"/>
      <w:divBdr>
        <w:top w:val="none" w:sz="0" w:space="0" w:color="auto"/>
        <w:left w:val="none" w:sz="0" w:space="0" w:color="auto"/>
        <w:bottom w:val="none" w:sz="0" w:space="0" w:color="auto"/>
        <w:right w:val="none" w:sz="0" w:space="0" w:color="auto"/>
      </w:divBdr>
    </w:div>
    <w:div w:id="445737099">
      <w:bodyDiv w:val="1"/>
      <w:marLeft w:val="0"/>
      <w:marRight w:val="0"/>
      <w:marTop w:val="0"/>
      <w:marBottom w:val="0"/>
      <w:divBdr>
        <w:top w:val="none" w:sz="0" w:space="0" w:color="auto"/>
        <w:left w:val="none" w:sz="0" w:space="0" w:color="auto"/>
        <w:bottom w:val="none" w:sz="0" w:space="0" w:color="auto"/>
        <w:right w:val="none" w:sz="0" w:space="0" w:color="auto"/>
      </w:divBdr>
    </w:div>
    <w:div w:id="475994183">
      <w:bodyDiv w:val="1"/>
      <w:marLeft w:val="0"/>
      <w:marRight w:val="0"/>
      <w:marTop w:val="0"/>
      <w:marBottom w:val="0"/>
      <w:divBdr>
        <w:top w:val="none" w:sz="0" w:space="0" w:color="auto"/>
        <w:left w:val="none" w:sz="0" w:space="0" w:color="auto"/>
        <w:bottom w:val="none" w:sz="0" w:space="0" w:color="auto"/>
        <w:right w:val="none" w:sz="0" w:space="0" w:color="auto"/>
      </w:divBdr>
    </w:div>
    <w:div w:id="731932390">
      <w:bodyDiv w:val="1"/>
      <w:marLeft w:val="0"/>
      <w:marRight w:val="0"/>
      <w:marTop w:val="0"/>
      <w:marBottom w:val="0"/>
      <w:divBdr>
        <w:top w:val="none" w:sz="0" w:space="0" w:color="auto"/>
        <w:left w:val="none" w:sz="0" w:space="0" w:color="auto"/>
        <w:bottom w:val="none" w:sz="0" w:space="0" w:color="auto"/>
        <w:right w:val="none" w:sz="0" w:space="0" w:color="auto"/>
      </w:divBdr>
    </w:div>
    <w:div w:id="776560647">
      <w:bodyDiv w:val="1"/>
      <w:marLeft w:val="0"/>
      <w:marRight w:val="0"/>
      <w:marTop w:val="0"/>
      <w:marBottom w:val="0"/>
      <w:divBdr>
        <w:top w:val="none" w:sz="0" w:space="0" w:color="auto"/>
        <w:left w:val="none" w:sz="0" w:space="0" w:color="auto"/>
        <w:bottom w:val="none" w:sz="0" w:space="0" w:color="auto"/>
        <w:right w:val="none" w:sz="0" w:space="0" w:color="auto"/>
      </w:divBdr>
    </w:div>
    <w:div w:id="911155754">
      <w:bodyDiv w:val="1"/>
      <w:marLeft w:val="0"/>
      <w:marRight w:val="0"/>
      <w:marTop w:val="0"/>
      <w:marBottom w:val="0"/>
      <w:divBdr>
        <w:top w:val="none" w:sz="0" w:space="0" w:color="auto"/>
        <w:left w:val="none" w:sz="0" w:space="0" w:color="auto"/>
        <w:bottom w:val="none" w:sz="0" w:space="0" w:color="auto"/>
        <w:right w:val="none" w:sz="0" w:space="0" w:color="auto"/>
      </w:divBdr>
    </w:div>
    <w:div w:id="975528970">
      <w:bodyDiv w:val="1"/>
      <w:marLeft w:val="0"/>
      <w:marRight w:val="0"/>
      <w:marTop w:val="0"/>
      <w:marBottom w:val="0"/>
      <w:divBdr>
        <w:top w:val="none" w:sz="0" w:space="0" w:color="auto"/>
        <w:left w:val="none" w:sz="0" w:space="0" w:color="auto"/>
        <w:bottom w:val="none" w:sz="0" w:space="0" w:color="auto"/>
        <w:right w:val="none" w:sz="0" w:space="0" w:color="auto"/>
      </w:divBdr>
    </w:div>
    <w:div w:id="1050299975">
      <w:bodyDiv w:val="1"/>
      <w:marLeft w:val="0"/>
      <w:marRight w:val="0"/>
      <w:marTop w:val="0"/>
      <w:marBottom w:val="0"/>
      <w:divBdr>
        <w:top w:val="none" w:sz="0" w:space="0" w:color="auto"/>
        <w:left w:val="none" w:sz="0" w:space="0" w:color="auto"/>
        <w:bottom w:val="none" w:sz="0" w:space="0" w:color="auto"/>
        <w:right w:val="none" w:sz="0" w:space="0" w:color="auto"/>
      </w:divBdr>
    </w:div>
    <w:div w:id="1111170861">
      <w:bodyDiv w:val="1"/>
      <w:marLeft w:val="0"/>
      <w:marRight w:val="0"/>
      <w:marTop w:val="0"/>
      <w:marBottom w:val="0"/>
      <w:divBdr>
        <w:top w:val="none" w:sz="0" w:space="0" w:color="auto"/>
        <w:left w:val="none" w:sz="0" w:space="0" w:color="auto"/>
        <w:bottom w:val="none" w:sz="0" w:space="0" w:color="auto"/>
        <w:right w:val="none" w:sz="0" w:space="0" w:color="auto"/>
      </w:divBdr>
    </w:div>
    <w:div w:id="1403063281">
      <w:bodyDiv w:val="1"/>
      <w:marLeft w:val="0"/>
      <w:marRight w:val="0"/>
      <w:marTop w:val="0"/>
      <w:marBottom w:val="0"/>
      <w:divBdr>
        <w:top w:val="none" w:sz="0" w:space="0" w:color="auto"/>
        <w:left w:val="none" w:sz="0" w:space="0" w:color="auto"/>
        <w:bottom w:val="none" w:sz="0" w:space="0" w:color="auto"/>
        <w:right w:val="none" w:sz="0" w:space="0" w:color="auto"/>
      </w:divBdr>
    </w:div>
    <w:div w:id="1464612280">
      <w:bodyDiv w:val="1"/>
      <w:marLeft w:val="0"/>
      <w:marRight w:val="0"/>
      <w:marTop w:val="0"/>
      <w:marBottom w:val="0"/>
      <w:divBdr>
        <w:top w:val="none" w:sz="0" w:space="0" w:color="auto"/>
        <w:left w:val="none" w:sz="0" w:space="0" w:color="auto"/>
        <w:bottom w:val="none" w:sz="0" w:space="0" w:color="auto"/>
        <w:right w:val="none" w:sz="0" w:space="0" w:color="auto"/>
      </w:divBdr>
    </w:div>
    <w:div w:id="1468476735">
      <w:bodyDiv w:val="1"/>
      <w:marLeft w:val="0"/>
      <w:marRight w:val="0"/>
      <w:marTop w:val="0"/>
      <w:marBottom w:val="0"/>
      <w:divBdr>
        <w:top w:val="none" w:sz="0" w:space="0" w:color="auto"/>
        <w:left w:val="none" w:sz="0" w:space="0" w:color="auto"/>
        <w:bottom w:val="none" w:sz="0" w:space="0" w:color="auto"/>
        <w:right w:val="none" w:sz="0" w:space="0" w:color="auto"/>
      </w:divBdr>
    </w:div>
    <w:div w:id="1631740499">
      <w:bodyDiv w:val="1"/>
      <w:marLeft w:val="0"/>
      <w:marRight w:val="0"/>
      <w:marTop w:val="0"/>
      <w:marBottom w:val="0"/>
      <w:divBdr>
        <w:top w:val="none" w:sz="0" w:space="0" w:color="auto"/>
        <w:left w:val="none" w:sz="0" w:space="0" w:color="auto"/>
        <w:bottom w:val="none" w:sz="0" w:space="0" w:color="auto"/>
        <w:right w:val="none" w:sz="0" w:space="0" w:color="auto"/>
      </w:divBdr>
    </w:div>
    <w:div w:id="1706785527">
      <w:bodyDiv w:val="1"/>
      <w:marLeft w:val="0"/>
      <w:marRight w:val="0"/>
      <w:marTop w:val="0"/>
      <w:marBottom w:val="0"/>
      <w:divBdr>
        <w:top w:val="none" w:sz="0" w:space="0" w:color="auto"/>
        <w:left w:val="none" w:sz="0" w:space="0" w:color="auto"/>
        <w:bottom w:val="none" w:sz="0" w:space="0" w:color="auto"/>
        <w:right w:val="none" w:sz="0" w:space="0" w:color="auto"/>
      </w:divBdr>
    </w:div>
    <w:div w:id="1786073641">
      <w:bodyDiv w:val="1"/>
      <w:marLeft w:val="0"/>
      <w:marRight w:val="0"/>
      <w:marTop w:val="0"/>
      <w:marBottom w:val="0"/>
      <w:divBdr>
        <w:top w:val="none" w:sz="0" w:space="0" w:color="auto"/>
        <w:left w:val="none" w:sz="0" w:space="0" w:color="auto"/>
        <w:bottom w:val="none" w:sz="0" w:space="0" w:color="auto"/>
        <w:right w:val="none" w:sz="0" w:space="0" w:color="auto"/>
      </w:divBdr>
    </w:div>
    <w:div w:id="1792288299">
      <w:bodyDiv w:val="1"/>
      <w:marLeft w:val="0"/>
      <w:marRight w:val="0"/>
      <w:marTop w:val="0"/>
      <w:marBottom w:val="0"/>
      <w:divBdr>
        <w:top w:val="none" w:sz="0" w:space="0" w:color="auto"/>
        <w:left w:val="none" w:sz="0" w:space="0" w:color="auto"/>
        <w:bottom w:val="none" w:sz="0" w:space="0" w:color="auto"/>
        <w:right w:val="none" w:sz="0" w:space="0" w:color="auto"/>
      </w:divBdr>
    </w:div>
    <w:div w:id="1794858035">
      <w:bodyDiv w:val="1"/>
      <w:marLeft w:val="0"/>
      <w:marRight w:val="0"/>
      <w:marTop w:val="0"/>
      <w:marBottom w:val="0"/>
      <w:divBdr>
        <w:top w:val="none" w:sz="0" w:space="0" w:color="auto"/>
        <w:left w:val="none" w:sz="0" w:space="0" w:color="auto"/>
        <w:bottom w:val="none" w:sz="0" w:space="0" w:color="auto"/>
        <w:right w:val="none" w:sz="0" w:space="0" w:color="auto"/>
      </w:divBdr>
    </w:div>
    <w:div w:id="2062362704">
      <w:bodyDiv w:val="1"/>
      <w:marLeft w:val="0"/>
      <w:marRight w:val="0"/>
      <w:marTop w:val="0"/>
      <w:marBottom w:val="0"/>
      <w:divBdr>
        <w:top w:val="none" w:sz="0" w:space="0" w:color="auto"/>
        <w:left w:val="none" w:sz="0" w:space="0" w:color="auto"/>
        <w:bottom w:val="none" w:sz="0" w:space="0" w:color="auto"/>
        <w:right w:val="none" w:sz="0" w:space="0" w:color="auto"/>
      </w:divBdr>
    </w:div>
    <w:div w:id="211774575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2464</Words>
  <Characters>14047</Characters>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2025-12-04T17:17:00Z</dcterms:created>
  <dcterms:modified xsi:type="dcterms:W3CDTF">2025-12-18T12:41:00Z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