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7D5ABD">
              <w:t>0874</w:t>
            </w:r>
          </w:p>
          <w:p w:rsidR="00B17211" w:rsidRDefault="00456324" w:rsidP="00216C0C">
            <w:r w:rsidRPr="007F490F">
              <w:rPr>
                <w:rStyle w:val="Heading2Char"/>
              </w:rPr>
              <w:t>Respon</w:t>
            </w:r>
            <w:r w:rsidR="007D55F6">
              <w:rPr>
                <w:rStyle w:val="Heading2Char"/>
              </w:rPr>
              <w:t>ded to:</w:t>
            </w:r>
            <w:r w:rsidR="007F490F">
              <w:t xml:space="preserve">  </w:t>
            </w:r>
            <w:r w:rsidR="00216C0C">
              <w:t>21</w:t>
            </w:r>
            <w:bookmarkStart w:id="0" w:name="_GoBack"/>
            <w:bookmarkEnd w:id="0"/>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D5ABD" w:rsidRPr="007D5ABD" w:rsidRDefault="007D5ABD" w:rsidP="007D5ABD">
      <w:pPr>
        <w:pStyle w:val="Heading2"/>
      </w:pPr>
      <w:r w:rsidRPr="007D5ABD">
        <w:t xml:space="preserve">I am writing to you under the Freedom of Information Act (2000) to ask that you please disclose details of the figures and details of reports and cases your force has dealt with year by year from 2019-2023 regarding street begging and roughs sleeping. </w:t>
      </w:r>
    </w:p>
    <w:p w:rsidR="007D5ABD" w:rsidRPr="007D5ABD" w:rsidRDefault="007D5ABD" w:rsidP="007D5ABD">
      <w:pPr>
        <w:pStyle w:val="Heading2"/>
      </w:pPr>
      <w:r w:rsidRPr="007D5ABD">
        <w:t xml:space="preserve">Please state the year and the outcome of the report/case. </w:t>
      </w:r>
    </w:p>
    <w:p w:rsidR="00BF6B81" w:rsidRDefault="007D5ABD" w:rsidP="00793DD5">
      <w:pPr>
        <w:tabs>
          <w:tab w:val="left" w:pos="5400"/>
        </w:tabs>
      </w:pPr>
      <w:r>
        <w:t xml:space="preserve">In response to your request, I can advise you that </w:t>
      </w:r>
      <w:r w:rsidRPr="007D5ABD">
        <w:t xml:space="preserve">while incidents and crimes are of course classified, none of the classifications directly align to the terminology used in </w:t>
      </w:r>
      <w:r>
        <w:t xml:space="preserve">Scotland. I can further advise you that neither </w:t>
      </w:r>
      <w:r w:rsidRPr="007D5ABD">
        <w:t>begging nor rough sleeping are criminal offences</w:t>
      </w:r>
      <w:r>
        <w:t>.</w:t>
      </w:r>
    </w:p>
    <w:p w:rsidR="007D5ABD" w:rsidRPr="00B11A55" w:rsidRDefault="007D5ABD" w:rsidP="00793DD5">
      <w:pPr>
        <w:tabs>
          <w:tab w:val="left" w:pos="5400"/>
        </w:tabs>
      </w:pPr>
      <w:r>
        <w:t>I can also advise you that a</w:t>
      </w:r>
      <w:r w:rsidRPr="007D5ABD">
        <w:t>ny potentially relevant incidents/ crimes would be recorded under more generic classifi</w:t>
      </w:r>
      <w:r>
        <w:t>c</w:t>
      </w:r>
      <w:r w:rsidRPr="007D5ABD">
        <w:t>ations</w:t>
      </w:r>
      <w:r>
        <w:t xml:space="preserve"> and </w:t>
      </w:r>
      <w:r w:rsidR="00842302">
        <w:t>a</w:t>
      </w:r>
      <w:r w:rsidR="00842302" w:rsidRPr="00447A31">
        <w:t>s such, and in terms of Section 16(4) of the Freedom of Information (Scotland) Act 2002 where Section 12(1) of the Act (Excessive Cost of Compliance) has been applied, this represents a refusal not</w:t>
      </w:r>
      <w:r w:rsidR="00842302">
        <w:t>ice for the information sought.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6C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6C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6C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6C0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6C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6C0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09AB"/>
    <w:rsid w:val="00195CC4"/>
    <w:rsid w:val="00216C0C"/>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D5ABD"/>
    <w:rsid w:val="007F490F"/>
    <w:rsid w:val="00842302"/>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71306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344</Words>
  <Characters>1965</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2023-04-21T10:54:00Z</cp:lastPrinted>
  <dcterms:created xsi:type="dcterms:W3CDTF">2021-10-06T12:31:00Z</dcterms:created>
  <dcterms:modified xsi:type="dcterms:W3CDTF">2023-04-21T10:54:00Z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