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307729">
      <w:pPr>
        <w:pStyle w:val="Heading1"/>
      </w:pPr>
      <w:r>
        <w:t xml:space="preserve">Strategic Leadership Board - Discussion Summary </w:t>
      </w:r>
    </w:p>
    <w:p w:rsidR="004113E0" w:rsidRDefault="00CD18D8">
      <w:r>
        <w:t>Tuesday 7 March 2023</w:t>
      </w:r>
    </w:p>
    <w:p w:rsidR="004113E0" w:rsidRDefault="004113E0" w:rsidP="00BF2932">
      <w:pPr>
        <w:pStyle w:val="Heading2"/>
      </w:pPr>
      <w:r>
        <w:t xml:space="preserve">Board Members in Attendance </w:t>
      </w:r>
    </w:p>
    <w:p w:rsidR="00F75406" w:rsidRDefault="00F75406" w:rsidP="00F75406">
      <w:r>
        <w:t>Sir Iain Livingstone Chief Constable (Chair)</w:t>
      </w:r>
    </w:p>
    <w:p w:rsidR="00CD18D8" w:rsidRDefault="00CD18D8" w:rsidP="00F75406">
      <w:r>
        <w:t>Fiona Taylor, DCC Professionalism, Strategy and Engagement</w:t>
      </w:r>
    </w:p>
    <w:p w:rsidR="00F52B61" w:rsidRDefault="00F52B61" w:rsidP="00F75406">
      <w:r>
        <w:t>David Page Deputy Chief Officer</w:t>
      </w:r>
    </w:p>
    <w:p w:rsidR="00CD18D8" w:rsidRDefault="008447FD" w:rsidP="00F52B61">
      <w:r>
        <w:t xml:space="preserve">Malcolm Graham </w:t>
      </w:r>
      <w:r w:rsidR="00CD18D8">
        <w:t>DCC Local Policing</w:t>
      </w:r>
    </w:p>
    <w:p w:rsidR="00F52B61" w:rsidRDefault="00CD18D8" w:rsidP="00F52B61">
      <w:r>
        <w:t xml:space="preserve">Jane Connors </w:t>
      </w:r>
      <w:r w:rsidR="008447FD">
        <w:t xml:space="preserve">DCC Crime and Operational Support </w:t>
      </w:r>
    </w:p>
    <w:p w:rsidR="00CD18D8" w:rsidRDefault="00CD18D8" w:rsidP="00F52B61">
      <w:r>
        <w:t xml:space="preserve">Bex Smith ACC Major Crime, Public Protection and Local Crime </w:t>
      </w:r>
    </w:p>
    <w:p w:rsidR="00CD2ADE" w:rsidRDefault="00CD2ADE" w:rsidP="00F75406">
      <w:r>
        <w:t xml:space="preserve">Andy Freeburn ACC Organised Crime, CT and Intelligence </w:t>
      </w:r>
    </w:p>
    <w:p w:rsidR="00CD18D8" w:rsidRDefault="00CD18D8" w:rsidP="00CD18D8">
      <w:r>
        <w:t xml:space="preserve">Mark Williams ACC Operational Support </w:t>
      </w:r>
    </w:p>
    <w:p w:rsidR="00CD18D8" w:rsidRDefault="00CD18D8" w:rsidP="00F75406">
      <w:r>
        <w:t>Emma Bond ACC Local Policing North</w:t>
      </w:r>
    </w:p>
    <w:p w:rsidR="00732219" w:rsidRDefault="00732219" w:rsidP="00F75406">
      <w:r>
        <w:t>Wendy Middleton ACC Criminal Justice</w:t>
      </w:r>
    </w:p>
    <w:p w:rsidR="00F75406" w:rsidRDefault="00F75406" w:rsidP="00F75406">
      <w:r>
        <w:t xml:space="preserve">Alan Speirs ACC Professionalism &amp; Assurance </w:t>
      </w:r>
    </w:p>
    <w:p w:rsidR="00F52B61" w:rsidRDefault="00F52B61" w:rsidP="00F75406">
      <w:r>
        <w:t xml:space="preserve">Gary Ritchie ACC Partnerships, Prevention &amp; Community Wellbeing </w:t>
      </w:r>
    </w:p>
    <w:p w:rsidR="00CD2ADE" w:rsidRDefault="000F7E7B" w:rsidP="00F75406">
      <w:r>
        <w:t>Katy Miller, Director of People and Development</w:t>
      </w:r>
    </w:p>
    <w:p w:rsidR="00CD2ADE" w:rsidRDefault="00CD2ADE" w:rsidP="00CD2ADE">
      <w:r>
        <w:t xml:space="preserve">Tom McMahon Director of Strategy and Analysis </w:t>
      </w:r>
    </w:p>
    <w:p w:rsidR="00CD2ADE" w:rsidRDefault="00CD2ADE" w:rsidP="00CD2ADE">
      <w:r>
        <w:t xml:space="preserve">James Gray Chief Financial Officer </w:t>
      </w:r>
    </w:p>
    <w:p w:rsidR="00CD2ADE" w:rsidRDefault="00CD2ADE" w:rsidP="00F75406">
      <w:r>
        <w:t xml:space="preserve">Chris Starrs Head of Corporate Communications </w:t>
      </w:r>
    </w:p>
    <w:p w:rsidR="0002055E" w:rsidRPr="008447FD" w:rsidRDefault="0002055E" w:rsidP="0002055E">
      <w:r>
        <w:t xml:space="preserve">Duncan Campbell </w:t>
      </w:r>
      <w:r w:rsidR="000F7E7B">
        <w:t>Chief Legal Officer</w:t>
      </w:r>
      <w:r>
        <w:t xml:space="preserve"> </w:t>
      </w:r>
    </w:p>
    <w:p w:rsidR="0002055E" w:rsidRDefault="0002055E" w:rsidP="00F75406"/>
    <w:p w:rsidR="004113E0" w:rsidRDefault="004113E0" w:rsidP="00BF2932">
      <w:pPr>
        <w:pStyle w:val="Heading2"/>
      </w:pPr>
      <w:r>
        <w:t xml:space="preserve">Others In Attendance </w:t>
      </w:r>
    </w:p>
    <w:p w:rsidR="00085ECB" w:rsidRDefault="00085ECB">
      <w:r>
        <w:t>Patrick Brown Head of Finance (Observer)</w:t>
      </w:r>
    </w:p>
    <w:p w:rsidR="00085ECB" w:rsidRDefault="00085ECB">
      <w:r>
        <w:lastRenderedPageBreak/>
        <w:t>Hazel Irving Head of Service Delivery (</w:t>
      </w:r>
      <w:r w:rsidR="00D737EE">
        <w:t>Representing CDIO Hendry</w:t>
      </w:r>
      <w:r>
        <w:t>)</w:t>
      </w:r>
    </w:p>
    <w:p w:rsidR="00085ECB" w:rsidRDefault="00085ECB">
      <w:r>
        <w:t>Graham Mackie Chief Supt Divisional Commander</w:t>
      </w:r>
    </w:p>
    <w:p w:rsidR="00D737EE" w:rsidRDefault="00D737EE">
      <w:r>
        <w:t>Kirsty Louise Campbell Head of Strategy (Presenting Item 6.4, 7.10, 10.1)</w:t>
      </w:r>
    </w:p>
    <w:p w:rsidR="00D737EE" w:rsidRDefault="00D737EE">
      <w:r>
        <w:t>Lynn Brown, Head of Corporate Finance (Presenting Item 8.3)</w:t>
      </w:r>
    </w:p>
    <w:p w:rsidR="004113E0" w:rsidRDefault="004113E0">
      <w:r>
        <w:t xml:space="preserve">Paul Thornton Executive Account Manager, Corporate Communications </w:t>
      </w:r>
    </w:p>
    <w:p w:rsidR="004113E0" w:rsidRDefault="00F52B61">
      <w:r>
        <w:t>Jen Aird</w:t>
      </w:r>
      <w:r w:rsidR="004113E0">
        <w:t xml:space="preserve"> Supt, Strategic Engagement and Governance </w:t>
      </w:r>
    </w:p>
    <w:p w:rsidR="00F52B61" w:rsidRDefault="00F52B61">
      <w:r>
        <w:t>David Sharp Supt Executive Support</w:t>
      </w:r>
    </w:p>
    <w:p w:rsidR="004113E0" w:rsidRDefault="004113E0">
      <w:r>
        <w:t>Claire Hailstones Secretariat, Committee Services</w:t>
      </w:r>
    </w:p>
    <w:p w:rsidR="004113E0" w:rsidRDefault="004113E0" w:rsidP="00BF2932">
      <w:pPr>
        <w:pStyle w:val="Heading2"/>
      </w:pPr>
      <w:r>
        <w:t>Apologies</w:t>
      </w:r>
    </w:p>
    <w:p w:rsidR="000F7E7B" w:rsidRDefault="000F7E7B" w:rsidP="000F7E7B">
      <w:r>
        <w:t xml:space="preserve">Tim Mairs ACC Local Policing East </w:t>
      </w:r>
    </w:p>
    <w:p w:rsidR="000F7E7B" w:rsidRDefault="000F7E7B" w:rsidP="000F7E7B">
      <w:r>
        <w:t>Steve Johnson ACC Local Po</w:t>
      </w:r>
      <w:r w:rsidR="00732219">
        <w:t xml:space="preserve">licing West </w:t>
      </w:r>
    </w:p>
    <w:p w:rsidR="00732219" w:rsidRDefault="00732219" w:rsidP="000F7E7B">
      <w:r>
        <w:t>David Duncan ACC Policing Together</w:t>
      </w:r>
    </w:p>
    <w:p w:rsidR="00D737EE" w:rsidRDefault="00D737EE" w:rsidP="00D737EE">
      <w:r w:rsidRPr="00307729">
        <w:t>Andrew Hendry Chief Digital Information Officer</w:t>
      </w:r>
      <w:r>
        <w:t xml:space="preserve"> </w:t>
      </w:r>
    </w:p>
    <w:p w:rsidR="000F7E7B" w:rsidRDefault="000F7E7B" w:rsidP="008447FD"/>
    <w:p w:rsidR="004113E0" w:rsidRDefault="006F0C17" w:rsidP="00BF2932">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rsidR="004113E0" w:rsidRDefault="003D656F" w:rsidP="00BF2932">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BF2932">
      <w:pPr>
        <w:pStyle w:val="Heading2"/>
      </w:pPr>
      <w:r>
        <w:lastRenderedPageBreak/>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4113E0" w:rsidRDefault="00F52B61" w:rsidP="0002055E">
      <w:r>
        <w:rPr>
          <w:rFonts w:cs="Arial"/>
        </w:rPr>
        <w:t xml:space="preserve">The action log was reviewed, with </w:t>
      </w:r>
      <w:r w:rsidR="00307729">
        <w:rPr>
          <w:rFonts w:cs="Arial"/>
        </w:rPr>
        <w:t xml:space="preserve">one action to remain open and ongoing. </w:t>
      </w:r>
      <w:r w:rsidR="0002055E">
        <w:rPr>
          <w:rFonts w:cs="Arial"/>
        </w:rPr>
        <w:t xml:space="preserve"> </w:t>
      </w:r>
    </w:p>
    <w:p w:rsidR="004113E0" w:rsidRDefault="003D656F" w:rsidP="002F5D5D">
      <w:pPr>
        <w:pStyle w:val="Heading3"/>
      </w:pPr>
      <w:r>
        <w:t xml:space="preserve">2.2 </w:t>
      </w:r>
      <w:r w:rsidR="004113E0">
        <w:t xml:space="preserve">Decisions Since Last Meeting </w:t>
      </w:r>
    </w:p>
    <w:p w:rsidR="00F52B61" w:rsidRDefault="00F52B61" w:rsidP="00F52B61">
      <w:pPr>
        <w:rPr>
          <w:rFonts w:cs="Arial"/>
        </w:rPr>
      </w:pPr>
      <w:r>
        <w:rPr>
          <w:rFonts w:cs="Arial"/>
        </w:rPr>
        <w:t xml:space="preserve">The decision log was reviewed </w:t>
      </w:r>
      <w:r w:rsidR="00307729">
        <w:rPr>
          <w:rFonts w:cs="Arial"/>
        </w:rPr>
        <w:t>with no decisions made since February meeting.</w:t>
      </w:r>
      <w:r w:rsidR="0002055E">
        <w:rPr>
          <w:rFonts w:cs="Arial"/>
        </w:rPr>
        <w:t xml:space="preserve">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F52B61" w:rsidRDefault="00F52B61" w:rsidP="00F52B61">
      <w:pPr>
        <w:rPr>
          <w:rFonts w:cs="Arial"/>
        </w:rPr>
      </w:pPr>
      <w:r w:rsidRPr="00C919F7">
        <w:rPr>
          <w:rFonts w:cs="Arial"/>
        </w:rPr>
        <w:t xml:space="preserve">The summary of discussion was approved as a true and accurate reflection of the meeting held on </w:t>
      </w:r>
      <w:r w:rsidR="00307729">
        <w:rPr>
          <w:rFonts w:cs="Arial"/>
        </w:rPr>
        <w:t>15 February</w:t>
      </w:r>
      <w:r>
        <w:rPr>
          <w:rFonts w:cs="Arial"/>
        </w:rPr>
        <w:t xml:space="preserve"> 2022. </w:t>
      </w:r>
    </w:p>
    <w:p w:rsidR="003D656F" w:rsidRDefault="004113E0" w:rsidP="003D656F">
      <w:r>
        <w:t>Decision/Action: Approved</w:t>
      </w:r>
    </w:p>
    <w:p w:rsidR="003D656F" w:rsidRDefault="003D656F" w:rsidP="00BF2932">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307729">
        <w:t>Speirs</w:t>
      </w:r>
      <w:r>
        <w:t xml:space="preserve"> regarding significant operational incidents from the previous 24 hours.</w:t>
      </w:r>
    </w:p>
    <w:p w:rsidR="003D656F" w:rsidRDefault="003D656F" w:rsidP="003D656F">
      <w:r>
        <w:t>Decision/Action: Noted</w:t>
      </w:r>
    </w:p>
    <w:p w:rsidR="00F52B61" w:rsidRDefault="00CD2ADE" w:rsidP="00BF2932">
      <w:pPr>
        <w:pStyle w:val="Heading2"/>
      </w:pPr>
      <w:r>
        <w:t>4</w:t>
      </w:r>
      <w:r w:rsidR="003D656F">
        <w:t>. Force Primary Boards</w:t>
      </w:r>
    </w:p>
    <w:p w:rsidR="0002055E" w:rsidRDefault="00CD2ADE" w:rsidP="002F5D5D">
      <w:pPr>
        <w:pStyle w:val="Heading3"/>
      </w:pPr>
      <w:r>
        <w:t>4.</w:t>
      </w:r>
      <w:r w:rsidR="00307729">
        <w:t>1</w:t>
      </w:r>
      <w:r w:rsidR="003D656F">
        <w:t xml:space="preserve"> </w:t>
      </w:r>
      <w:r w:rsidR="00B93139">
        <w:t>Corporate Finance and People Board</w:t>
      </w:r>
      <w:r w:rsidR="0002055E">
        <w:t xml:space="preserve"> </w:t>
      </w:r>
    </w:p>
    <w:p w:rsidR="00307729" w:rsidRPr="008C4013" w:rsidRDefault="00307729" w:rsidP="00307729">
      <w:pPr>
        <w:rPr>
          <w:rFonts w:cs="Arial"/>
        </w:rPr>
      </w:pPr>
      <w:r w:rsidRPr="008C4013">
        <w:rPr>
          <w:rFonts w:cs="Arial"/>
        </w:rPr>
        <w:t xml:space="preserve">DCO Page presented </w:t>
      </w:r>
      <w:r>
        <w:rPr>
          <w:rFonts w:cs="Arial"/>
        </w:rPr>
        <w:t xml:space="preserve">a report from the Corporate Finance and People Board which met on 1 March, highlighting significant areas of discussion including Financial Monitoring, Housing Strategy and Estates updates.  This was noted by members. </w:t>
      </w:r>
    </w:p>
    <w:p w:rsidR="00B93139" w:rsidRDefault="00B93139" w:rsidP="00BF2932">
      <w:pPr>
        <w:pStyle w:val="Heading2"/>
      </w:pPr>
      <w:r>
        <w:lastRenderedPageBreak/>
        <w:t>4.</w:t>
      </w:r>
      <w:r w:rsidR="00307729">
        <w:t>2</w:t>
      </w:r>
      <w:r>
        <w:t xml:space="preserve"> Change Board</w:t>
      </w:r>
    </w:p>
    <w:p w:rsidR="00307729" w:rsidRDefault="00307729" w:rsidP="00307729">
      <w:pPr>
        <w:rPr>
          <w:rFonts w:cs="Arial"/>
        </w:rPr>
      </w:pPr>
      <w:r w:rsidRPr="008C4013">
        <w:rPr>
          <w:rFonts w:cs="Arial"/>
        </w:rPr>
        <w:t xml:space="preserve">DCO Page presented a report from the Change Board which met on </w:t>
      </w:r>
      <w:r>
        <w:rPr>
          <w:rFonts w:cs="Arial"/>
        </w:rPr>
        <w:t>1 March</w:t>
      </w:r>
      <w:r w:rsidRPr="008C4013">
        <w:rPr>
          <w:rFonts w:cs="Arial"/>
        </w:rPr>
        <w:t xml:space="preserve">, highlighting </w:t>
      </w:r>
      <w:r>
        <w:rPr>
          <w:rFonts w:cs="Arial"/>
        </w:rPr>
        <w:t>significant areas of discussions including Digital Forensics and Digital Strategy</w:t>
      </w:r>
      <w:r w:rsidRPr="008C4013">
        <w:rPr>
          <w:rFonts w:cs="Arial"/>
        </w:rPr>
        <w:t xml:space="preserve">.  This was noted by members. </w:t>
      </w:r>
    </w:p>
    <w:p w:rsidR="00B93139" w:rsidRDefault="00B93139" w:rsidP="00BF2932">
      <w:pPr>
        <w:pStyle w:val="Heading2"/>
      </w:pPr>
      <w:r>
        <w:t>4.</w:t>
      </w:r>
      <w:r w:rsidR="00307729">
        <w:t>3</w:t>
      </w:r>
      <w:r>
        <w:t xml:space="preserve"> Resource Prioritisation Group (Strategic)</w:t>
      </w:r>
    </w:p>
    <w:p w:rsidR="00B93139" w:rsidRPr="008C4013" w:rsidRDefault="00307729" w:rsidP="00B93139">
      <w:pPr>
        <w:rPr>
          <w:rFonts w:cs="Arial"/>
        </w:rPr>
      </w:pPr>
      <w:r>
        <w:rPr>
          <w:rFonts w:cs="Arial"/>
        </w:rPr>
        <w:t xml:space="preserve">There was no update given for this item as it was covered at the Extra Ordinary Strategic Leadership Board meeting on the 6 March. </w:t>
      </w:r>
    </w:p>
    <w:p w:rsidR="003D656F" w:rsidRDefault="003D656F" w:rsidP="00BF2932">
      <w:pPr>
        <w:pStyle w:val="Heading2"/>
      </w:pPr>
      <w:r>
        <w:t>Portfolio Areas</w:t>
      </w:r>
    </w:p>
    <w:p w:rsidR="00307729" w:rsidRDefault="00307729" w:rsidP="00307729">
      <w:pPr>
        <w:pStyle w:val="Heading2"/>
      </w:pPr>
      <w:r>
        <w:t xml:space="preserve">5. DCC Local Policing </w:t>
      </w:r>
    </w:p>
    <w:p w:rsidR="00307729" w:rsidRDefault="00307729" w:rsidP="00307729">
      <w:pPr>
        <w:pStyle w:val="Heading2"/>
      </w:pPr>
      <w:r>
        <w:t>5.1 Management Board Update</w:t>
      </w:r>
    </w:p>
    <w:p w:rsidR="00307729" w:rsidRDefault="00307729" w:rsidP="00307729">
      <w:pPr>
        <w:rPr>
          <w:rFonts w:cs="Arial"/>
          <w:b/>
        </w:rPr>
      </w:pPr>
    </w:p>
    <w:p w:rsidR="00307729" w:rsidRDefault="00307729" w:rsidP="00307729">
      <w:pPr>
        <w:rPr>
          <w:rFonts w:cs="Arial"/>
        </w:rPr>
      </w:pPr>
      <w:r>
        <w:rPr>
          <w:rFonts w:cs="Arial"/>
        </w:rPr>
        <w:t xml:space="preserve">DCC Graham presented a report from the Local Policing Management Board which met on 24 February, highlighting significant areas of portfolio business. This was noted by members. </w:t>
      </w:r>
    </w:p>
    <w:p w:rsidR="00307729" w:rsidRDefault="00307729" w:rsidP="00307729">
      <w:pPr>
        <w:pStyle w:val="Heading2"/>
      </w:pPr>
      <w:r>
        <w:t xml:space="preserve">5.2 </w:t>
      </w:r>
      <w:r w:rsidRPr="00DE65D0">
        <w:t>Operation Talla Debrief Report</w:t>
      </w:r>
    </w:p>
    <w:p w:rsidR="00307729" w:rsidRDefault="00307729" w:rsidP="00307729">
      <w:pPr>
        <w:rPr>
          <w:rFonts w:cs="Arial"/>
        </w:rPr>
      </w:pPr>
      <w:r>
        <w:rPr>
          <w:rFonts w:cs="Arial"/>
        </w:rPr>
        <w:t xml:space="preserve">DCC Graham and ACC Speirs presented the Operation Talla debrief, including a final report and proposed implementation plan.  It was noted that this will contribute to organisational learning managed through the audit function. An updated version of report, implementation plan and communications plans to be brought back to the April SLB.   It was agreed that it would be presented to the SPA Board in July as part of a wider organisational learning piece. </w:t>
      </w:r>
    </w:p>
    <w:p w:rsidR="00307729" w:rsidRDefault="00307729" w:rsidP="00307729">
      <w:pPr>
        <w:rPr>
          <w:rFonts w:cs="Arial"/>
        </w:rPr>
      </w:pPr>
    </w:p>
    <w:p w:rsidR="00307729" w:rsidRPr="00307729" w:rsidRDefault="00307729" w:rsidP="00307729">
      <w:pPr>
        <w:rPr>
          <w:rFonts w:cs="Arial"/>
        </w:rPr>
      </w:pPr>
      <w:r>
        <w:rPr>
          <w:rFonts w:cs="Arial"/>
        </w:rPr>
        <w:t>DECISION: Approved by members.</w:t>
      </w:r>
    </w:p>
    <w:p w:rsidR="00B93139" w:rsidRDefault="00307729" w:rsidP="00307729">
      <w:pPr>
        <w:pStyle w:val="Heading2"/>
      </w:pPr>
      <w:r>
        <w:lastRenderedPageBreak/>
        <w:t>6</w:t>
      </w:r>
      <w:r w:rsidR="00B93139">
        <w:t xml:space="preserve">. DCC Crime and Operational Support </w:t>
      </w:r>
    </w:p>
    <w:p w:rsidR="00307729" w:rsidRPr="008164C2" w:rsidRDefault="00307729" w:rsidP="00307729">
      <w:pPr>
        <w:pStyle w:val="Heading2"/>
      </w:pPr>
      <w:r>
        <w:t xml:space="preserve">6.1 </w:t>
      </w:r>
      <w:r w:rsidRPr="008164C2">
        <w:t>Management Board Update</w:t>
      </w:r>
    </w:p>
    <w:p w:rsidR="00307729" w:rsidRPr="008164C2" w:rsidRDefault="00307729" w:rsidP="00307729">
      <w:pPr>
        <w:rPr>
          <w:rFonts w:cs="Arial"/>
          <w:b/>
        </w:rPr>
      </w:pPr>
    </w:p>
    <w:p w:rsidR="00307729" w:rsidRPr="00307729" w:rsidRDefault="00307729" w:rsidP="00307729">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24 February, </w:t>
      </w:r>
      <w:r w:rsidRPr="00C919F7">
        <w:rPr>
          <w:rFonts w:cs="Arial"/>
        </w:rPr>
        <w:t>highlighting significant areas of portfolio business</w:t>
      </w:r>
      <w:r>
        <w:rPr>
          <w:rFonts w:cs="Arial"/>
        </w:rPr>
        <w:t>. This was noted by members.</w:t>
      </w:r>
    </w:p>
    <w:p w:rsidR="00307729" w:rsidRDefault="00307729" w:rsidP="00307729">
      <w:pPr>
        <w:pStyle w:val="Heading2"/>
      </w:pPr>
      <w:r>
        <w:t>6.2 Operation Unicorn Debrief Report</w:t>
      </w:r>
    </w:p>
    <w:p w:rsidR="00307729" w:rsidRDefault="00307729" w:rsidP="00307729">
      <w:pPr>
        <w:rPr>
          <w:rFonts w:cs="Arial"/>
          <w:b/>
        </w:rPr>
      </w:pPr>
    </w:p>
    <w:p w:rsidR="00307729" w:rsidRDefault="00307729" w:rsidP="00307729">
      <w:pPr>
        <w:rPr>
          <w:rFonts w:cs="Arial"/>
        </w:rPr>
      </w:pPr>
      <w:r>
        <w:rPr>
          <w:rFonts w:cs="Arial"/>
        </w:rPr>
        <w:t xml:space="preserve">ACC Williams presented a report in relation to the debrief of Operation Unicorn. It was agreed that the actions would be managed through Emergency Planning.  The report will be submitted to the SPA Board in due course as part of a wider organisational learning piece. </w:t>
      </w:r>
    </w:p>
    <w:p w:rsidR="00307729" w:rsidRDefault="00307729" w:rsidP="00307729">
      <w:pPr>
        <w:rPr>
          <w:rFonts w:cs="Arial"/>
        </w:rPr>
      </w:pPr>
    </w:p>
    <w:p w:rsidR="00307729" w:rsidRPr="00307729" w:rsidRDefault="00307729" w:rsidP="00307729">
      <w:pPr>
        <w:rPr>
          <w:rFonts w:cs="Arial"/>
        </w:rPr>
      </w:pPr>
      <w:r w:rsidRPr="00307729">
        <w:rPr>
          <w:rFonts w:cs="Arial"/>
        </w:rPr>
        <w:t xml:space="preserve">DECISION – Approved by members. </w:t>
      </w:r>
    </w:p>
    <w:p w:rsidR="00307729" w:rsidRDefault="00307729" w:rsidP="00307729">
      <w:pPr>
        <w:pStyle w:val="Heading2"/>
      </w:pPr>
      <w:r>
        <w:t>6.3 HMICS Domestic Abuse Inspection Update</w:t>
      </w:r>
    </w:p>
    <w:p w:rsidR="00307729" w:rsidRDefault="00307729" w:rsidP="00307729">
      <w:pPr>
        <w:rPr>
          <w:rFonts w:cs="Arial"/>
          <w:b/>
        </w:rPr>
      </w:pPr>
    </w:p>
    <w:p w:rsidR="00307729" w:rsidRPr="005750B4" w:rsidRDefault="00307729" w:rsidP="00307729">
      <w:pPr>
        <w:rPr>
          <w:rFonts w:cs="Arial"/>
        </w:rPr>
      </w:pPr>
      <w:r w:rsidRPr="005750B4">
        <w:rPr>
          <w:rFonts w:cs="Arial"/>
        </w:rPr>
        <w:t xml:space="preserve">ACC </w:t>
      </w:r>
      <w:r>
        <w:rPr>
          <w:rFonts w:cs="Arial"/>
        </w:rPr>
        <w:t xml:space="preserve">Smith presented a report to provide members with an overview of the recommendations provided in response to the above inspection which was published in January 2023.  This was noted by members. </w:t>
      </w:r>
    </w:p>
    <w:p w:rsidR="00307729" w:rsidRDefault="00307729" w:rsidP="00307729">
      <w:pPr>
        <w:pStyle w:val="Heading2"/>
      </w:pPr>
      <w:r>
        <w:t>6.4 Violence against Women and Girls Strategy</w:t>
      </w:r>
    </w:p>
    <w:p w:rsidR="00307729" w:rsidRDefault="00307729" w:rsidP="00307729">
      <w:pPr>
        <w:rPr>
          <w:rFonts w:cs="Arial"/>
          <w:b/>
        </w:rPr>
      </w:pPr>
    </w:p>
    <w:p w:rsidR="00307729" w:rsidRDefault="00307729" w:rsidP="00307729">
      <w:pPr>
        <w:rPr>
          <w:rFonts w:cs="Arial"/>
        </w:rPr>
      </w:pPr>
      <w:r>
        <w:rPr>
          <w:rFonts w:cs="Arial"/>
        </w:rPr>
        <w:t xml:space="preserve">ACC Smith presented a report in relation to the Violence against Women and Girls Strategy and proposed implementation plan.  It was agreed that the strategy and implementation plan would be presented to the SPA Policing Performance </w:t>
      </w:r>
      <w:r>
        <w:rPr>
          <w:rFonts w:cs="Arial"/>
        </w:rPr>
        <w:lastRenderedPageBreak/>
        <w:t>Committee in March then to the SPA Full Board in March. This was approved by members.</w:t>
      </w:r>
    </w:p>
    <w:p w:rsidR="00307729" w:rsidRPr="00307729" w:rsidRDefault="00307729" w:rsidP="00307729">
      <w:pPr>
        <w:rPr>
          <w:rFonts w:cs="Arial"/>
        </w:rPr>
      </w:pPr>
    </w:p>
    <w:p w:rsidR="00B93139" w:rsidRPr="00307729" w:rsidRDefault="00307729" w:rsidP="00B93139">
      <w:pPr>
        <w:rPr>
          <w:rFonts w:cs="Arial"/>
        </w:rPr>
      </w:pPr>
      <w:r w:rsidRPr="00307729">
        <w:rPr>
          <w:rFonts w:cs="Arial"/>
        </w:rPr>
        <w:t xml:space="preserve">DECISION: Approved by members. </w:t>
      </w:r>
    </w:p>
    <w:p w:rsidR="00B93139" w:rsidRDefault="00307729" w:rsidP="00307729">
      <w:pPr>
        <w:pStyle w:val="Heading1"/>
      </w:pPr>
      <w:r>
        <w:t>7. DCC</w:t>
      </w:r>
      <w:r w:rsidR="0002055E" w:rsidRPr="0002055E">
        <w:t xml:space="preserve"> Professionalism, </w:t>
      </w:r>
      <w:r w:rsidR="00B93139">
        <w:t>Strategy and Engagement</w:t>
      </w:r>
    </w:p>
    <w:p w:rsidR="00307729" w:rsidRDefault="00307729" w:rsidP="00307729">
      <w:pPr>
        <w:pStyle w:val="Heading2"/>
      </w:pPr>
      <w:r>
        <w:t xml:space="preserve">7.1 </w:t>
      </w:r>
      <w:r w:rsidRPr="00C919F7">
        <w:t>Management Board Update</w:t>
      </w:r>
    </w:p>
    <w:p w:rsidR="00307729" w:rsidRDefault="00307729" w:rsidP="00307729">
      <w:pPr>
        <w:rPr>
          <w:rFonts w:cs="Arial"/>
          <w:b/>
        </w:rPr>
      </w:pPr>
    </w:p>
    <w:p w:rsidR="00307729" w:rsidRDefault="00307729" w:rsidP="00307729">
      <w:pPr>
        <w:rPr>
          <w:rFonts w:cs="Arial"/>
        </w:rPr>
      </w:pPr>
      <w:r>
        <w:rPr>
          <w:rFonts w:cs="Arial"/>
        </w:rPr>
        <w:t xml:space="preserve">DCC Taylor presented a report from the Professionalism, Strategy and Engagement Management Board which met on 21 February.  This highlighted significant areas of portfolio business including Policing Together.  This was noted by members. </w:t>
      </w:r>
    </w:p>
    <w:p w:rsidR="00307729" w:rsidRPr="002B6AFF" w:rsidRDefault="00307729" w:rsidP="00307729">
      <w:pPr>
        <w:pStyle w:val="Heading2"/>
      </w:pPr>
      <w:r>
        <w:t xml:space="preserve">7.2 </w:t>
      </w:r>
      <w:r w:rsidRPr="002B6AFF">
        <w:t>Joint Mainstreaming and Equality Outcomes Report</w:t>
      </w:r>
    </w:p>
    <w:p w:rsidR="00307729" w:rsidRDefault="00307729" w:rsidP="00307729">
      <w:pPr>
        <w:rPr>
          <w:rFonts w:cs="Arial"/>
        </w:rPr>
      </w:pPr>
    </w:p>
    <w:p w:rsidR="00307729" w:rsidRDefault="00307729" w:rsidP="00307729">
      <w:pPr>
        <w:rPr>
          <w:rFonts w:cs="Arial"/>
        </w:rPr>
      </w:pPr>
      <w:r>
        <w:rPr>
          <w:rFonts w:cs="Arial"/>
        </w:rPr>
        <w:t>ACC Ritchie presented a report detailing our legislative requirement to report Joint Mainstreaming and Equality Outcomes Progress.  This was noted and approved by members, pending the Chief Constable’s fore word and review by SPA Chair.  It was agreed that the report would be shared at an extra ordinary People Committee in April then tabled at SPA Board in May.</w:t>
      </w:r>
    </w:p>
    <w:p w:rsidR="00307729" w:rsidRDefault="00307729" w:rsidP="00307729">
      <w:pPr>
        <w:rPr>
          <w:rFonts w:cs="Arial"/>
        </w:rPr>
      </w:pPr>
    </w:p>
    <w:p w:rsidR="00307729" w:rsidRPr="00307729" w:rsidRDefault="00307729" w:rsidP="00307729">
      <w:pPr>
        <w:rPr>
          <w:rFonts w:cs="Arial"/>
        </w:rPr>
      </w:pPr>
      <w:r w:rsidRPr="00307729">
        <w:rPr>
          <w:rFonts w:cs="Arial"/>
        </w:rPr>
        <w:t>DECISION: Approved</w:t>
      </w:r>
    </w:p>
    <w:p w:rsidR="00307729" w:rsidRDefault="00307729" w:rsidP="00307729">
      <w:pPr>
        <w:rPr>
          <w:rFonts w:cs="Arial"/>
        </w:rPr>
      </w:pPr>
    </w:p>
    <w:p w:rsidR="00307729" w:rsidRDefault="00307729" w:rsidP="00307729">
      <w:pPr>
        <w:pStyle w:val="Heading2"/>
      </w:pPr>
      <w:r>
        <w:t>7.3 Policing Together Update</w:t>
      </w:r>
    </w:p>
    <w:p w:rsidR="00307729" w:rsidRDefault="00307729" w:rsidP="00307729">
      <w:pPr>
        <w:rPr>
          <w:rFonts w:cs="Arial"/>
          <w:b/>
        </w:rPr>
      </w:pPr>
    </w:p>
    <w:p w:rsidR="00307729" w:rsidRPr="00307729" w:rsidRDefault="00307729" w:rsidP="00307729">
      <w:pPr>
        <w:rPr>
          <w:rFonts w:cs="Arial"/>
        </w:rPr>
      </w:pPr>
      <w:r>
        <w:rPr>
          <w:rFonts w:cs="Arial"/>
        </w:rPr>
        <w:t xml:space="preserve">DCC Taylor presented a report which provided an update on various strands of Policing Together activity being undertaken by Police Scotland. This was noted by members. </w:t>
      </w:r>
    </w:p>
    <w:p w:rsidR="00307729" w:rsidRDefault="00307729" w:rsidP="00307729">
      <w:pPr>
        <w:pStyle w:val="Heading2"/>
      </w:pPr>
      <w:r>
        <w:lastRenderedPageBreak/>
        <w:t>7.4 Operation Tarn</w:t>
      </w:r>
    </w:p>
    <w:p w:rsidR="00307729" w:rsidRDefault="00307729" w:rsidP="00307729">
      <w:pPr>
        <w:rPr>
          <w:rFonts w:cs="Arial"/>
          <w:b/>
        </w:rPr>
      </w:pPr>
    </w:p>
    <w:p w:rsidR="00307729" w:rsidRPr="00307729" w:rsidRDefault="00307729" w:rsidP="00307729">
      <w:pPr>
        <w:rPr>
          <w:rFonts w:cs="Arial"/>
        </w:rPr>
      </w:pPr>
      <w:r>
        <w:rPr>
          <w:rFonts w:cs="Arial"/>
        </w:rPr>
        <w:t xml:space="preserve">ACC Speirs presented a report which provided an update on all aspects of the Public Inquiry. This was noted by members. </w:t>
      </w:r>
    </w:p>
    <w:p w:rsidR="00307729" w:rsidRPr="0018248B" w:rsidRDefault="00307729" w:rsidP="00307729">
      <w:pPr>
        <w:pStyle w:val="Heading2"/>
      </w:pPr>
      <w:r>
        <w:t xml:space="preserve">7.5 </w:t>
      </w:r>
      <w:r w:rsidRPr="0018248B">
        <w:t>Health and Safety Policy</w:t>
      </w:r>
    </w:p>
    <w:p w:rsidR="00307729" w:rsidRDefault="00307729" w:rsidP="00307729">
      <w:pPr>
        <w:rPr>
          <w:rFonts w:cs="Arial"/>
        </w:rPr>
      </w:pPr>
    </w:p>
    <w:p w:rsidR="00307729" w:rsidRDefault="00307729" w:rsidP="00307729">
      <w:pPr>
        <w:rPr>
          <w:rFonts w:cs="Arial"/>
        </w:rPr>
      </w:pPr>
      <w:r>
        <w:rPr>
          <w:rFonts w:cs="Arial"/>
        </w:rPr>
        <w:t xml:space="preserve">ACC Speirs presented a report in relation to the refresh of the Health and Safety Policy. This was approved by members for onwards transmission to the SPA People Committee. </w:t>
      </w:r>
    </w:p>
    <w:p w:rsidR="00307729" w:rsidRDefault="00307729" w:rsidP="00307729">
      <w:pPr>
        <w:rPr>
          <w:rFonts w:cs="Arial"/>
        </w:rPr>
      </w:pPr>
    </w:p>
    <w:p w:rsidR="00307729" w:rsidRPr="00307729" w:rsidRDefault="00307729" w:rsidP="00307729">
      <w:pPr>
        <w:rPr>
          <w:rFonts w:cs="Arial"/>
        </w:rPr>
      </w:pPr>
      <w:r w:rsidRPr="00307729">
        <w:rPr>
          <w:rFonts w:cs="Arial"/>
        </w:rPr>
        <w:t xml:space="preserve">DECISION: Approved </w:t>
      </w:r>
    </w:p>
    <w:p w:rsidR="00307729" w:rsidRDefault="00307729" w:rsidP="00307729">
      <w:pPr>
        <w:pStyle w:val="Heading2"/>
      </w:pPr>
      <w:r>
        <w:t>7.6 Draft Statutory PVG Act 2007</w:t>
      </w:r>
    </w:p>
    <w:p w:rsidR="00307729" w:rsidRDefault="00307729" w:rsidP="00307729">
      <w:pPr>
        <w:rPr>
          <w:rFonts w:cs="Arial"/>
          <w:b/>
        </w:rPr>
      </w:pPr>
    </w:p>
    <w:p w:rsidR="00307729" w:rsidRDefault="00307729" w:rsidP="00307729">
      <w:pPr>
        <w:rPr>
          <w:rFonts w:cs="Arial"/>
        </w:rPr>
      </w:pPr>
      <w:r>
        <w:rPr>
          <w:rFonts w:cs="Arial"/>
        </w:rPr>
        <w:t xml:space="preserve">ACC Speirs presented a report in relation to the draft statutory guidance from Scottish Ministers in relation to the Protection of Vulnerable Groups (Scotland) Act 2007.  This was noted and approved by members. </w:t>
      </w:r>
    </w:p>
    <w:p w:rsidR="00307729" w:rsidRDefault="00307729" w:rsidP="00307729">
      <w:pPr>
        <w:rPr>
          <w:rFonts w:cs="Arial"/>
        </w:rPr>
      </w:pPr>
    </w:p>
    <w:p w:rsidR="00307729" w:rsidRPr="00307729" w:rsidRDefault="00307729" w:rsidP="00307729">
      <w:pPr>
        <w:rPr>
          <w:rFonts w:cs="Arial"/>
        </w:rPr>
      </w:pPr>
      <w:r w:rsidRPr="00307729">
        <w:rPr>
          <w:rFonts w:cs="Arial"/>
        </w:rPr>
        <w:t>DECISION: Approved</w:t>
      </w:r>
    </w:p>
    <w:p w:rsidR="00307729" w:rsidRDefault="00307729" w:rsidP="00307729">
      <w:pPr>
        <w:pStyle w:val="Heading2"/>
      </w:pPr>
      <w:r>
        <w:t>7.7 Firearms Licensing Assurance Review</w:t>
      </w:r>
    </w:p>
    <w:p w:rsidR="00307729" w:rsidRDefault="00307729" w:rsidP="00307729">
      <w:pPr>
        <w:rPr>
          <w:rFonts w:cs="Arial"/>
          <w:b/>
        </w:rPr>
      </w:pPr>
    </w:p>
    <w:p w:rsidR="00C152E9" w:rsidRDefault="00307729" w:rsidP="00307729">
      <w:pPr>
        <w:rPr>
          <w:rFonts w:cs="Arial"/>
        </w:rPr>
      </w:pPr>
      <w:r>
        <w:rPr>
          <w:rFonts w:cs="Arial"/>
        </w:rPr>
        <w:t>ACC Speirs presented a report in relation to the assurance review.</w:t>
      </w:r>
    </w:p>
    <w:p w:rsidR="00307729" w:rsidRPr="00307729" w:rsidRDefault="00C152E9" w:rsidP="00307729">
      <w:pPr>
        <w:rPr>
          <w:rFonts w:cs="Arial"/>
        </w:rPr>
      </w:pPr>
      <w:r w:rsidRPr="00307729">
        <w:rPr>
          <w:rFonts w:cs="Arial"/>
        </w:rPr>
        <w:t xml:space="preserve"> </w:t>
      </w:r>
      <w:r w:rsidR="00307729" w:rsidRPr="00307729">
        <w:rPr>
          <w:rFonts w:cs="Arial"/>
        </w:rPr>
        <w:t xml:space="preserve">DECISION: Approved </w:t>
      </w:r>
    </w:p>
    <w:p w:rsidR="00307729" w:rsidRDefault="00307729" w:rsidP="00307729">
      <w:pPr>
        <w:pStyle w:val="Heading2"/>
      </w:pPr>
      <w:r>
        <w:lastRenderedPageBreak/>
        <w:t>7.8 Introduction of Police Scotland Daybooks</w:t>
      </w:r>
    </w:p>
    <w:p w:rsidR="00307729" w:rsidRDefault="00307729" w:rsidP="00307729">
      <w:pPr>
        <w:rPr>
          <w:rFonts w:cs="Arial"/>
          <w:b/>
        </w:rPr>
      </w:pPr>
    </w:p>
    <w:p w:rsidR="00307729" w:rsidRDefault="00307729" w:rsidP="00307729">
      <w:pPr>
        <w:rPr>
          <w:rFonts w:cs="Arial"/>
        </w:rPr>
      </w:pPr>
      <w:r>
        <w:rPr>
          <w:rFonts w:cs="Arial"/>
        </w:rPr>
        <w:t xml:space="preserve">ACC Speirs presented a report for the introduction of Police Scotland Daybooks and members discussed a need for there to be associated guidance prepared around content and expected inclusions. Members approved the day books subject to the guidance being developed. </w:t>
      </w:r>
    </w:p>
    <w:p w:rsidR="00307729" w:rsidRDefault="00307729" w:rsidP="00307729">
      <w:pPr>
        <w:rPr>
          <w:rFonts w:cs="Arial"/>
        </w:rPr>
      </w:pPr>
    </w:p>
    <w:p w:rsidR="00307729" w:rsidRPr="00307729" w:rsidRDefault="00307729" w:rsidP="00307729">
      <w:pPr>
        <w:rPr>
          <w:rFonts w:cs="Arial"/>
        </w:rPr>
      </w:pPr>
      <w:r w:rsidRPr="00307729">
        <w:rPr>
          <w:rFonts w:cs="Arial"/>
        </w:rPr>
        <w:t>DECISION: Approved</w:t>
      </w:r>
    </w:p>
    <w:p w:rsidR="00307729" w:rsidRDefault="00307729" w:rsidP="00307729">
      <w:pPr>
        <w:pStyle w:val="Heading2"/>
      </w:pPr>
      <w:r>
        <w:t>7.9 Misconduct Publication Scheme</w:t>
      </w:r>
    </w:p>
    <w:p w:rsidR="00307729" w:rsidRDefault="00307729" w:rsidP="00307729">
      <w:pPr>
        <w:rPr>
          <w:rFonts w:cs="Arial"/>
          <w:b/>
        </w:rPr>
      </w:pPr>
    </w:p>
    <w:p w:rsidR="00307729" w:rsidRDefault="00307729" w:rsidP="00307729">
      <w:pPr>
        <w:rPr>
          <w:rFonts w:cs="Arial"/>
        </w:rPr>
      </w:pPr>
      <w:r>
        <w:rPr>
          <w:rFonts w:cs="Arial"/>
        </w:rPr>
        <w:t xml:space="preserve">ACC Speirs presented a report regarding the introduction of a publications scheme to publish anonymised outcomes of gross misconduct related matters. This was approved by members. </w:t>
      </w:r>
    </w:p>
    <w:p w:rsidR="00307729" w:rsidRDefault="00307729" w:rsidP="00307729">
      <w:pPr>
        <w:rPr>
          <w:rFonts w:cs="Arial"/>
        </w:rPr>
      </w:pPr>
    </w:p>
    <w:p w:rsidR="00307729" w:rsidRPr="00307729" w:rsidRDefault="00307729" w:rsidP="00307729">
      <w:pPr>
        <w:rPr>
          <w:rFonts w:cs="Arial"/>
        </w:rPr>
      </w:pPr>
      <w:r w:rsidRPr="00307729">
        <w:rPr>
          <w:rFonts w:cs="Arial"/>
        </w:rPr>
        <w:t>DECISION: Approved</w:t>
      </w:r>
    </w:p>
    <w:p w:rsidR="00307729" w:rsidRDefault="00307729" w:rsidP="00307729">
      <w:pPr>
        <w:rPr>
          <w:rFonts w:cs="Arial"/>
          <w:b/>
        </w:rPr>
      </w:pPr>
    </w:p>
    <w:p w:rsidR="00307729" w:rsidRDefault="00307729" w:rsidP="00307729">
      <w:pPr>
        <w:pStyle w:val="Heading2"/>
      </w:pPr>
      <w:r>
        <w:t>7.10 Annual Police Plan</w:t>
      </w:r>
    </w:p>
    <w:p w:rsidR="00307729" w:rsidRDefault="00307729" w:rsidP="00307729">
      <w:pPr>
        <w:rPr>
          <w:rFonts w:cs="Arial"/>
          <w:b/>
        </w:rPr>
      </w:pPr>
    </w:p>
    <w:p w:rsidR="00307729" w:rsidRDefault="00307729" w:rsidP="00307729">
      <w:pPr>
        <w:rPr>
          <w:rFonts w:cs="Arial"/>
        </w:rPr>
      </w:pPr>
      <w:r>
        <w:rPr>
          <w:rFonts w:cs="Arial"/>
        </w:rPr>
        <w:t xml:space="preserve">Director McMahon presented a report detailing the final content of the Annual Policing Plan prior to presentation to the SPA.  This was approved by members for onward transmission to the SPA Policing Performance Committee on 16 March. </w:t>
      </w:r>
    </w:p>
    <w:p w:rsidR="00307729" w:rsidRDefault="00307729" w:rsidP="00307729">
      <w:pPr>
        <w:pStyle w:val="Heading1"/>
      </w:pPr>
      <w:r w:rsidRPr="00307729">
        <w:lastRenderedPageBreak/>
        <w:t>DECISION: Approved</w:t>
      </w:r>
    </w:p>
    <w:p w:rsidR="00BF2932" w:rsidRPr="00307729" w:rsidRDefault="00307729" w:rsidP="00307729">
      <w:pPr>
        <w:pStyle w:val="Heading2"/>
      </w:pPr>
      <w:r>
        <w:t>8</w:t>
      </w:r>
      <w:r w:rsidR="003D656F">
        <w:t xml:space="preserve">. </w:t>
      </w:r>
      <w:r w:rsidR="00AE4567">
        <w:t>D</w:t>
      </w:r>
      <w:r w:rsidR="00D601A0">
        <w:t>CO Corporate Services, People and Strategy</w:t>
      </w:r>
    </w:p>
    <w:p w:rsidR="00307729" w:rsidRPr="00307729" w:rsidRDefault="00307729" w:rsidP="00307729">
      <w:pPr>
        <w:pStyle w:val="Heading2"/>
      </w:pPr>
      <w:r w:rsidRPr="00307729">
        <w:t>8.1 Management Board Update</w:t>
      </w:r>
    </w:p>
    <w:p w:rsidR="00307729" w:rsidRPr="00C919F7" w:rsidRDefault="00307729" w:rsidP="00307729">
      <w:pPr>
        <w:rPr>
          <w:rFonts w:cs="Arial"/>
        </w:rPr>
      </w:pPr>
    </w:p>
    <w:p w:rsidR="00307729" w:rsidRDefault="00307729" w:rsidP="00307729">
      <w:pPr>
        <w:rPr>
          <w:rFonts w:cs="Arial"/>
          <w:b/>
        </w:rPr>
      </w:pPr>
      <w:r>
        <w:rPr>
          <w:rFonts w:cs="Arial"/>
        </w:rPr>
        <w:t xml:space="preserve">DCO Page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27 February,</w:t>
      </w:r>
      <w:r w:rsidRPr="00C919F7">
        <w:rPr>
          <w:rFonts w:cs="Arial"/>
        </w:rPr>
        <w:t xml:space="preserve"> highlighting signifi</w:t>
      </w:r>
      <w:r>
        <w:rPr>
          <w:rFonts w:cs="Arial"/>
        </w:rPr>
        <w:t>cant areas of portfolio business</w:t>
      </w:r>
      <w:r w:rsidRPr="00C919F7">
        <w:rPr>
          <w:rFonts w:cs="Arial"/>
        </w:rPr>
        <w:t xml:space="preserve">. </w:t>
      </w:r>
      <w:r>
        <w:rPr>
          <w:rFonts w:cs="Arial"/>
        </w:rPr>
        <w:t>This was noted by members.</w:t>
      </w:r>
      <w:r w:rsidR="00C152E9">
        <w:rPr>
          <w:rFonts w:cs="Arial"/>
          <w:b/>
        </w:rPr>
        <w:t xml:space="preserve"> </w:t>
      </w:r>
    </w:p>
    <w:p w:rsidR="00307729" w:rsidRPr="00C919F7" w:rsidRDefault="00307729" w:rsidP="00307729">
      <w:pPr>
        <w:pStyle w:val="Heading2"/>
      </w:pPr>
      <w:r>
        <w:t>8.2 P</w:t>
      </w:r>
      <w:r w:rsidRPr="00C919F7">
        <w:t xml:space="preserve">eople </w:t>
      </w:r>
      <w:r>
        <w:t>and</w:t>
      </w:r>
      <w:r w:rsidRPr="00C919F7">
        <w:t xml:space="preserve"> Development Update</w:t>
      </w:r>
    </w:p>
    <w:p w:rsidR="00307729" w:rsidRPr="00C919F7" w:rsidRDefault="00307729" w:rsidP="00307729">
      <w:pPr>
        <w:rPr>
          <w:rFonts w:cs="Arial"/>
        </w:rPr>
      </w:pPr>
    </w:p>
    <w:p w:rsidR="00307729" w:rsidRPr="00307729" w:rsidRDefault="00307729" w:rsidP="00307729">
      <w:pPr>
        <w:rPr>
          <w:rFonts w:cs="Arial"/>
        </w:rPr>
      </w:pPr>
      <w:r>
        <w:rPr>
          <w:rFonts w:cs="Arial"/>
        </w:rPr>
        <w:t xml:space="preserve">Director Miller </w:t>
      </w:r>
      <w:r w:rsidRPr="00C919F7">
        <w:rPr>
          <w:rFonts w:cs="Arial"/>
        </w:rPr>
        <w:t xml:space="preserve">presented a </w:t>
      </w:r>
      <w:r w:rsidRPr="005B28CE">
        <w:rPr>
          <w:rFonts w:cs="Arial"/>
        </w:rPr>
        <w:t>report detailing key work within the People and Develop</w:t>
      </w:r>
      <w:r>
        <w:rPr>
          <w:rFonts w:cs="Arial"/>
        </w:rPr>
        <w:t xml:space="preserve">ment business area. This was noted by members. </w:t>
      </w:r>
    </w:p>
    <w:p w:rsidR="00307729" w:rsidRPr="00307729" w:rsidRDefault="00307729" w:rsidP="00307729">
      <w:pPr>
        <w:pStyle w:val="Heading2"/>
      </w:pPr>
      <w:r w:rsidRPr="00307729">
        <w:t>8.3 Draft 2023/24 Budget</w:t>
      </w:r>
    </w:p>
    <w:p w:rsidR="00307729" w:rsidRDefault="00307729" w:rsidP="00307729">
      <w:pPr>
        <w:rPr>
          <w:rFonts w:cs="Arial"/>
          <w:b/>
        </w:rPr>
      </w:pPr>
    </w:p>
    <w:p w:rsidR="00307729" w:rsidRDefault="00307729" w:rsidP="00307729">
      <w:pPr>
        <w:rPr>
          <w:rFonts w:cs="Arial"/>
        </w:rPr>
      </w:pPr>
      <w:r>
        <w:rPr>
          <w:rFonts w:cs="Arial"/>
        </w:rPr>
        <w:t xml:space="preserve">CFO Gray and Lynn Brown presented a report detailing the draft 2023/24 budget. Subject to an amendment requested by the Chief Constable, the report was approved for onward transmission to the SPA Resources Committee and SPA Board. </w:t>
      </w:r>
    </w:p>
    <w:p w:rsidR="00307729" w:rsidRDefault="00307729" w:rsidP="00307729">
      <w:pPr>
        <w:rPr>
          <w:rFonts w:cs="Arial"/>
        </w:rPr>
      </w:pPr>
    </w:p>
    <w:p w:rsidR="00307729" w:rsidRDefault="00307729" w:rsidP="00307729">
      <w:pPr>
        <w:rPr>
          <w:rFonts w:cs="Arial"/>
        </w:rPr>
      </w:pPr>
      <w:r w:rsidRPr="00307729">
        <w:rPr>
          <w:rFonts w:cs="Arial"/>
        </w:rPr>
        <w:t>DECISION: Approved</w:t>
      </w:r>
    </w:p>
    <w:p w:rsidR="00307729" w:rsidRPr="00307729" w:rsidRDefault="00307729" w:rsidP="00307729">
      <w:pPr>
        <w:pStyle w:val="Heading2"/>
      </w:pPr>
      <w:r>
        <w:t>8.4 Fleet Re-Organisation</w:t>
      </w:r>
    </w:p>
    <w:p w:rsidR="00307729" w:rsidRDefault="00307729" w:rsidP="00307729">
      <w:pPr>
        <w:rPr>
          <w:rFonts w:cs="Arial"/>
        </w:rPr>
      </w:pPr>
      <w:r>
        <w:rPr>
          <w:rFonts w:cs="Arial"/>
        </w:rPr>
        <w:t xml:space="preserve">CFO Gray, Tony Chalk and Stewart Taylor presented a report detailing the proposals for a restructure of the Fleet function.  This was approved by members. </w:t>
      </w:r>
    </w:p>
    <w:p w:rsidR="00307729" w:rsidRDefault="00307729" w:rsidP="00307729">
      <w:pPr>
        <w:rPr>
          <w:rFonts w:cs="Arial"/>
        </w:rPr>
      </w:pPr>
    </w:p>
    <w:p w:rsidR="00664EB2" w:rsidRPr="00307729" w:rsidRDefault="00307729" w:rsidP="00307729">
      <w:r w:rsidRPr="00307729">
        <w:rPr>
          <w:rFonts w:cs="Arial"/>
        </w:rPr>
        <w:lastRenderedPageBreak/>
        <w:t>DECISION: Approved</w:t>
      </w:r>
    </w:p>
    <w:p w:rsidR="00B37849" w:rsidRDefault="00AE4567" w:rsidP="00BF2932">
      <w:pPr>
        <w:pStyle w:val="Heading2"/>
      </w:pPr>
      <w:r>
        <w:t>9</w:t>
      </w:r>
      <w:r w:rsidR="00B37849">
        <w:t>. Papers Approved for Submission to SPA</w:t>
      </w:r>
    </w:p>
    <w:p w:rsidR="00307729" w:rsidRDefault="00307729" w:rsidP="00307729">
      <w:pPr>
        <w:rPr>
          <w:rFonts w:cs="Arial"/>
        </w:rPr>
      </w:pPr>
      <w:r>
        <w:rPr>
          <w:rFonts w:cs="Arial"/>
        </w:rPr>
        <w:t>Item 6.4</w:t>
      </w:r>
      <w:r w:rsidR="00C152E9">
        <w:rPr>
          <w:rFonts w:cs="Arial"/>
        </w:rPr>
        <w:t xml:space="preserve"> </w:t>
      </w:r>
      <w:r>
        <w:rPr>
          <w:rFonts w:cs="Arial"/>
        </w:rPr>
        <w:t xml:space="preserve">Violence against Women and Girls Strategy </w:t>
      </w:r>
    </w:p>
    <w:p w:rsidR="00307729" w:rsidRDefault="00307729" w:rsidP="00307729">
      <w:pPr>
        <w:rPr>
          <w:rFonts w:cs="Arial"/>
        </w:rPr>
      </w:pPr>
      <w:r>
        <w:rPr>
          <w:rFonts w:cs="Arial"/>
        </w:rPr>
        <w:t>Item 7.2</w:t>
      </w:r>
      <w:r w:rsidR="00C152E9">
        <w:rPr>
          <w:rFonts w:cs="Arial"/>
        </w:rPr>
        <w:t xml:space="preserve"> </w:t>
      </w:r>
      <w:r>
        <w:rPr>
          <w:rFonts w:cs="Arial"/>
        </w:rPr>
        <w:t>Joint Mainstreaming and Equality Outcomes Report</w:t>
      </w:r>
    </w:p>
    <w:p w:rsidR="00307729" w:rsidRDefault="00307729" w:rsidP="00307729">
      <w:pPr>
        <w:rPr>
          <w:rFonts w:cs="Arial"/>
        </w:rPr>
      </w:pPr>
      <w:r>
        <w:rPr>
          <w:rFonts w:cs="Arial"/>
        </w:rPr>
        <w:t>Item 7.5</w:t>
      </w:r>
      <w:r w:rsidR="00C152E9">
        <w:rPr>
          <w:rFonts w:cs="Arial"/>
        </w:rPr>
        <w:t xml:space="preserve"> </w:t>
      </w:r>
      <w:r>
        <w:rPr>
          <w:rFonts w:cs="Arial"/>
        </w:rPr>
        <w:t>Health and Safety Policy</w:t>
      </w:r>
    </w:p>
    <w:p w:rsidR="00307729" w:rsidRDefault="00307729" w:rsidP="00307729">
      <w:pPr>
        <w:rPr>
          <w:rFonts w:cs="Arial"/>
        </w:rPr>
      </w:pPr>
      <w:r>
        <w:rPr>
          <w:rFonts w:cs="Arial"/>
        </w:rPr>
        <w:t>Item 7.10  Annual Policing Plan</w:t>
      </w:r>
    </w:p>
    <w:p w:rsidR="00307729" w:rsidRDefault="00307729" w:rsidP="00307729">
      <w:pPr>
        <w:rPr>
          <w:rFonts w:cs="Arial"/>
        </w:rPr>
      </w:pPr>
      <w:r>
        <w:rPr>
          <w:rFonts w:cs="Arial"/>
        </w:rPr>
        <w:t>Item 8.3</w:t>
      </w:r>
      <w:r w:rsidR="00C152E9">
        <w:rPr>
          <w:rFonts w:cs="Arial"/>
        </w:rPr>
        <w:t xml:space="preserve"> </w:t>
      </w:r>
      <w:bookmarkStart w:id="0" w:name="_GoBack"/>
      <w:bookmarkEnd w:id="0"/>
      <w:r>
        <w:rPr>
          <w:rFonts w:cs="Arial"/>
        </w:rPr>
        <w:t xml:space="preserve">Draft 2023/24 Budget </w:t>
      </w:r>
    </w:p>
    <w:p w:rsidR="00B37849" w:rsidRDefault="00B37849" w:rsidP="00BF2932">
      <w:pPr>
        <w:pStyle w:val="Heading2"/>
      </w:pPr>
      <w:r>
        <w:t>1</w:t>
      </w:r>
      <w:r w:rsidR="00AE4567">
        <w:t>0</w:t>
      </w:r>
      <w:r>
        <w:t xml:space="preserve">. AOCB </w:t>
      </w:r>
    </w:p>
    <w:p w:rsidR="00307729" w:rsidRDefault="00307729" w:rsidP="00307729">
      <w:pPr>
        <w:pStyle w:val="Heading2"/>
      </w:pPr>
      <w:r>
        <w:t xml:space="preserve">10.1 </w:t>
      </w:r>
      <w:r w:rsidRPr="00B920F5">
        <w:t>Sex and Equality and Tackling Misogyny</w:t>
      </w:r>
    </w:p>
    <w:p w:rsidR="00307729" w:rsidRDefault="00307729" w:rsidP="00307729">
      <w:pPr>
        <w:rPr>
          <w:rFonts w:cs="Arial"/>
          <w:b/>
        </w:rPr>
      </w:pPr>
    </w:p>
    <w:p w:rsidR="00307729" w:rsidRDefault="00307729" w:rsidP="00307729">
      <w:pPr>
        <w:rPr>
          <w:rFonts w:cs="Arial"/>
        </w:rPr>
      </w:pPr>
      <w:r>
        <w:rPr>
          <w:rFonts w:cs="Arial"/>
        </w:rPr>
        <w:t>DCC Graham presented a report and provided an overview of the progress and next steps in response to our insights to progress actions to enable sex equality and tackle misogyny. This was endorsed by members for onward transmission to SPA Board.</w:t>
      </w:r>
    </w:p>
    <w:p w:rsidR="00307729" w:rsidRDefault="00307729" w:rsidP="00307729">
      <w:pPr>
        <w:rPr>
          <w:rFonts w:cs="Arial"/>
        </w:rPr>
      </w:pPr>
    </w:p>
    <w:p w:rsidR="00307729" w:rsidRPr="00307729" w:rsidRDefault="00307729" w:rsidP="00307729">
      <w:pPr>
        <w:rPr>
          <w:rFonts w:cs="Arial"/>
        </w:rPr>
      </w:pPr>
      <w:r w:rsidRPr="00307729">
        <w:rPr>
          <w:rFonts w:cs="Arial"/>
        </w:rPr>
        <w:t>DECISION:  Approved</w:t>
      </w:r>
    </w:p>
    <w:p w:rsidR="00B37849" w:rsidRDefault="00B37849" w:rsidP="00BF2932">
      <w:pPr>
        <w:pStyle w:val="Heading2"/>
      </w:pPr>
      <w:r>
        <w:t>1</w:t>
      </w:r>
      <w:r w:rsidR="00777413">
        <w:t>1</w:t>
      </w:r>
      <w:r>
        <w:t xml:space="preserve">. Review of Actions </w:t>
      </w:r>
    </w:p>
    <w:p w:rsidR="00B37849" w:rsidRDefault="00B37849" w:rsidP="004113E0">
      <w:r>
        <w:t xml:space="preserve">Actions generated at agenda items – </w:t>
      </w:r>
    </w:p>
    <w:p w:rsidR="00B37849" w:rsidRDefault="00F97715" w:rsidP="004113E0">
      <w:r>
        <w:t>Nil</w:t>
      </w:r>
    </w:p>
    <w:p w:rsidR="00B37849" w:rsidRDefault="00B37849" w:rsidP="00BF2932">
      <w:pPr>
        <w:pStyle w:val="Heading2"/>
      </w:pPr>
      <w:r>
        <w:t xml:space="preserve">Future Meeting </w:t>
      </w:r>
    </w:p>
    <w:p w:rsidR="00777413" w:rsidRDefault="00777413" w:rsidP="00777413">
      <w:pPr>
        <w:rPr>
          <w:rFonts w:cs="Arial"/>
        </w:rPr>
      </w:pPr>
      <w:r w:rsidRPr="008F4319">
        <w:rPr>
          <w:rFonts w:cs="Arial"/>
        </w:rPr>
        <w:t xml:space="preserve">The next meeting will take place </w:t>
      </w:r>
      <w:r w:rsidR="00307729">
        <w:rPr>
          <w:rFonts w:cs="Arial"/>
        </w:rPr>
        <w:t xml:space="preserve">12 April </w:t>
      </w:r>
      <w:r>
        <w:rPr>
          <w:rFonts w:cs="Arial"/>
        </w:rPr>
        <w:t xml:space="preserve"> in the Court Room, Police Scotland Headquarters.   </w:t>
      </w:r>
      <w:r w:rsidRPr="00AA3F64">
        <w:rPr>
          <w:rFonts w:cs="Arial"/>
        </w:rPr>
        <w:t>The Chair closed the meeting and thanked members for their input.</w:t>
      </w:r>
    </w:p>
    <w:p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2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2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2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2E9">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2E9">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52E9">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2055E"/>
    <w:rsid w:val="00073608"/>
    <w:rsid w:val="00085ECB"/>
    <w:rsid w:val="000C04ED"/>
    <w:rsid w:val="000F7E7B"/>
    <w:rsid w:val="00153096"/>
    <w:rsid w:val="001E3B2C"/>
    <w:rsid w:val="001E64F8"/>
    <w:rsid w:val="002922FE"/>
    <w:rsid w:val="002E251A"/>
    <w:rsid w:val="002F5D5D"/>
    <w:rsid w:val="00307729"/>
    <w:rsid w:val="003232C9"/>
    <w:rsid w:val="00354160"/>
    <w:rsid w:val="003B1CF2"/>
    <w:rsid w:val="003D656F"/>
    <w:rsid w:val="004113E0"/>
    <w:rsid w:val="00664EB2"/>
    <w:rsid w:val="006853CB"/>
    <w:rsid w:val="006F0C17"/>
    <w:rsid w:val="00732219"/>
    <w:rsid w:val="0076302B"/>
    <w:rsid w:val="00777413"/>
    <w:rsid w:val="007F7DE7"/>
    <w:rsid w:val="008126B1"/>
    <w:rsid w:val="008447FD"/>
    <w:rsid w:val="0088412E"/>
    <w:rsid w:val="008A18EF"/>
    <w:rsid w:val="009133DE"/>
    <w:rsid w:val="00944870"/>
    <w:rsid w:val="00AE4567"/>
    <w:rsid w:val="00AF35BC"/>
    <w:rsid w:val="00B00685"/>
    <w:rsid w:val="00B37849"/>
    <w:rsid w:val="00B93139"/>
    <w:rsid w:val="00BF1443"/>
    <w:rsid w:val="00BF2932"/>
    <w:rsid w:val="00C152E9"/>
    <w:rsid w:val="00C71716"/>
    <w:rsid w:val="00CD18D8"/>
    <w:rsid w:val="00CD2ADE"/>
    <w:rsid w:val="00D601A0"/>
    <w:rsid w:val="00D737EE"/>
    <w:rsid w:val="00DD3E4C"/>
    <w:rsid w:val="00E930F3"/>
    <w:rsid w:val="00F32668"/>
    <w:rsid w:val="00F52B61"/>
    <w:rsid w:val="00F75406"/>
    <w:rsid w:val="00F97715"/>
    <w:rsid w:val="00FE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307729"/>
    <w:pPr>
      <w:keepNext/>
      <w:keepLines/>
      <w:spacing w:before="600" w:after="200"/>
      <w:outlineLvl w:val="0"/>
    </w:pPr>
    <w:rPr>
      <w:rFonts w:eastAsiaTheme="majorEastAsia" w:cs="Arial"/>
      <w:color w:val="000000" w:themeColor="text1"/>
    </w:rPr>
  </w:style>
  <w:style w:type="paragraph" w:styleId="Heading2">
    <w:name w:val="heading 2"/>
    <w:basedOn w:val="Normal"/>
    <w:next w:val="Normal"/>
    <w:link w:val="Heading2Char"/>
    <w:autoRedefine/>
    <w:uiPriority w:val="9"/>
    <w:unhideWhenUsed/>
    <w:qFormat/>
    <w:rsid w:val="00BF2932"/>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307729"/>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29"/>
    <w:rPr>
      <w:rFonts w:eastAsiaTheme="majorEastAsia" w:cs="Arial"/>
      <w:color w:val="000000" w:themeColor="text1"/>
      <w:szCs w:val="24"/>
    </w:rPr>
  </w:style>
  <w:style w:type="character" w:customStyle="1" w:styleId="Heading2Char">
    <w:name w:val="Heading 2 Char"/>
    <w:basedOn w:val="DefaultParagraphFont"/>
    <w:link w:val="Heading2"/>
    <w:uiPriority w:val="9"/>
    <w:rsid w:val="00BF2932"/>
    <w:rPr>
      <w:rFonts w:eastAsiaTheme="majorEastAsia" w:cs="Arial"/>
      <w:b/>
      <w:color w:val="000000" w:themeColor="text1"/>
      <w:szCs w:val="24"/>
    </w:rPr>
  </w:style>
  <w:style w:type="character" w:customStyle="1" w:styleId="Heading3Char">
    <w:name w:val="Heading 3 Char"/>
    <w:basedOn w:val="DefaultParagraphFont"/>
    <w:link w:val="Heading3"/>
    <w:uiPriority w:val="9"/>
    <w:rsid w:val="00307729"/>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Watson, David-4</cp:lastModifiedBy>
  <cp:revision>5</cp:revision>
  <dcterms:created xsi:type="dcterms:W3CDTF">2023-04-21T12:57:00Z</dcterms:created>
  <dcterms:modified xsi:type="dcterms:W3CDTF">2023-05-24T09:58:00Z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