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8FFC475" w:rsidR="00B17211" w:rsidRPr="00B17211" w:rsidRDefault="00B17211" w:rsidP="007F490F">
            <w:r w:rsidRPr="007F490F">
              <w:rPr>
                <w:rStyle w:val="Heading2Char"/>
              </w:rPr>
              <w:t>Our reference:</w:t>
            </w:r>
            <w:r>
              <w:t xml:space="preserve">  FOI 2</w:t>
            </w:r>
            <w:r w:rsidR="00EF0FBB">
              <w:t>5</w:t>
            </w:r>
            <w:r>
              <w:t>-</w:t>
            </w:r>
            <w:r w:rsidR="00EB1A3A">
              <w:t>3197</w:t>
            </w:r>
          </w:p>
          <w:p w14:paraId="34BDABA6" w14:textId="53F85DAB" w:rsidR="00B17211" w:rsidRDefault="00456324" w:rsidP="00EE2373">
            <w:r w:rsidRPr="007F490F">
              <w:rPr>
                <w:rStyle w:val="Heading2Char"/>
              </w:rPr>
              <w:t>Respon</w:t>
            </w:r>
            <w:r w:rsidR="007D55F6">
              <w:rPr>
                <w:rStyle w:val="Heading2Char"/>
              </w:rPr>
              <w:t>ded to:</w:t>
            </w:r>
            <w:r w:rsidR="007F490F">
              <w:t xml:space="preserve">  </w:t>
            </w:r>
            <w:r w:rsidR="00553437">
              <w:t>17</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2E4D266" w14:textId="77777777" w:rsidR="00EB1A3A" w:rsidRDefault="00EB1A3A" w:rsidP="00EB1A3A">
      <w:p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I’m writing as a concerned member of the public regarding media reports that Police Scotland—specifically the Specialist Crime Division—has backed proposals to criminalise the purchase of sex in Scotland (the Prostitution (Offences and Support) (Scotland) Bill).</w:t>
      </w:r>
    </w:p>
    <w:p w14:paraId="7C3B018A" w14:textId="46AEE02D" w:rsidR="00ED0EBE" w:rsidRDefault="00ED0EBE" w:rsidP="00ED0EBE">
      <w:r>
        <w:t xml:space="preserve">On 20 May 2025, Ash Regan MSP, introduced a member’s Bill to the Scottish Parliament, entitled </w:t>
      </w:r>
      <w:hyperlink r:id="rId11" w:history="1">
        <w:r w:rsidRPr="00ED0EBE">
          <w:rPr>
            <w:rStyle w:val="Hyperlink"/>
          </w:rPr>
          <w:t>Prostitution (Offences and Support)(Scotland) Bill</w:t>
        </w:r>
      </w:hyperlink>
      <w:r>
        <w:t xml:space="preserve">. This Bill proposes to create a new offence of paying for sexual acts and also repeals the existing offence of soliciting or importuning by prostitutes, currently an offence under </w:t>
      </w:r>
      <w:hyperlink r:id="rId12" w:history="1">
        <w:r w:rsidRPr="00ED0EBE">
          <w:rPr>
            <w:rStyle w:val="Hyperlink"/>
          </w:rPr>
          <w:t>S46 of the Civic Government (Scotland) Act 1982</w:t>
        </w:r>
      </w:hyperlink>
      <w:r>
        <w:t>. Additional safeguarding and support measures have also been incorporated into the Bill in order to ensure that a person who is or has been involved in prostitution is signposted to the relevant help and support.</w:t>
      </w:r>
    </w:p>
    <w:p w14:paraId="68BBB703" w14:textId="19485952" w:rsidR="00ED0EBE" w:rsidRDefault="00ED0EBE" w:rsidP="00ED0EBE">
      <w:r>
        <w:t xml:space="preserve">As is the case with many proposed changes to legislation, the Lead Committee, in this case the </w:t>
      </w:r>
      <w:hyperlink r:id="rId13" w:history="1">
        <w:r w:rsidRPr="003A1BB5">
          <w:rPr>
            <w:rStyle w:val="Hyperlink"/>
          </w:rPr>
          <w:t>Criminal Justice Committee</w:t>
        </w:r>
      </w:hyperlink>
      <w:r>
        <w:t xml:space="preserve">, sought the views of many stakeholder organisations and individuals, with regard to the general spirit of the proposed legislation and the practicalities around its enforcement. </w:t>
      </w:r>
    </w:p>
    <w:p w14:paraId="0468D725" w14:textId="2207FC39" w:rsidR="00ED0EBE" w:rsidRDefault="00ED0EBE" w:rsidP="00ED0EBE">
      <w:r>
        <w:t>On 29th August 2025, Police Scotland submitted a response to the Criminal Justice Committee’s request for views on the proposed Bill. This request took the form of five specific questions relating to the Bill which were allocated to D</w:t>
      </w:r>
      <w:r w:rsidR="003A1BB5">
        <w:t xml:space="preserve">etective </w:t>
      </w:r>
      <w:r>
        <w:t>S</w:t>
      </w:r>
      <w:r w:rsidR="003A1BB5">
        <w:t>uperintendent (DSU)</w:t>
      </w:r>
      <w:r>
        <w:t xml:space="preserve"> Stevie Bertram in his capacity as Lead for Rape and Sexual Crime, Human Trafficking and Prostitution. DSU Bertram works closely with many organisations, both in Scottish Government and </w:t>
      </w:r>
      <w:r w:rsidR="003A1BB5" w:rsidRPr="003A1BB5">
        <w:t xml:space="preserve">Crown Office and Procurator Fiscal Service </w:t>
      </w:r>
      <w:r w:rsidR="003A1BB5">
        <w:t>(</w:t>
      </w:r>
      <w:r>
        <w:t>COPFS</w:t>
      </w:r>
      <w:r w:rsidR="003A1BB5">
        <w:t>)</w:t>
      </w:r>
      <w:r>
        <w:t xml:space="preserve">, as well as other key stakeholders in the charitable sector and has engaged in a large number of meetings and discussions involving representatives with varied and opposing views on this matter.  DSU Bertram shared his findings with </w:t>
      </w:r>
      <w:r w:rsidR="003A1BB5" w:rsidRPr="003A1BB5">
        <w:t xml:space="preserve">Detective Chief Superintendent </w:t>
      </w:r>
      <w:r w:rsidR="003A1BB5">
        <w:t>(</w:t>
      </w:r>
      <w:r>
        <w:t>DCS</w:t>
      </w:r>
      <w:r w:rsidR="003A1BB5">
        <w:t>)</w:t>
      </w:r>
      <w:r>
        <w:t xml:space="preserve"> Sarah Taylor, Head of Public Protection</w:t>
      </w:r>
      <w:r w:rsidR="00991A78">
        <w:t xml:space="preserve"> Unit (PPU)</w:t>
      </w:r>
      <w:r>
        <w:t xml:space="preserve">, and the response to the Committee’s </w:t>
      </w:r>
      <w:r>
        <w:lastRenderedPageBreak/>
        <w:t xml:space="preserve">questions was endorsed by Executive Lead for Public Protection, </w:t>
      </w:r>
      <w:r w:rsidR="003A1BB5" w:rsidRPr="003A1BB5">
        <w:t xml:space="preserve">Assistant Chief Constable </w:t>
      </w:r>
      <w:r w:rsidR="003A1BB5">
        <w:t>(</w:t>
      </w:r>
      <w:r>
        <w:t>ACC</w:t>
      </w:r>
      <w:r w:rsidR="003A1BB5">
        <w:t>)</w:t>
      </w:r>
      <w:r>
        <w:t xml:space="preserve"> Steve Johnson. </w:t>
      </w:r>
    </w:p>
    <w:p w14:paraId="086591DB" w14:textId="615D2BF5" w:rsidR="00ED0EBE" w:rsidRDefault="00ED0EBE" w:rsidP="00ED0EBE">
      <w:r>
        <w:t xml:space="preserve">Police Scotland is recognised as a key partner in the </w:t>
      </w:r>
      <w:hyperlink r:id="rId14" w:history="1">
        <w:r w:rsidRPr="003A1BB5">
          <w:rPr>
            <w:rStyle w:val="Hyperlink"/>
          </w:rPr>
          <w:t>Scottish Government’s Equally Safe Strategy</w:t>
        </w:r>
      </w:hyperlink>
      <w:r>
        <w:t>, Scotland’s national strategy for preventing and eradicating violence against women and girls and are fully supportive of the viewpoint  that buying sex is a form of exploitation and, as such, should be covered by legislation. Police Scotland also recognises that people selling sex often do so in difficult circumstances and therefore should be provided with the relevant support and safeguarding measures and should not be criminalised.  The Equally Safe Strategy views any type of criminal sexual exploitation as a form of violence against women and girls and therefore Police Scotland’s main priority is to ensure our policy, practice and procedure is in line with any legislative changes and is victim-centred and perpetrator focused.</w:t>
      </w:r>
    </w:p>
    <w:p w14:paraId="707B6518" w14:textId="77777777" w:rsidR="00EB1A3A" w:rsidRDefault="00EB1A3A" w:rsidP="00EB1A3A">
      <w:p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I’d be grateful if you could clarify the following:</w:t>
      </w:r>
    </w:p>
    <w:p w14:paraId="2290BF68" w14:textId="464E9DCA" w:rsidR="00EB1A3A" w:rsidRPr="00EB1A3A" w:rsidRDefault="00EB1A3A" w:rsidP="00EB1A3A">
      <w:pPr>
        <w:pStyle w:val="ListParagraph"/>
        <w:numPr>
          <w:ilvl w:val="0"/>
          <w:numId w:val="2"/>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What exactly has been said, and by whom?</w:t>
      </w:r>
    </w:p>
    <w:p w14:paraId="260BBEC4" w14:textId="4C6D77E2" w:rsidR="00EB1A3A" w:rsidRPr="00EB1A3A" w:rsidRDefault="00EB1A3A" w:rsidP="00EB1A3A">
      <w:pPr>
        <w:pStyle w:val="ListParagraph"/>
        <w:numPr>
          <w:ilvl w:val="0"/>
          <w:numId w:val="3"/>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Please confirm whether SCD (or any Police Scotland representative) has issued a statement or submission supporting the Bill, and provide the text and date of any such statement or submission.</w:t>
      </w:r>
    </w:p>
    <w:p w14:paraId="2BA231B5" w14:textId="069F5389" w:rsidR="00EB1A3A" w:rsidRDefault="00EB1A3A" w:rsidP="00EB1A3A">
      <w:pPr>
        <w:pStyle w:val="ListParagraph"/>
        <w:numPr>
          <w:ilvl w:val="0"/>
          <w:numId w:val="3"/>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If this was a submission to the Scottish Parliament or Committee, please provide a link/copy.</w:t>
      </w:r>
    </w:p>
    <w:p w14:paraId="732DE2D3" w14:textId="47C1B6B1" w:rsidR="003A1BB5" w:rsidRDefault="003A1BB5" w:rsidP="00776E5F">
      <w:r w:rsidRPr="003A1BB5">
        <w:t>No official statement has been made by Police Scotland other than the response provided to the Criminal Justice Committee’s request for views on the Members’ Bill. This is a matter of public record</w:t>
      </w:r>
      <w:r>
        <w:t xml:space="preserve"> and while the information sought is held by Police Scotland, I am refusing to provide it in terms of s</w:t>
      </w:r>
      <w:r w:rsidRPr="00453F0A">
        <w:t>ection 16</w:t>
      </w:r>
      <w:r>
        <w:t>(1) of the Act on the basis that the section 25(1) exemption applies:</w:t>
      </w:r>
    </w:p>
    <w:p w14:paraId="4263A5F9" w14:textId="77777777" w:rsidR="003A1BB5" w:rsidRDefault="003A1BB5" w:rsidP="00776E5F">
      <w:r>
        <w:t>“Information which the applicant can reasonably obtain other than by requesting it […] is exempt information”.</w:t>
      </w:r>
    </w:p>
    <w:p w14:paraId="03E31BE6" w14:textId="77777777" w:rsidR="003A1BB5" w:rsidRDefault="003A1BB5" w:rsidP="00776E5F">
      <w:r>
        <w:t>The information sought is publicly available:</w:t>
      </w:r>
    </w:p>
    <w:p w14:paraId="4C199B26" w14:textId="5431BE24" w:rsidR="003A1BB5" w:rsidRDefault="003A1BB5" w:rsidP="00EB1A3A">
      <w:hyperlink r:id="rId15" w:history="1">
        <w:r w:rsidRPr="003A1BB5">
          <w:rPr>
            <w:rStyle w:val="Hyperlink"/>
          </w:rPr>
          <w:t>Response 112896795 to Prostitution (Offences and Support) (Scotland) Bill - Scottish Parliament - Citizen Space</w:t>
        </w:r>
      </w:hyperlink>
    </w:p>
    <w:p w14:paraId="3E4446EE" w14:textId="77777777" w:rsidR="003A1BB5" w:rsidRPr="00EB1A3A" w:rsidRDefault="003A1BB5" w:rsidP="00EB1A3A"/>
    <w:p w14:paraId="0859B1B1" w14:textId="34AD585C" w:rsidR="00EB1A3A" w:rsidRPr="00EB1A3A" w:rsidRDefault="00EB1A3A" w:rsidP="00EB1A3A">
      <w:pPr>
        <w:pStyle w:val="ListParagraph"/>
        <w:numPr>
          <w:ilvl w:val="0"/>
          <w:numId w:val="2"/>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Authority and process</w:t>
      </w:r>
    </w:p>
    <w:p w14:paraId="74028AF8" w14:textId="2888FF1B" w:rsidR="00EB1A3A" w:rsidRPr="00EB1A3A" w:rsidRDefault="00EB1A3A" w:rsidP="00EB1A3A">
      <w:pPr>
        <w:pStyle w:val="ListParagraph"/>
        <w:numPr>
          <w:ilvl w:val="0"/>
          <w:numId w:val="4"/>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lastRenderedPageBreak/>
        <w:t>Who authorised the position? (Name/role, decision date.)</w:t>
      </w:r>
    </w:p>
    <w:p w14:paraId="209A4ABA" w14:textId="2956CE48" w:rsidR="00EB1A3A" w:rsidRDefault="00EB1A3A" w:rsidP="00EB1A3A">
      <w:pPr>
        <w:pStyle w:val="ListParagraph"/>
        <w:numPr>
          <w:ilvl w:val="0"/>
          <w:numId w:val="4"/>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What internal process and governance (including legal/policy review) was followed before adopting or communicating the position?</w:t>
      </w:r>
    </w:p>
    <w:p w14:paraId="1C12B2AB" w14:textId="77777777" w:rsidR="00991A78" w:rsidRDefault="00991A78" w:rsidP="00EB1A3A">
      <w:r w:rsidRPr="00991A78">
        <w:t>Position has been adopted by DCS Sarah Taylor, Head of PPU and endorsed by ACC Steve Johnson, Exec</w:t>
      </w:r>
      <w:r>
        <w:t>utive</w:t>
      </w:r>
      <w:r w:rsidRPr="00991A78">
        <w:t xml:space="preserve"> Lead, following consultation with key stakeholders. </w:t>
      </w:r>
    </w:p>
    <w:p w14:paraId="3562C269" w14:textId="5561980B" w:rsidR="00991A78" w:rsidRDefault="00991A78" w:rsidP="00EB1A3A">
      <w:r w:rsidRPr="00991A78">
        <w:t>The position is in line with Scottish Government’s Equally Safe Strategy, for which Police Scotland is a key partner.</w:t>
      </w:r>
    </w:p>
    <w:p w14:paraId="1126B6FB" w14:textId="77777777" w:rsidR="00991A78" w:rsidRPr="00EB1A3A" w:rsidRDefault="00991A78" w:rsidP="00EB1A3A"/>
    <w:p w14:paraId="5A317425" w14:textId="13FD5571" w:rsidR="00EB1A3A" w:rsidRPr="00EB1A3A" w:rsidRDefault="00EB1A3A" w:rsidP="00EB1A3A">
      <w:pPr>
        <w:pStyle w:val="ListParagraph"/>
        <w:numPr>
          <w:ilvl w:val="0"/>
          <w:numId w:val="2"/>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Scope and basis</w:t>
      </w:r>
    </w:p>
    <w:p w14:paraId="3641A096" w14:textId="43F4E081" w:rsidR="00EB1A3A" w:rsidRPr="00EB1A3A" w:rsidRDefault="00EB1A3A" w:rsidP="00EB1A3A">
      <w:pPr>
        <w:pStyle w:val="ListParagraph"/>
        <w:numPr>
          <w:ilvl w:val="0"/>
          <w:numId w:val="5"/>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Was this presented as operational evidence/impact analysis, or as a policy preference?</w:t>
      </w:r>
    </w:p>
    <w:p w14:paraId="0EBA589C" w14:textId="02B4D108" w:rsidR="00EB1A3A" w:rsidRDefault="00EB1A3A" w:rsidP="00EB1A3A">
      <w:pPr>
        <w:pStyle w:val="ListParagraph"/>
        <w:numPr>
          <w:ilvl w:val="0"/>
          <w:numId w:val="5"/>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What evidence base did SCD rely on (internal data, external studies, operational experience)? Please share any cited documents or summaries.</w:t>
      </w:r>
    </w:p>
    <w:p w14:paraId="60481F16" w14:textId="6BD8BC66" w:rsidR="00164EF9" w:rsidRPr="00EB1A3A" w:rsidRDefault="00164EF9" w:rsidP="00EB1A3A">
      <w:r w:rsidRPr="00164EF9">
        <w:t xml:space="preserve">Police Scotland’s current operational approach (Operation Begonia) is aligned with these principles: focusing on demand reduction and protecting people in prostitution by better engagement and signposting to partner agencies, for victims, and then targeting the criminals involved in the exploitation of women. </w:t>
      </w:r>
    </w:p>
    <w:p w14:paraId="1DE62267" w14:textId="443FAA8C" w:rsidR="00EB1A3A" w:rsidRPr="00EB1A3A" w:rsidRDefault="00EB1A3A" w:rsidP="00EB1A3A">
      <w:pPr>
        <w:pStyle w:val="ListParagraph"/>
        <w:numPr>
          <w:ilvl w:val="0"/>
          <w:numId w:val="2"/>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Standards and neutrality</w:t>
      </w:r>
    </w:p>
    <w:p w14:paraId="20C29912" w14:textId="1A68B174" w:rsidR="00EB1A3A" w:rsidRPr="00EB1A3A" w:rsidRDefault="00EB1A3A" w:rsidP="00EB1A3A">
      <w:pPr>
        <w:pStyle w:val="ListParagraph"/>
        <w:numPr>
          <w:ilvl w:val="0"/>
          <w:numId w:val="6"/>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How does Police Scotland ensure compliance with duties of impartiality and political neutrality when commenting on live legislative proposals?</w:t>
      </w:r>
    </w:p>
    <w:p w14:paraId="6476FE3C" w14:textId="03E4A3FF" w:rsidR="00EB1A3A" w:rsidRDefault="00EB1A3A" w:rsidP="00EB1A3A">
      <w:pPr>
        <w:pStyle w:val="ListParagraph"/>
        <w:numPr>
          <w:ilvl w:val="0"/>
          <w:numId w:val="6"/>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Do you have internal guidance that distinguishes giving operational evidence from advocating a policy outcome? If so, please share it.</w:t>
      </w:r>
    </w:p>
    <w:p w14:paraId="5B98052F" w14:textId="1B61C9EF" w:rsidR="003A39B5" w:rsidRDefault="003A39B5" w:rsidP="00EB1A3A">
      <w:r w:rsidRPr="003A39B5">
        <w:t xml:space="preserve">Police Scotland is recognised as a key partner in the Scottish Government’s Equally Safe Strategy, Scotland’s national strategy for preventing and eradicating violence against women and girls. The Equally Safe Strategy views any type of criminal sexual exploitation as a form of violence against women and girls and therefore Police Scotland’s main priority should be ensuring our policy, practice and procedure is in line with any legislative changes and is victim-centred and perpetrator focused.  Police Scotland will often engage in discussion with Scottish Government, and other key stakeholders whenever Bills are being considered, and provide advice and guidance based on experience in the implementation of legislation and whether proposals are in keeping with the values and priorities of the organisation. However, once a Bill is enacted and becomes an Act of </w:t>
      </w:r>
      <w:r w:rsidRPr="003A39B5">
        <w:lastRenderedPageBreak/>
        <w:t>Parliament, Police Scotland have a legal duty to enforce that legislation in an impartial and non-partisan manner.</w:t>
      </w:r>
    </w:p>
    <w:p w14:paraId="5A398116" w14:textId="77777777" w:rsidR="003A39B5" w:rsidRPr="00EB1A3A" w:rsidRDefault="003A39B5" w:rsidP="00EB1A3A"/>
    <w:p w14:paraId="44043490" w14:textId="5D93A912" w:rsidR="00EB1A3A" w:rsidRPr="00EB1A3A" w:rsidRDefault="00EB1A3A" w:rsidP="00EB1A3A">
      <w:pPr>
        <w:pStyle w:val="ListParagraph"/>
        <w:numPr>
          <w:ilvl w:val="0"/>
          <w:numId w:val="2"/>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Wider engagement</w:t>
      </w:r>
    </w:p>
    <w:p w14:paraId="7061604F" w14:textId="2C1BDB1F" w:rsidR="00EB1A3A" w:rsidRPr="00EB1A3A" w:rsidRDefault="00EB1A3A" w:rsidP="00EB1A3A">
      <w:pPr>
        <w:pStyle w:val="ListParagraph"/>
        <w:numPr>
          <w:ilvl w:val="0"/>
          <w:numId w:val="7"/>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Which external stakeholders, if any, did SCD consult (e.g., support organisations, sex worker groups, academics) prior to forming or communicating a position?</w:t>
      </w:r>
    </w:p>
    <w:p w14:paraId="09C1648F" w14:textId="1E263BF7" w:rsidR="00EB1A3A" w:rsidRPr="00EB1A3A" w:rsidRDefault="00EB1A3A" w:rsidP="00EB1A3A">
      <w:pPr>
        <w:pStyle w:val="ListParagraph"/>
        <w:numPr>
          <w:ilvl w:val="0"/>
          <w:numId w:val="7"/>
        </w:numPr>
        <w:tabs>
          <w:tab w:val="left" w:pos="5400"/>
        </w:tabs>
        <w:rPr>
          <w:rFonts w:eastAsiaTheme="majorEastAsia" w:cstheme="majorBidi"/>
          <w:b/>
          <w:color w:val="000000" w:themeColor="text1"/>
          <w:szCs w:val="26"/>
        </w:rPr>
      </w:pPr>
      <w:r w:rsidRPr="00EB1A3A">
        <w:rPr>
          <w:rFonts w:eastAsiaTheme="majorEastAsia" w:cstheme="majorBidi"/>
          <w:b/>
          <w:color w:val="000000" w:themeColor="text1"/>
          <w:szCs w:val="26"/>
        </w:rPr>
        <w:t>Please provide a list of meetings and attendees related to this issue (titles/organisations and dates suffice).</w:t>
      </w:r>
    </w:p>
    <w:p w14:paraId="660EE779" w14:textId="0B6B4096" w:rsidR="00723E5A" w:rsidRDefault="00723E5A"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D" w14:textId="060BF62B" w:rsidR="00BF6B81" w:rsidRDefault="00723E5A" w:rsidP="009D2AA5">
      <w:pPr>
        <w:tabs>
          <w:tab w:val="left" w:pos="5400"/>
        </w:tabs>
      </w:pPr>
      <w:r>
        <w:rPr>
          <w:rFonts w:eastAsiaTheme="majorEastAsia" w:cstheme="majorBidi"/>
          <w:bCs/>
          <w:color w:val="000000" w:themeColor="text1"/>
          <w:szCs w:val="26"/>
        </w:rPr>
        <w:t>To explain</w:t>
      </w:r>
      <w:r w:rsidRPr="00723E5A">
        <w:rPr>
          <w:rFonts w:eastAsiaTheme="majorEastAsia" w:cstheme="majorBidi"/>
          <w:bCs/>
          <w:color w:val="000000" w:themeColor="text1"/>
          <w:szCs w:val="26"/>
        </w:rPr>
        <w:t xml:space="preserve"> further, the information requested is not centrally collated</w:t>
      </w:r>
      <w:r>
        <w:rPr>
          <w:rFonts w:eastAsiaTheme="majorEastAsia" w:cstheme="majorBidi"/>
          <w:bCs/>
          <w:color w:val="000000" w:themeColor="text1"/>
          <w:szCs w:val="26"/>
        </w:rPr>
        <w:t xml:space="preserve"> and to provide </w:t>
      </w:r>
      <w:r w:rsidR="003A39B5">
        <w:t>a definitive list of all meetings, dates and organisations involved in these discussions</w:t>
      </w:r>
      <w:r w:rsidR="0045176E">
        <w:t xml:space="preserve"> would exceed the cost limit set out in the Fees Regulations.</w:t>
      </w:r>
    </w:p>
    <w:p w14:paraId="347ABD72" w14:textId="7F062F6C" w:rsidR="0045176E" w:rsidRDefault="0045176E" w:rsidP="0045176E">
      <w:pPr>
        <w:tabs>
          <w:tab w:val="left" w:pos="5400"/>
        </w:tabs>
      </w:pPr>
      <w:r>
        <w:t>DSU Bertram and other senior officers within the department have been involved in a significant number of meetings and discussions involving several key stakeholders, some of whom support full decriminalisation.</w:t>
      </w:r>
    </w:p>
    <w:p w14:paraId="0183B31B" w14:textId="13EF77DC" w:rsidR="0045176E" w:rsidRPr="00723E5A" w:rsidRDefault="0045176E" w:rsidP="0045176E">
      <w:pPr>
        <w:rPr>
          <w:rFonts w:eastAsiaTheme="majorEastAsia" w:cstheme="majorBidi"/>
          <w:bCs/>
          <w:color w:val="000000" w:themeColor="text1"/>
          <w:szCs w:val="26"/>
        </w:rPr>
      </w:pPr>
      <w:r>
        <w:t xml:space="preserve">The proposals contained in the Bill have been subject of a vast number of discussions at various meetings, many of which were not Chaired by a representative from Police Scotland. </w:t>
      </w:r>
    </w:p>
    <w:p w14:paraId="094C8D18" w14:textId="77777777" w:rsidR="000D0AB9" w:rsidRPr="00B11A55" w:rsidRDefault="000D0AB9"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6"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7" w:history="1">
        <w:r w:rsidRPr="007C470A">
          <w:rPr>
            <w:rStyle w:val="Hyperlink"/>
          </w:rPr>
          <w:t>online</w:t>
        </w:r>
      </w:hyperlink>
      <w:r w:rsidRPr="007C470A">
        <w:t>,</w:t>
      </w:r>
      <w:r>
        <w:t xml:space="preserve"> by</w:t>
      </w:r>
      <w:r w:rsidRPr="007C470A">
        <w:t xml:space="preserve"> </w:t>
      </w:r>
      <w:hyperlink r:id="rId18"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9"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397242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343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224A65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343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75FEE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343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996697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343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2D4B84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343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4F546A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343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1920"/>
    <w:multiLevelType w:val="hybridMultilevel"/>
    <w:tmpl w:val="21340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6C7523"/>
    <w:multiLevelType w:val="hybridMultilevel"/>
    <w:tmpl w:val="43E87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796E56"/>
    <w:multiLevelType w:val="hybridMultilevel"/>
    <w:tmpl w:val="3CF63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385822"/>
    <w:multiLevelType w:val="hybridMultilevel"/>
    <w:tmpl w:val="BF829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DE5F3E"/>
    <w:multiLevelType w:val="hybridMultilevel"/>
    <w:tmpl w:val="C742AE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306BA1"/>
    <w:multiLevelType w:val="hybridMultilevel"/>
    <w:tmpl w:val="8D7C6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530992505">
    <w:abstractNumId w:val="4"/>
  </w:num>
  <w:num w:numId="3" w16cid:durableId="1698390146">
    <w:abstractNumId w:val="2"/>
  </w:num>
  <w:num w:numId="4" w16cid:durableId="1078286826">
    <w:abstractNumId w:val="1"/>
  </w:num>
  <w:num w:numId="5" w16cid:durableId="1861308745">
    <w:abstractNumId w:val="0"/>
  </w:num>
  <w:num w:numId="6" w16cid:durableId="950164164">
    <w:abstractNumId w:val="3"/>
  </w:num>
  <w:num w:numId="7" w16cid:durableId="1219515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0AB9"/>
    <w:rsid w:val="000E2F19"/>
    <w:rsid w:val="000E43FF"/>
    <w:rsid w:val="000E6526"/>
    <w:rsid w:val="00141533"/>
    <w:rsid w:val="00164EF9"/>
    <w:rsid w:val="00167528"/>
    <w:rsid w:val="00184727"/>
    <w:rsid w:val="00195CC4"/>
    <w:rsid w:val="001F2261"/>
    <w:rsid w:val="00207326"/>
    <w:rsid w:val="00253DF6"/>
    <w:rsid w:val="00255F1E"/>
    <w:rsid w:val="00260FBC"/>
    <w:rsid w:val="002926B5"/>
    <w:rsid w:val="00297A2F"/>
    <w:rsid w:val="0036503B"/>
    <w:rsid w:val="00376A4A"/>
    <w:rsid w:val="00381234"/>
    <w:rsid w:val="003A1BB5"/>
    <w:rsid w:val="003A39B5"/>
    <w:rsid w:val="003D6D03"/>
    <w:rsid w:val="003E12CA"/>
    <w:rsid w:val="004010DC"/>
    <w:rsid w:val="004341F0"/>
    <w:rsid w:val="0045176E"/>
    <w:rsid w:val="00456324"/>
    <w:rsid w:val="00475460"/>
    <w:rsid w:val="00490317"/>
    <w:rsid w:val="00491644"/>
    <w:rsid w:val="00496A08"/>
    <w:rsid w:val="004E1605"/>
    <w:rsid w:val="004F653C"/>
    <w:rsid w:val="00540A52"/>
    <w:rsid w:val="00553437"/>
    <w:rsid w:val="00557306"/>
    <w:rsid w:val="006029D9"/>
    <w:rsid w:val="0060390B"/>
    <w:rsid w:val="00645CFA"/>
    <w:rsid w:val="00685219"/>
    <w:rsid w:val="006D5799"/>
    <w:rsid w:val="00723E5A"/>
    <w:rsid w:val="007440EA"/>
    <w:rsid w:val="00750D83"/>
    <w:rsid w:val="00785DBC"/>
    <w:rsid w:val="00793DD5"/>
    <w:rsid w:val="007D55F6"/>
    <w:rsid w:val="007F490F"/>
    <w:rsid w:val="0086779C"/>
    <w:rsid w:val="00874BFD"/>
    <w:rsid w:val="008964EF"/>
    <w:rsid w:val="008D3A2E"/>
    <w:rsid w:val="00915E01"/>
    <w:rsid w:val="0093207F"/>
    <w:rsid w:val="009631A4"/>
    <w:rsid w:val="00977296"/>
    <w:rsid w:val="00991A78"/>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3333"/>
    <w:rsid w:val="00C84948"/>
    <w:rsid w:val="00C94ED8"/>
    <w:rsid w:val="00CE09FA"/>
    <w:rsid w:val="00CF1111"/>
    <w:rsid w:val="00D05706"/>
    <w:rsid w:val="00D27DC5"/>
    <w:rsid w:val="00D47E36"/>
    <w:rsid w:val="00DE1629"/>
    <w:rsid w:val="00E1420E"/>
    <w:rsid w:val="00E55D79"/>
    <w:rsid w:val="00EB1A3A"/>
    <w:rsid w:val="00ED0EBE"/>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ED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16416">
      <w:bodyDiv w:val="1"/>
      <w:marLeft w:val="0"/>
      <w:marRight w:val="0"/>
      <w:marTop w:val="0"/>
      <w:marBottom w:val="0"/>
      <w:divBdr>
        <w:top w:val="none" w:sz="0" w:space="0" w:color="auto"/>
        <w:left w:val="none" w:sz="0" w:space="0" w:color="auto"/>
        <w:bottom w:val="none" w:sz="0" w:space="0" w:color="auto"/>
        <w:right w:val="none" w:sz="0" w:space="0" w:color="auto"/>
      </w:divBdr>
    </w:div>
    <w:div w:id="113869214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liament.scot/chamber-and-committees/committees/current-and-previous-committees/session-6-criminal-justice-committee" TargetMode="External"/><Relationship Id="rId18" Type="http://schemas.openxmlformats.org/officeDocument/2006/relationships/hyperlink" Target="mailto:enquiries@foi.sco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legislation.gov.uk/ukpga/1982/45/section/46" TargetMode="External"/><Relationship Id="rId17" Type="http://schemas.openxmlformats.org/officeDocument/2006/relationships/hyperlink" Target="https://www.foi.scot/appea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oi@scotland.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liament.scot/bills-and-laws/bills/s6/prostitution-offences-and-support-scotland-bill"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yourviews.parliament.scot/justice/prostitution-offences-support-bill/consultation/view_respondent?show_all_questions=0&amp;sort=submitted&amp;order=ascending&amp;_q__text=Police+Scotland&amp;uuId=112896795"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scotland.police.uk/access-to-information/freedom-of-information/disclosure-l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olicies/violence-against-women-and-girls/equally-safe-strategy/"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8061</Characters>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2025-10-17T16:21:00Z</dcterms:created>
  <dcterms:modified xsi:type="dcterms:W3CDTF">2025-10-17T16:21:00Z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