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CCC31C4" w:rsidR="00B17211" w:rsidRPr="00B17211" w:rsidRDefault="00B17211" w:rsidP="007F490F">
            <w:r w:rsidRPr="007F490F">
              <w:rPr>
                <w:rStyle w:val="Heading2Char"/>
              </w:rPr>
              <w:t>Our reference:</w:t>
            </w:r>
            <w:r>
              <w:t xml:space="preserve">  FOI 2</w:t>
            </w:r>
            <w:r w:rsidR="00EF0FBB">
              <w:t>5</w:t>
            </w:r>
            <w:r>
              <w:t>-</w:t>
            </w:r>
            <w:r w:rsidR="00755249">
              <w:t>2812</w:t>
            </w:r>
          </w:p>
          <w:p w14:paraId="34BDABA6" w14:textId="7576F163" w:rsidR="00B17211" w:rsidRDefault="00456324" w:rsidP="00EE2373">
            <w:r w:rsidRPr="007F490F">
              <w:rPr>
                <w:rStyle w:val="Heading2Char"/>
              </w:rPr>
              <w:t>Respon</w:t>
            </w:r>
            <w:r w:rsidR="007D55F6">
              <w:rPr>
                <w:rStyle w:val="Heading2Char"/>
              </w:rPr>
              <w:t>ded to:</w:t>
            </w:r>
            <w:r w:rsidR="007F490F">
              <w:t xml:space="preserve">  </w:t>
            </w:r>
            <w:r w:rsidR="00B17211">
              <w:t>xx</w:t>
            </w:r>
            <w:r w:rsidR="006D5799">
              <w:t xml:space="preserve"> </w:t>
            </w:r>
            <w:r w:rsidR="00755249">
              <w:t>September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4170C019" w14:textId="77777777" w:rsidR="00755249" w:rsidRPr="00755249" w:rsidRDefault="00755249" w:rsidP="00755249">
      <w:pPr>
        <w:tabs>
          <w:tab w:val="left" w:pos="5400"/>
        </w:tabs>
        <w:rPr>
          <w:rFonts w:eastAsiaTheme="majorEastAsia" w:cstheme="majorBidi"/>
          <w:b/>
          <w:color w:val="000000" w:themeColor="text1"/>
          <w:szCs w:val="26"/>
        </w:rPr>
      </w:pPr>
      <w:r w:rsidRPr="00755249">
        <w:rPr>
          <w:rFonts w:eastAsiaTheme="majorEastAsia" w:cstheme="majorBidi"/>
          <w:b/>
          <w:color w:val="000000" w:themeColor="text1"/>
          <w:szCs w:val="26"/>
        </w:rPr>
        <w:t>In response to FOI 25 2397, you stated that "I can confirm that no drones that could be considered surveillance drones have been deployed by Police Scotland during Climate Camp Scotland in Twechar in July 2025". Could you clarify whether any other drones were deployed at this location during the time period specified, and describe how those drones would otherwise be classified.</w:t>
      </w:r>
    </w:p>
    <w:p w14:paraId="2AD341B6" w14:textId="77777777" w:rsidR="00F54CFA" w:rsidRDefault="00F54CFA" w:rsidP="00F54CFA">
      <w:pPr>
        <w:tabs>
          <w:tab w:val="left" w:pos="5400"/>
        </w:tabs>
      </w:pPr>
      <w:r>
        <w:t>The information sought is held by Police Scotland, but I am refusing to provide it in terms of s</w:t>
      </w:r>
      <w:r w:rsidRPr="00453F0A">
        <w:t>ection 16</w:t>
      </w:r>
      <w:r>
        <w:t xml:space="preserve">(1) of the Act on the basis that the following exemptions apply: </w:t>
      </w:r>
    </w:p>
    <w:p w14:paraId="058CBF35" w14:textId="77777777" w:rsidR="00F54CFA" w:rsidRPr="006025DE" w:rsidRDefault="00F54CFA" w:rsidP="00F54CFA">
      <w:pPr>
        <w:pStyle w:val="ListParagraph"/>
        <w:numPr>
          <w:ilvl w:val="0"/>
          <w:numId w:val="2"/>
        </w:numPr>
      </w:pPr>
      <w:bookmarkStart w:id="0" w:name="_Toc47425049"/>
      <w:bookmarkStart w:id="1" w:name="_Hlk206751284"/>
      <w:r w:rsidRPr="006025DE">
        <w:t>S</w:t>
      </w:r>
      <w:r>
        <w:t xml:space="preserve">ection </w:t>
      </w:r>
      <w:r w:rsidRPr="006025DE">
        <w:t>31 – National Security and Defence</w:t>
      </w:r>
      <w:bookmarkEnd w:id="0"/>
    </w:p>
    <w:bookmarkEnd w:id="1"/>
    <w:p w14:paraId="203A62CA" w14:textId="77777777" w:rsidR="00F54CFA" w:rsidRDefault="00F54CFA" w:rsidP="00F54CFA">
      <w:pPr>
        <w:autoSpaceDE w:val="0"/>
        <w:autoSpaceDN w:val="0"/>
        <w:adjustRightInd w:val="0"/>
        <w:spacing w:after="0" w:line="240" w:lineRule="auto"/>
        <w:rPr>
          <w:color w:val="000000"/>
        </w:rPr>
      </w:pPr>
    </w:p>
    <w:p w14:paraId="7AECA703" w14:textId="77777777" w:rsidR="00F54CFA" w:rsidRDefault="00F54CFA" w:rsidP="00F54CFA">
      <w:pPr>
        <w:rPr>
          <w:u w:val="single"/>
        </w:rPr>
      </w:pPr>
      <w:r w:rsidRPr="001313A3">
        <w:rPr>
          <w:u w:val="single"/>
        </w:rPr>
        <w:t>Section 31 – National Security and Defence</w:t>
      </w:r>
    </w:p>
    <w:p w14:paraId="63D027CE" w14:textId="77777777" w:rsidR="00F54CFA" w:rsidRPr="001313A3" w:rsidRDefault="00F54CFA" w:rsidP="00F54CFA">
      <w:r w:rsidRPr="001313A3">
        <w:t xml:space="preserve">Information is exempt information if it is required for purpose of safeguarding national security. </w:t>
      </w:r>
    </w:p>
    <w:p w14:paraId="439404A5" w14:textId="4D343725" w:rsidR="00F54CFA" w:rsidRDefault="00F54CFA" w:rsidP="00F54CFA">
      <w:r w:rsidRPr="001313A3">
        <w:t xml:space="preserve">Disclosure of this information would undermine any ongoing or future operations to protect the security or infrastructure of the United Kingdom and increase the risk of harm to the public. </w:t>
      </w:r>
      <w:r w:rsidRPr="0030559E">
        <w:t xml:space="preserve">If the information is disclosed it will assist groups, organisations and those with hostile intent to identify, with some accuracy, the likelihood of the </w:t>
      </w:r>
      <w:r w:rsidR="008B0F4C">
        <w:t xml:space="preserve">use of certain </w:t>
      </w:r>
      <w:r w:rsidR="008B0F4C" w:rsidRPr="008B0F4C">
        <w:t>police tactics or methodology</w:t>
      </w:r>
      <w:r w:rsidRPr="0030559E">
        <w:t xml:space="preserve"> for the commission of crime and take steps to prepare for such </w:t>
      </w:r>
      <w:r w:rsidR="008B0F4C">
        <w:t>usage</w:t>
      </w:r>
      <w:r w:rsidRPr="0030559E">
        <w:t>. This in turn would provide them with tactical advantage when planning or perpetrating such plans and unlawful activities and maximise the impact of destruction, harm and disruption that may be caused.</w:t>
      </w:r>
    </w:p>
    <w:p w14:paraId="2D79A955" w14:textId="31931B79" w:rsidR="00F54CFA" w:rsidRPr="0030559E" w:rsidRDefault="004060A7" w:rsidP="00F54CFA">
      <w:pPr>
        <w:spacing w:after="0" w:line="240" w:lineRule="auto"/>
      </w:pPr>
      <w:r>
        <w:t>This is a</w:t>
      </w:r>
      <w:r w:rsidR="00F54CFA">
        <w:t xml:space="preserve"> non-absolute exemptio</w:t>
      </w:r>
      <w:r>
        <w:t>n</w:t>
      </w:r>
      <w:r w:rsidR="00F54CFA">
        <w:t xml:space="preserve"> and </w:t>
      </w:r>
      <w:r w:rsidR="00F54CFA" w:rsidRPr="0030559E">
        <w:rPr>
          <w:color w:val="000000"/>
        </w:rPr>
        <w:t>requires the application of the public interest test.</w:t>
      </w:r>
    </w:p>
    <w:p w14:paraId="2F61DE7F" w14:textId="77777777" w:rsidR="00F54CFA" w:rsidRPr="0030559E" w:rsidRDefault="00F54CFA" w:rsidP="00F54CFA">
      <w:pPr>
        <w:spacing w:after="0" w:line="240" w:lineRule="auto"/>
      </w:pPr>
    </w:p>
    <w:p w14:paraId="58A185F4" w14:textId="77777777" w:rsidR="00F54CFA" w:rsidRPr="001313A3" w:rsidRDefault="00F54CFA" w:rsidP="00F54CFA">
      <w:pPr>
        <w:rPr>
          <w:u w:val="single"/>
        </w:rPr>
      </w:pPr>
      <w:r w:rsidRPr="001313A3">
        <w:rPr>
          <w:u w:val="single"/>
        </w:rPr>
        <w:t xml:space="preserve"> </w:t>
      </w:r>
      <w:bookmarkStart w:id="2" w:name="_Toc47425052"/>
      <w:r w:rsidRPr="001313A3">
        <w:rPr>
          <w:u w:val="single"/>
        </w:rPr>
        <w:t>Public Interest Test</w:t>
      </w:r>
      <w:bookmarkEnd w:id="2"/>
    </w:p>
    <w:p w14:paraId="479CB6FC" w14:textId="77777777" w:rsidR="00F54CFA" w:rsidRPr="0030559E" w:rsidRDefault="00F54CFA" w:rsidP="00F54CFA">
      <w:r w:rsidRPr="0030559E">
        <w:t xml:space="preserve">I would suggest that public accountability may favour disclosure, given that the information concerns the efficient and effective use of resources by the Service. Likewise, disclosure </w:t>
      </w:r>
      <w:r w:rsidRPr="0030559E">
        <w:lastRenderedPageBreak/>
        <w:t xml:space="preserve">of the information would also inform the public debate on the issue of policing and contribute to the accuracy of that debate. </w:t>
      </w:r>
    </w:p>
    <w:p w14:paraId="6224B71D" w14:textId="77777777" w:rsidR="00F54CFA" w:rsidRPr="0030559E" w:rsidRDefault="00F54CFA" w:rsidP="00F54CFA">
      <w:r w:rsidRPr="0030559E">
        <w:t xml:space="preserve">However, any disclosure under FOI legislation is a disclosure to the world at large and any information identifying the focus of policing activity could be used to the advantage of criminals. </w:t>
      </w:r>
    </w:p>
    <w:p w14:paraId="3591BE02" w14:textId="7391D030" w:rsidR="00F54CFA" w:rsidRPr="0030559E" w:rsidRDefault="00F54CFA" w:rsidP="00F54CFA">
      <w:r w:rsidRPr="0030559E">
        <w:t xml:space="preserve">Consequently, in terms of the applicability of the exemption listed above, the need to ensure the effective conduct of the service in relation to prevention and detection of crime and the public safety considerations involved in the delivery of operational policing clearly favour non-disclosure of the information requested. </w:t>
      </w:r>
    </w:p>
    <w:p w14:paraId="333330D6" w14:textId="77777777" w:rsidR="00F54CFA" w:rsidRPr="0030559E" w:rsidRDefault="00F54CFA" w:rsidP="00F54CFA">
      <w:r w:rsidRPr="0030559E">
        <w:t>It is important to note that the UK faces a serious and sustained threat from violent extremists</w:t>
      </w:r>
      <w:r>
        <w:t>,</w:t>
      </w:r>
      <w:r w:rsidRPr="0030559E">
        <w:t xml:space="preserve"> and this threat is greater in scale and ambition than any terrorist threats in the past. The police service has a duty to promote the safety of all individuals, whether protected or not, and will not reveal any information that might jeopardise this goal. To provide details of resources allocated to their protection is likely to place individuals at serious and increased risk. </w:t>
      </w:r>
    </w:p>
    <w:p w14:paraId="4DE560FA" w14:textId="77777777" w:rsidR="00F54CFA" w:rsidRDefault="00F54CFA" w:rsidP="00F54CFA">
      <w:r w:rsidRPr="0030559E">
        <w:t xml:space="preserve">Accordingly, I would argue that the need to ensure the efficient and effective conduct of the service favours non-disclosure of the information requested and on balance is significantly in the public interest. I cannot identify any corresponding viewpoint in disclosing the requested information and therefore the exemptions are upheld. </w:t>
      </w:r>
    </w:p>
    <w:p w14:paraId="3C3C5998" w14:textId="564F5DAB" w:rsidR="004060A7" w:rsidRDefault="004060A7" w:rsidP="00F54CFA">
      <w:r>
        <w:t xml:space="preserve">In order to provide assistance, the Remotely Piloted Aircraft Systems (RPAS) used by Police Scotland can be found on the Police Scotland website- </w:t>
      </w:r>
    </w:p>
    <w:p w14:paraId="3E1B099A" w14:textId="0552BA7B" w:rsidR="004060A7" w:rsidRPr="0030559E" w:rsidRDefault="004060A7" w:rsidP="00F54CFA">
      <w:hyperlink r:id="rId11" w:history="1">
        <w:r w:rsidRPr="004060A7">
          <w:rPr>
            <w:rStyle w:val="Hyperlink"/>
          </w:rPr>
          <w:t>Air Support Unit and Drones - Police Scotland</w:t>
        </w:r>
      </w:hyperlink>
    </w:p>
    <w:p w14:paraId="34BDABBE" w14:textId="3F575891"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5466AD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060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B982E6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060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EB9283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060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423FCA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060A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3493AE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060A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973084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060A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674B"/>
    <w:multiLevelType w:val="hybridMultilevel"/>
    <w:tmpl w:val="FB3CB8AA"/>
    <w:lvl w:ilvl="0" w:tplc="7EB219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43536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207326"/>
    <w:rsid w:val="00253DF6"/>
    <w:rsid w:val="00255F1E"/>
    <w:rsid w:val="003411FD"/>
    <w:rsid w:val="0036503B"/>
    <w:rsid w:val="00375AA0"/>
    <w:rsid w:val="00376A4A"/>
    <w:rsid w:val="00381234"/>
    <w:rsid w:val="003D6D03"/>
    <w:rsid w:val="003E12CA"/>
    <w:rsid w:val="004010DC"/>
    <w:rsid w:val="004060A7"/>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55249"/>
    <w:rsid w:val="00785DBC"/>
    <w:rsid w:val="00793DD5"/>
    <w:rsid w:val="007D55F6"/>
    <w:rsid w:val="007F490F"/>
    <w:rsid w:val="0086779C"/>
    <w:rsid w:val="00874BFD"/>
    <w:rsid w:val="008964EF"/>
    <w:rsid w:val="008B0F4C"/>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54CFA"/>
    <w:rsid w:val="00FB51EA"/>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406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25364">
      <w:bodyDiv w:val="1"/>
      <w:marLeft w:val="0"/>
      <w:marRight w:val="0"/>
      <w:marTop w:val="0"/>
      <w:marBottom w:val="0"/>
      <w:divBdr>
        <w:top w:val="none" w:sz="0" w:space="0" w:color="auto"/>
        <w:left w:val="none" w:sz="0" w:space="0" w:color="auto"/>
        <w:bottom w:val="none" w:sz="0" w:space="0" w:color="auto"/>
        <w:right w:val="none" w:sz="0" w:space="0" w:color="auto"/>
      </w:divBdr>
    </w:div>
    <w:div w:id="734620617">
      <w:bodyDiv w:val="1"/>
      <w:marLeft w:val="0"/>
      <w:marRight w:val="0"/>
      <w:marTop w:val="0"/>
      <w:marBottom w:val="0"/>
      <w:divBdr>
        <w:top w:val="none" w:sz="0" w:space="0" w:color="auto"/>
        <w:left w:val="none" w:sz="0" w:space="0" w:color="auto"/>
        <w:bottom w:val="none" w:sz="0" w:space="0" w:color="auto"/>
        <w:right w:val="none" w:sz="0" w:space="0" w:color="auto"/>
      </w:divBdr>
    </w:div>
    <w:div w:id="1112240498">
      <w:bodyDiv w:val="1"/>
      <w:marLeft w:val="0"/>
      <w:marRight w:val="0"/>
      <w:marTop w:val="0"/>
      <w:marBottom w:val="0"/>
      <w:divBdr>
        <w:top w:val="none" w:sz="0" w:space="0" w:color="auto"/>
        <w:left w:val="none" w:sz="0" w:space="0" w:color="auto"/>
        <w:bottom w:val="none" w:sz="0" w:space="0" w:color="auto"/>
        <w:right w:val="none" w:sz="0" w:space="0" w:color="auto"/>
      </w:divBdr>
    </w:div>
    <w:div w:id="171057185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dvice-and-information/air-support-unit/"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713</Words>
  <Characters>4069</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2025-10-31T11:33:00Z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