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BCE7FD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44C48">
              <w:t>0739</w:t>
            </w:r>
          </w:p>
          <w:p w14:paraId="34BDABA6" w14:textId="05431E6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0378B">
              <w:t>07</w:t>
            </w:r>
            <w:r w:rsidR="006D5799">
              <w:t xml:space="preserve"> </w:t>
            </w:r>
            <w:r w:rsidR="00FE58FE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8FBB50" w14:textId="45C5F0D9" w:rsidR="00144C48" w:rsidRDefault="00144C48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44C48">
        <w:rPr>
          <w:rFonts w:eastAsiaTheme="majorEastAsia" w:cstheme="majorBidi"/>
          <w:b/>
          <w:color w:val="000000" w:themeColor="text1"/>
          <w:szCs w:val="26"/>
        </w:rPr>
        <w:t>I am looking to get some information on crimes reported in my neighbourhood. I am looking for reports from the past year, 2024 of all crime data for Dixon Avenue, Kirn, Dunoon, Argyll. </w:t>
      </w:r>
    </w:p>
    <w:p w14:paraId="34BDABAB" w14:textId="6C00090A" w:rsidR="00255F1E" w:rsidRPr="00144C48" w:rsidRDefault="00144C48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144C48">
        <w:rPr>
          <w:rFonts w:eastAsiaTheme="majorEastAsia" w:cstheme="majorBidi"/>
          <w:bCs/>
          <w:color w:val="000000" w:themeColor="text1"/>
          <w:szCs w:val="26"/>
        </w:rPr>
        <w:t>Please note caveats below the table.</w:t>
      </w:r>
      <w:r w:rsidRPr="00144C48">
        <w:rPr>
          <w:rFonts w:eastAsiaTheme="majorEastAsia" w:cstheme="majorBidi"/>
          <w:b/>
          <w:color w:val="000000" w:themeColor="text1"/>
          <w:szCs w:val="26"/>
        </w:rPr>
        <w:br/>
      </w:r>
      <w:r w:rsidRPr="00144C48">
        <w:rPr>
          <w:rFonts w:eastAsiaTheme="majorEastAsia" w:cstheme="majorBidi"/>
          <w:bCs/>
          <w:i/>
          <w:iCs/>
          <w:color w:val="000000" w:themeColor="text1"/>
          <w:szCs w:val="26"/>
        </w:rPr>
        <w:t>Recorded Crimes – Dixon Avenue, Dunoon, Argyll and West Dunbartonshire – 2024</w:t>
      </w:r>
    </w:p>
    <w:tbl>
      <w:tblPr>
        <w:tblStyle w:val="TableGrid"/>
        <w:tblW w:w="9210" w:type="dxa"/>
        <w:tblLook w:val="04A0" w:firstRow="1" w:lastRow="0" w:firstColumn="1" w:lastColumn="0" w:noHBand="0" w:noVBand="1"/>
        <w:tblCaption w:val="Table: Recorded Crimes – Dixon Avenue, Dunoon, Argyll and West Dunbartonshire – 2024"/>
        <w:tblDescription w:val="Table: Recorded Crimes – Dixon Avenue, Dunoon, Argyll and West Dunbartonshire – 2024"/>
      </w:tblPr>
      <w:tblGrid>
        <w:gridCol w:w="8287"/>
        <w:gridCol w:w="923"/>
      </w:tblGrid>
      <w:tr w:rsidR="00144C48" w:rsidRPr="00557306" w14:paraId="34BDABB1" w14:textId="77777777" w:rsidTr="00602B7C">
        <w:trPr>
          <w:tblHeader/>
        </w:trPr>
        <w:tc>
          <w:tcPr>
            <w:tcW w:w="8287" w:type="dxa"/>
            <w:shd w:val="clear" w:color="auto" w:fill="D9D9D9" w:themeFill="background1" w:themeFillShade="D9"/>
          </w:tcPr>
          <w:p w14:paraId="34BDABAC" w14:textId="6FE38D2F" w:rsidR="00144C48" w:rsidRPr="00557306" w:rsidRDefault="00144C48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Crime/ Offence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34BDABAD" w14:textId="752F7F05" w:rsidR="00144C48" w:rsidRPr="00557306" w:rsidRDefault="00602B7C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44C48" w14:paraId="34BDABB7" w14:textId="77777777" w:rsidTr="00602B7C">
        <w:tc>
          <w:tcPr>
            <w:tcW w:w="8287" w:type="dxa"/>
          </w:tcPr>
          <w:p w14:paraId="34BDABB2" w14:textId="7FA9EC1B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Common Assault</w:t>
            </w:r>
          </w:p>
        </w:tc>
        <w:tc>
          <w:tcPr>
            <w:tcW w:w="923" w:type="dxa"/>
          </w:tcPr>
          <w:p w14:paraId="34BDABB3" w14:textId="76B176BE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12</w:t>
            </w:r>
          </w:p>
        </w:tc>
      </w:tr>
      <w:tr w:rsidR="00144C48" w14:paraId="0E33AE5D" w14:textId="77777777" w:rsidTr="00602B7C">
        <w:tc>
          <w:tcPr>
            <w:tcW w:w="8287" w:type="dxa"/>
          </w:tcPr>
          <w:p w14:paraId="02D11E91" w14:textId="067E825D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Common Theft</w:t>
            </w:r>
          </w:p>
        </w:tc>
        <w:tc>
          <w:tcPr>
            <w:tcW w:w="923" w:type="dxa"/>
          </w:tcPr>
          <w:p w14:paraId="2B8E53DA" w14:textId="11254971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144C48" w14:paraId="52319F9C" w14:textId="77777777" w:rsidTr="00602B7C">
        <w:tc>
          <w:tcPr>
            <w:tcW w:w="8287" w:type="dxa"/>
          </w:tcPr>
          <w:p w14:paraId="57B05292" w14:textId="3BB7AE51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Community and public order offences</w:t>
            </w:r>
          </w:p>
        </w:tc>
        <w:tc>
          <w:tcPr>
            <w:tcW w:w="923" w:type="dxa"/>
          </w:tcPr>
          <w:p w14:paraId="225C839B" w14:textId="5E7F359D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144C48" w14:paraId="1B45041E" w14:textId="77777777" w:rsidTr="00602B7C">
        <w:tc>
          <w:tcPr>
            <w:tcW w:w="8287" w:type="dxa"/>
          </w:tcPr>
          <w:p w14:paraId="54C4F664" w14:textId="097E9C09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Culpable and reckless conduct (not firearms)</w:t>
            </w:r>
          </w:p>
        </w:tc>
        <w:tc>
          <w:tcPr>
            <w:tcW w:w="923" w:type="dxa"/>
          </w:tcPr>
          <w:p w14:paraId="232D488D" w14:textId="51389F67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</w:tr>
      <w:tr w:rsidR="00144C48" w14:paraId="7A033A74" w14:textId="77777777" w:rsidTr="00602B7C">
        <w:tc>
          <w:tcPr>
            <w:tcW w:w="8287" w:type="dxa"/>
          </w:tcPr>
          <w:p w14:paraId="35FE072C" w14:textId="5BE77EF7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Domestic Abuse (of female)</w:t>
            </w:r>
          </w:p>
        </w:tc>
        <w:tc>
          <w:tcPr>
            <w:tcW w:w="923" w:type="dxa"/>
          </w:tcPr>
          <w:p w14:paraId="6D65EB5D" w14:textId="04480452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144C48" w14:paraId="2B15E0BF" w14:textId="77777777" w:rsidTr="00602B7C">
        <w:tc>
          <w:tcPr>
            <w:tcW w:w="8287" w:type="dxa"/>
          </w:tcPr>
          <w:p w14:paraId="68E67517" w14:textId="708B8D6F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Driving under the influence</w:t>
            </w:r>
          </w:p>
        </w:tc>
        <w:tc>
          <w:tcPr>
            <w:tcW w:w="923" w:type="dxa"/>
          </w:tcPr>
          <w:p w14:paraId="6C26E46B" w14:textId="59DA5F5B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</w:tr>
      <w:tr w:rsidR="00144C48" w14:paraId="7E95BEE8" w14:textId="77777777" w:rsidTr="00602B7C">
        <w:tc>
          <w:tcPr>
            <w:tcW w:w="8287" w:type="dxa"/>
          </w:tcPr>
          <w:p w14:paraId="015BCD3E" w14:textId="2A6FF401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Other crimes against public justice</w:t>
            </w:r>
          </w:p>
        </w:tc>
        <w:tc>
          <w:tcPr>
            <w:tcW w:w="923" w:type="dxa"/>
          </w:tcPr>
          <w:p w14:paraId="39DD6C6F" w14:textId="29890E49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</w:tr>
      <w:tr w:rsidR="00144C48" w14:paraId="1A84FFD0" w14:textId="77777777" w:rsidTr="00602B7C">
        <w:tc>
          <w:tcPr>
            <w:tcW w:w="8287" w:type="dxa"/>
          </w:tcPr>
          <w:p w14:paraId="51C9B4C1" w14:textId="2B1A183A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Other crimes against society</w:t>
            </w:r>
          </w:p>
        </w:tc>
        <w:tc>
          <w:tcPr>
            <w:tcW w:w="923" w:type="dxa"/>
          </w:tcPr>
          <w:p w14:paraId="42282E4C" w14:textId="09F5D366" w:rsidR="00144C48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C21020" w14:paraId="48A3DAB7" w14:textId="77777777" w:rsidTr="00602B7C">
        <w:tc>
          <w:tcPr>
            <w:tcW w:w="8287" w:type="dxa"/>
          </w:tcPr>
          <w:p w14:paraId="402F962D" w14:textId="0C25BD7F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Other Group 3 crimes</w:t>
            </w:r>
          </w:p>
        </w:tc>
        <w:tc>
          <w:tcPr>
            <w:tcW w:w="923" w:type="dxa"/>
          </w:tcPr>
          <w:p w14:paraId="7CA10759" w14:textId="36BBB178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C21020" w14:paraId="6D5E28D2" w14:textId="77777777" w:rsidTr="00602B7C">
        <w:tc>
          <w:tcPr>
            <w:tcW w:w="8287" w:type="dxa"/>
          </w:tcPr>
          <w:p w14:paraId="510A8236" w14:textId="44F5CC87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Other possession of offensive weapon/knife (not used in crime)</w:t>
            </w:r>
          </w:p>
        </w:tc>
        <w:tc>
          <w:tcPr>
            <w:tcW w:w="923" w:type="dxa"/>
          </w:tcPr>
          <w:p w14:paraId="1B322264" w14:textId="59941206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C21020" w14:paraId="02E01093" w14:textId="77777777" w:rsidTr="00602B7C">
        <w:tc>
          <w:tcPr>
            <w:tcW w:w="8287" w:type="dxa"/>
          </w:tcPr>
          <w:p w14:paraId="5050FFF7" w14:textId="587228CA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Serious Assault (</w:t>
            </w:r>
            <w:proofErr w:type="spellStart"/>
            <w:r>
              <w:t>incl</w:t>
            </w:r>
            <w:proofErr w:type="spellEnd"/>
            <w:r>
              <w:t xml:space="preserve"> FGM, culpable and reckless conduct – causing injury)</w:t>
            </w:r>
          </w:p>
        </w:tc>
        <w:tc>
          <w:tcPr>
            <w:tcW w:w="923" w:type="dxa"/>
          </w:tcPr>
          <w:p w14:paraId="4E78945A" w14:textId="20844A52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C21020" w14:paraId="0D8E3450" w14:textId="77777777" w:rsidTr="00602B7C">
        <w:tc>
          <w:tcPr>
            <w:tcW w:w="8287" w:type="dxa"/>
          </w:tcPr>
          <w:p w14:paraId="68E87CA4" w14:textId="53F4662F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Supply of drugs (</w:t>
            </w:r>
            <w:proofErr w:type="spellStart"/>
            <w:r>
              <w:t>incl</w:t>
            </w:r>
            <w:proofErr w:type="spellEnd"/>
            <w:r>
              <w:t xml:space="preserve"> possession with intent)</w:t>
            </w:r>
          </w:p>
        </w:tc>
        <w:tc>
          <w:tcPr>
            <w:tcW w:w="923" w:type="dxa"/>
          </w:tcPr>
          <w:p w14:paraId="3A0283FC" w14:textId="0E23F2F9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C21020" w14:paraId="012E4956" w14:textId="77777777" w:rsidTr="00602B7C">
        <w:tc>
          <w:tcPr>
            <w:tcW w:w="8287" w:type="dxa"/>
          </w:tcPr>
          <w:p w14:paraId="2379ABC5" w14:textId="53A7E506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Threatening or abusive behaviour</w:t>
            </w:r>
          </w:p>
        </w:tc>
        <w:tc>
          <w:tcPr>
            <w:tcW w:w="923" w:type="dxa"/>
          </w:tcPr>
          <w:p w14:paraId="0DBF5BB8" w14:textId="1DE6D683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11</w:t>
            </w:r>
          </w:p>
        </w:tc>
      </w:tr>
      <w:tr w:rsidR="00C21020" w14:paraId="29A0E13A" w14:textId="77777777" w:rsidTr="00602B7C">
        <w:tc>
          <w:tcPr>
            <w:tcW w:w="8287" w:type="dxa"/>
          </w:tcPr>
          <w:p w14:paraId="67C01127" w14:textId="104B283A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Threats and extortion</w:t>
            </w:r>
          </w:p>
        </w:tc>
        <w:tc>
          <w:tcPr>
            <w:tcW w:w="923" w:type="dxa"/>
          </w:tcPr>
          <w:p w14:paraId="4E5EE5C0" w14:textId="3BC01D42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C21020" w14:paraId="25E9D391" w14:textId="77777777" w:rsidTr="00602B7C">
        <w:tc>
          <w:tcPr>
            <w:tcW w:w="8287" w:type="dxa"/>
          </w:tcPr>
          <w:p w14:paraId="1BED25D2" w14:textId="45C4A980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Vandalism (incl. reckless damage, etc.)</w:t>
            </w:r>
          </w:p>
        </w:tc>
        <w:tc>
          <w:tcPr>
            <w:tcW w:w="923" w:type="dxa"/>
          </w:tcPr>
          <w:p w14:paraId="73D0A228" w14:textId="542F3342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C21020" w14:paraId="31008D10" w14:textId="77777777" w:rsidTr="00602B7C">
        <w:tc>
          <w:tcPr>
            <w:tcW w:w="8287" w:type="dxa"/>
          </w:tcPr>
          <w:p w14:paraId="16661F0B" w14:textId="115B1349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lastRenderedPageBreak/>
              <w:t>Vehicle defect offences</w:t>
            </w:r>
          </w:p>
        </w:tc>
        <w:tc>
          <w:tcPr>
            <w:tcW w:w="923" w:type="dxa"/>
          </w:tcPr>
          <w:p w14:paraId="66C1B9C4" w14:textId="31CE535A" w:rsidR="00C21020" w:rsidRDefault="00C21020" w:rsidP="00EF0FBB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</w:tbl>
    <w:p w14:paraId="3FED047B" w14:textId="77777777" w:rsidR="00602B7C" w:rsidRDefault="00602B7C" w:rsidP="00602B7C">
      <w:pPr>
        <w:pStyle w:val="NoSpacing"/>
      </w:pPr>
    </w:p>
    <w:p w14:paraId="1AAC6873" w14:textId="3DAFCE90" w:rsidR="00602B7C" w:rsidRDefault="00602B7C" w:rsidP="00B12A1B">
      <w:r w:rsidRPr="00602B7C">
        <w:t xml:space="preserve">All statistics are provisional and should be treated as management information. </w:t>
      </w:r>
      <w:r w:rsidR="00B12A1B">
        <w:br/>
        <w:t>Data was</w:t>
      </w:r>
      <w:r w:rsidRPr="00602B7C">
        <w:t xml:space="preserve"> extracted from Police Scotland systems and are correct as </w:t>
      </w:r>
      <w:proofErr w:type="gramStart"/>
      <w:r w:rsidRPr="00602B7C">
        <w:t>at</w:t>
      </w:r>
      <w:proofErr w:type="gramEnd"/>
      <w:r w:rsidRPr="00602B7C">
        <w:t xml:space="preserve"> 21 March 2024.</w:t>
      </w:r>
      <w:r w:rsidR="00B12A1B">
        <w:br/>
        <w:t xml:space="preserve">Data </w:t>
      </w:r>
      <w:r w:rsidRPr="00602B7C">
        <w:t>was extracted using the crime's raised date.</w:t>
      </w:r>
      <w:r w:rsidRPr="00602B7C">
        <w:tab/>
      </w:r>
      <w:r w:rsidRPr="00602B7C">
        <w:tab/>
      </w:r>
      <w:r w:rsidRPr="00602B7C">
        <w:tab/>
      </w:r>
      <w:r w:rsidR="00B12A1B">
        <w:br/>
        <w:t>Areas</w:t>
      </w:r>
      <w:r w:rsidRPr="00602B7C">
        <w:t xml:space="preserve"> selected using GIS Mapping</w:t>
      </w:r>
      <w:r w:rsidR="00B12A1B">
        <w:t>.  O</w:t>
      </w:r>
      <w:r w:rsidRPr="00602B7C">
        <w:t>nly records with a Grid East and Grid North are plotted and selected.  Not all records have a Grid East and Grid North.</w:t>
      </w:r>
      <w:r w:rsidRPr="00602B7C">
        <w:tab/>
      </w:r>
      <w:r w:rsidRPr="00602B7C">
        <w:tab/>
      </w:r>
      <w:r w:rsidR="00B12A1B">
        <w:br/>
      </w:r>
      <w:r w:rsidRPr="00602B7C">
        <w:t>Keyword search was carried out for 'Dixon Avenue' to identify the relevant records.</w:t>
      </w:r>
      <w:r w:rsidRPr="00602B7C">
        <w:tab/>
      </w:r>
    </w:p>
    <w:p w14:paraId="34BDABBD" w14:textId="1C943A90" w:rsidR="00BF6B81" w:rsidRPr="00B11A55" w:rsidRDefault="00602B7C" w:rsidP="00B12A1B">
      <w:r>
        <w:tab/>
      </w:r>
      <w:r>
        <w:tab/>
      </w:r>
      <w:r>
        <w:tab/>
      </w:r>
      <w:r>
        <w:tab/>
      </w:r>
      <w:r>
        <w:tab/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2D182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054CE5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A6DA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B45E88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CC2D42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CC0D2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2A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78B"/>
    <w:rsid w:val="00090F3B"/>
    <w:rsid w:val="000C26CF"/>
    <w:rsid w:val="000E2F19"/>
    <w:rsid w:val="000E6526"/>
    <w:rsid w:val="00141533"/>
    <w:rsid w:val="00144C48"/>
    <w:rsid w:val="00167528"/>
    <w:rsid w:val="00195CC4"/>
    <w:rsid w:val="00201042"/>
    <w:rsid w:val="00207326"/>
    <w:rsid w:val="00253DF6"/>
    <w:rsid w:val="00255F1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0D40"/>
    <w:rsid w:val="004E1605"/>
    <w:rsid w:val="004F653C"/>
    <w:rsid w:val="00521832"/>
    <w:rsid w:val="00540A52"/>
    <w:rsid w:val="00557306"/>
    <w:rsid w:val="00585CBD"/>
    <w:rsid w:val="00602B7C"/>
    <w:rsid w:val="00636B5D"/>
    <w:rsid w:val="00645CFA"/>
    <w:rsid w:val="00676275"/>
    <w:rsid w:val="00685219"/>
    <w:rsid w:val="006D5799"/>
    <w:rsid w:val="00715B28"/>
    <w:rsid w:val="007440EA"/>
    <w:rsid w:val="00750D83"/>
    <w:rsid w:val="00785A07"/>
    <w:rsid w:val="00785DBC"/>
    <w:rsid w:val="00793DD5"/>
    <w:rsid w:val="007D55F6"/>
    <w:rsid w:val="007F490F"/>
    <w:rsid w:val="0086779C"/>
    <w:rsid w:val="00874BFD"/>
    <w:rsid w:val="008964EF"/>
    <w:rsid w:val="0089744F"/>
    <w:rsid w:val="008D62C0"/>
    <w:rsid w:val="00915E01"/>
    <w:rsid w:val="009631A4"/>
    <w:rsid w:val="00977296"/>
    <w:rsid w:val="009A4481"/>
    <w:rsid w:val="00A25E93"/>
    <w:rsid w:val="00A320FF"/>
    <w:rsid w:val="00A70AC0"/>
    <w:rsid w:val="00A84EA9"/>
    <w:rsid w:val="00AC443C"/>
    <w:rsid w:val="00B033D6"/>
    <w:rsid w:val="00B11A55"/>
    <w:rsid w:val="00B12A1B"/>
    <w:rsid w:val="00B17211"/>
    <w:rsid w:val="00B461B2"/>
    <w:rsid w:val="00B654B6"/>
    <w:rsid w:val="00B71B3C"/>
    <w:rsid w:val="00B74518"/>
    <w:rsid w:val="00BC389E"/>
    <w:rsid w:val="00BE1888"/>
    <w:rsid w:val="00BF6B81"/>
    <w:rsid w:val="00C077A8"/>
    <w:rsid w:val="00C14FF4"/>
    <w:rsid w:val="00C1679F"/>
    <w:rsid w:val="00C21020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73B68"/>
    <w:rsid w:val="00EE2373"/>
    <w:rsid w:val="00EF0FBB"/>
    <w:rsid w:val="00EF4761"/>
    <w:rsid w:val="00FC2DA7"/>
    <w:rsid w:val="00FE44E2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Spacing">
    <w:name w:val="No Spacing"/>
    <w:uiPriority w:val="1"/>
    <w:rsid w:val="00602B7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407</Words>
  <Characters>2324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