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229F3A" w:rsidR="00B17211" w:rsidRPr="00B17211" w:rsidRDefault="00B17211" w:rsidP="007F490F">
            <w:r w:rsidRPr="007F490F">
              <w:rPr>
                <w:rStyle w:val="Heading2Char"/>
              </w:rPr>
              <w:t>Our reference:</w:t>
            </w:r>
            <w:r>
              <w:t xml:space="preserve">  FOI 2</w:t>
            </w:r>
            <w:r w:rsidR="00EF0FBB">
              <w:t>5</w:t>
            </w:r>
            <w:r>
              <w:t>-</w:t>
            </w:r>
            <w:r w:rsidR="00A67943">
              <w:t>2986</w:t>
            </w:r>
          </w:p>
          <w:p w14:paraId="34BDABA6" w14:textId="29C5F677" w:rsidR="00B17211" w:rsidRDefault="00456324" w:rsidP="00EE2373">
            <w:r w:rsidRPr="007F490F">
              <w:rPr>
                <w:rStyle w:val="Heading2Char"/>
              </w:rPr>
              <w:t>Respon</w:t>
            </w:r>
            <w:r w:rsidR="007D55F6">
              <w:rPr>
                <w:rStyle w:val="Heading2Char"/>
              </w:rPr>
              <w:t>ded to:</w:t>
            </w:r>
            <w:r w:rsidR="007F490F">
              <w:t xml:space="preserve">  </w:t>
            </w:r>
            <w:r w:rsidR="001D2EB6">
              <w:t>30</w:t>
            </w:r>
            <w:r w:rsidR="006D5799">
              <w:t xml:space="preserve"> </w:t>
            </w:r>
            <w:r w:rsidR="00A67943">
              <w:t xml:space="preserve">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C518C4" w14:textId="72FF546F" w:rsidR="00A67943" w:rsidRPr="00A67943" w:rsidRDefault="00A67943" w:rsidP="00A67943">
      <w:pPr>
        <w:pStyle w:val="Heading2"/>
      </w:pPr>
      <w:r w:rsidRPr="00A67943">
        <w:t xml:space="preserve">Can I request any email to or from Chief Supt </w:t>
      </w:r>
      <w:r>
        <w:t>XXXX XXXX</w:t>
      </w:r>
      <w:r w:rsidRPr="00A67943">
        <w:t xml:space="preserve"> (Q division) from 01/11/24 until the date of search which mentions finance or cup final or chainring or cup final or double lock. </w:t>
      </w:r>
    </w:p>
    <w:p w14:paraId="5853E1D5" w14:textId="77777777" w:rsidR="00A67943" w:rsidRPr="00A67943" w:rsidRDefault="00A67943" w:rsidP="00A67943">
      <w:pPr>
        <w:pStyle w:val="Heading2"/>
      </w:pPr>
      <w:r w:rsidRPr="00A67943">
        <w:t>Specifically, I am not looking for any operational information, I am looking for communication that refers to double lock and why double lock could not be used. I do not need to know police numbers or exact figures. </w:t>
      </w:r>
    </w:p>
    <w:p w14:paraId="34BDABB8" w14:textId="3C2146C5" w:rsidR="00255F1E" w:rsidRDefault="004E4BDE" w:rsidP="00793DD5">
      <w:pPr>
        <w:tabs>
          <w:tab w:val="left" w:pos="5400"/>
        </w:tabs>
      </w:pPr>
      <w:r>
        <w:t>In response to your request please see the attached document titled FOI 25-2986 Applicant Data 01.</w:t>
      </w:r>
    </w:p>
    <w:p w14:paraId="4163A33E" w14:textId="7AA65707" w:rsidR="004E4BDE" w:rsidRDefault="004E4BDE" w:rsidP="00793DD5">
      <w:pPr>
        <w:tabs>
          <w:tab w:val="left" w:pos="5400"/>
        </w:tabs>
      </w:pPr>
      <w:r>
        <w:t>My interpretation of your request is that you require only emails</w:t>
      </w:r>
      <w:r w:rsidR="00134852">
        <w:t>/documents</w:t>
      </w:r>
      <w:r>
        <w:t xml:space="preserve"> that relate specifically to the rationale of why double lock was not used.</w:t>
      </w:r>
    </w:p>
    <w:p w14:paraId="147DAE36" w14:textId="6129FB0B" w:rsidR="00134852" w:rsidRDefault="00134852" w:rsidP="00134852">
      <w:pPr>
        <w:tabs>
          <w:tab w:val="left" w:pos="5400"/>
        </w:tabs>
      </w:pPr>
      <w:r>
        <w:t>Please note that some information has been redacted. As such, the information sought is held by Police Scotland, but I am refusing to provide it in terms of s</w:t>
      </w:r>
      <w:r w:rsidRPr="00453F0A">
        <w:t>ection 16</w:t>
      </w:r>
      <w:r>
        <w:t xml:space="preserve">(1) of the Act on the basis that the following exemptions apply: </w:t>
      </w:r>
    </w:p>
    <w:p w14:paraId="2E3813F7" w14:textId="77777777" w:rsidR="005A47AB" w:rsidRDefault="005A47AB" w:rsidP="00793DD5">
      <w:pPr>
        <w:tabs>
          <w:tab w:val="left" w:pos="5400"/>
        </w:tabs>
      </w:pPr>
      <w:r>
        <w:t>Section 30(c) Prejudice to the Effective Conduct of Public Affairs</w:t>
      </w:r>
    </w:p>
    <w:p w14:paraId="099297D5" w14:textId="77777777" w:rsidR="005A47AB" w:rsidRDefault="005A47AB" w:rsidP="00793DD5">
      <w:pPr>
        <w:tabs>
          <w:tab w:val="left" w:pos="5400"/>
        </w:tabs>
      </w:pPr>
      <w:r>
        <w:t>Section 38(1)(b) Personal Data</w:t>
      </w:r>
    </w:p>
    <w:p w14:paraId="039DD360" w14:textId="77777777" w:rsidR="005A47AB" w:rsidRDefault="005A47AB" w:rsidP="00793DD5">
      <w:pPr>
        <w:tabs>
          <w:tab w:val="left" w:pos="5400"/>
        </w:tabs>
      </w:pPr>
    </w:p>
    <w:p w14:paraId="2D35B555" w14:textId="57D78F35" w:rsidR="005A47AB" w:rsidRPr="005A47AB" w:rsidRDefault="005A47AB" w:rsidP="00793DD5">
      <w:pPr>
        <w:tabs>
          <w:tab w:val="left" w:pos="5400"/>
        </w:tabs>
        <w:rPr>
          <w:b/>
          <w:bCs/>
        </w:rPr>
      </w:pPr>
      <w:r w:rsidRPr="005A47AB">
        <w:rPr>
          <w:b/>
          <w:bCs/>
        </w:rPr>
        <w:t>Section 30(c) Prejudice to the Effective Conduct of Public Affairs</w:t>
      </w:r>
    </w:p>
    <w:p w14:paraId="75E44F43" w14:textId="7DEE1AA5" w:rsidR="005A47AB" w:rsidRPr="00D85936" w:rsidRDefault="005A47AB" w:rsidP="005A47AB">
      <w:pPr>
        <w:autoSpaceDE w:val="0"/>
        <w:autoSpaceDN w:val="0"/>
        <w:adjustRightInd w:val="0"/>
        <w:jc w:val="both"/>
        <w:rPr>
          <w:color w:val="000000"/>
        </w:rPr>
      </w:pPr>
      <w:r w:rsidRPr="00D85936">
        <w:rPr>
          <w:color w:val="000000"/>
        </w:rPr>
        <w:t>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w:t>
      </w:r>
      <w:r>
        <w:rPr>
          <w:color w:val="000000"/>
        </w:rPr>
        <w:t xml:space="preserve"> organisation</w:t>
      </w:r>
      <w:r w:rsidRPr="00D85936">
        <w:rPr>
          <w:color w:val="000000"/>
        </w:rPr>
        <w:t xml:space="preserve"> conducts its business, there are already established routes for the public to make contact with the police and the disclosure of these additional details would not support the effective conduct of public affairs. </w:t>
      </w:r>
    </w:p>
    <w:p w14:paraId="48C5F20E" w14:textId="77777777" w:rsidR="005A47AB" w:rsidRPr="005A47AB" w:rsidRDefault="005A47AB" w:rsidP="005A47AB">
      <w:pPr>
        <w:tabs>
          <w:tab w:val="left" w:pos="5400"/>
        </w:tabs>
        <w:rPr>
          <w:b/>
          <w:bCs/>
        </w:rPr>
      </w:pPr>
      <w:r w:rsidRPr="005A47AB">
        <w:rPr>
          <w:b/>
          <w:bCs/>
        </w:rPr>
        <w:lastRenderedPageBreak/>
        <w:t>Section 38(1)(b) Personal Data</w:t>
      </w:r>
    </w:p>
    <w:p w14:paraId="0EDBC1D6" w14:textId="77777777" w:rsidR="005A47AB" w:rsidRPr="00D85936" w:rsidRDefault="005A47AB" w:rsidP="005A47AB">
      <w:pPr>
        <w:autoSpaceDE w:val="0"/>
        <w:autoSpaceDN w:val="0"/>
        <w:adjustRightInd w:val="0"/>
        <w:jc w:val="both"/>
      </w:pPr>
      <w:r w:rsidRPr="00D85936">
        <w:t>Any information that could lead to the identification of individuals has been redacted. This is in accordance with Section 38(1)(b) of the Freedom of Information (Scotland) Act 2002 –</w:t>
      </w:r>
    </w:p>
    <w:p w14:paraId="7A7EE766" w14:textId="77777777" w:rsidR="005C2F24" w:rsidRDefault="005A47AB" w:rsidP="005A47AB">
      <w:pPr>
        <w:autoSpaceDE w:val="0"/>
        <w:autoSpaceDN w:val="0"/>
        <w:adjustRightInd w:val="0"/>
        <w:jc w:val="both"/>
      </w:pPr>
      <w:r w:rsidRPr="00D85936">
        <w:t>Personal Information.</w:t>
      </w:r>
      <w:r>
        <w:t xml:space="preserve">  </w:t>
      </w:r>
    </w:p>
    <w:p w14:paraId="74B6FCC4" w14:textId="77777777" w:rsidR="005C2F24" w:rsidRDefault="005C2F24" w:rsidP="005C2F24">
      <w:r>
        <w:t xml:space="preserve">The relates to </w:t>
      </w:r>
      <w:r w:rsidR="005A47AB">
        <w:t xml:space="preserve">any names or designations that would </w:t>
      </w:r>
      <w:r>
        <w:t xml:space="preserve">reasonably </w:t>
      </w:r>
      <w:r w:rsidR="005A47AB">
        <w:t xml:space="preserve">identify any </w:t>
      </w:r>
      <w:r>
        <w:t>person.</w:t>
      </w:r>
      <w:r w:rsidRPr="005C2F24">
        <w:t xml:space="preserve"> </w:t>
      </w:r>
      <w:r w:rsidRPr="00D85936">
        <w:t xml:space="preserve">As such, the processing would be unfair and unlawful in respect of the individuals concerned and would therefore be in breach of the first principle of the Data Protection Act 2018. </w:t>
      </w:r>
    </w:p>
    <w:p w14:paraId="34BDABBD" w14:textId="2B0BEE54" w:rsidR="00BF6B81" w:rsidRPr="00B11A55" w:rsidRDefault="005C2F24" w:rsidP="005C2F24">
      <w:r w:rsidRPr="00D85936">
        <w:t>This is an absolute exemption, which does not require a public interest test to be conducted.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945C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C5D9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FFB7A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2CF92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C916E2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8BB2A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E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4852"/>
    <w:rsid w:val="00141533"/>
    <w:rsid w:val="0014213F"/>
    <w:rsid w:val="00151DD0"/>
    <w:rsid w:val="00167528"/>
    <w:rsid w:val="00195CC4"/>
    <w:rsid w:val="001D2EB6"/>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E4BDE"/>
    <w:rsid w:val="004F653C"/>
    <w:rsid w:val="00540A52"/>
    <w:rsid w:val="00557306"/>
    <w:rsid w:val="005A47AB"/>
    <w:rsid w:val="005C2F24"/>
    <w:rsid w:val="00645CFA"/>
    <w:rsid w:val="00685219"/>
    <w:rsid w:val="006D5799"/>
    <w:rsid w:val="007440EA"/>
    <w:rsid w:val="00750D83"/>
    <w:rsid w:val="00785DBC"/>
    <w:rsid w:val="00793DD5"/>
    <w:rsid w:val="007D55F6"/>
    <w:rsid w:val="007F490F"/>
    <w:rsid w:val="0086779C"/>
    <w:rsid w:val="00874BFD"/>
    <w:rsid w:val="008948BA"/>
    <w:rsid w:val="008964EF"/>
    <w:rsid w:val="00915E01"/>
    <w:rsid w:val="009631A4"/>
    <w:rsid w:val="00977296"/>
    <w:rsid w:val="00A25E93"/>
    <w:rsid w:val="00A320FF"/>
    <w:rsid w:val="00A67943"/>
    <w:rsid w:val="00A70AC0"/>
    <w:rsid w:val="00A84EA9"/>
    <w:rsid w:val="00AC443C"/>
    <w:rsid w:val="00B033D6"/>
    <w:rsid w:val="00B11A55"/>
    <w:rsid w:val="00B17211"/>
    <w:rsid w:val="00B461B2"/>
    <w:rsid w:val="00B654B6"/>
    <w:rsid w:val="00B71B3C"/>
    <w:rsid w:val="00BC389E"/>
    <w:rsid w:val="00BE1888"/>
    <w:rsid w:val="00BF6B81"/>
    <w:rsid w:val="00C077A8"/>
    <w:rsid w:val="00C127A6"/>
    <w:rsid w:val="00C14FF4"/>
    <w:rsid w:val="00C1679F"/>
    <w:rsid w:val="00C606A2"/>
    <w:rsid w:val="00C63872"/>
    <w:rsid w:val="00C84948"/>
    <w:rsid w:val="00C94ED8"/>
    <w:rsid w:val="00CF1111"/>
    <w:rsid w:val="00D05706"/>
    <w:rsid w:val="00D27DC5"/>
    <w:rsid w:val="00D465D9"/>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17566">
      <w:bodyDiv w:val="1"/>
      <w:marLeft w:val="0"/>
      <w:marRight w:val="0"/>
      <w:marTop w:val="0"/>
      <w:marBottom w:val="0"/>
      <w:divBdr>
        <w:top w:val="none" w:sz="0" w:space="0" w:color="auto"/>
        <w:left w:val="none" w:sz="0" w:space="0" w:color="auto"/>
        <w:bottom w:val="none" w:sz="0" w:space="0" w:color="auto"/>
        <w:right w:val="none" w:sz="0" w:space="0" w:color="auto"/>
      </w:divBdr>
    </w:div>
    <w:div w:id="12871589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2025-04-30T15:18:00Z</dcterms:created>
  <dcterms:modified xsi:type="dcterms:W3CDTF">2025-04-30T15:18:00Z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