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20364">
      <w:r>
        <w:t xml:space="preserve">Thursday </w:t>
      </w:r>
      <w:r w:rsidR="009A7223">
        <w:t>15</w:t>
      </w:r>
      <w:r>
        <w:t xml:space="preserve"> September</w:t>
      </w:r>
      <w:r w:rsidR="004113E0">
        <w:t xml:space="preserve"> 2022 </w:t>
      </w:r>
    </w:p>
    <w:p w:rsidR="004113E0" w:rsidRDefault="004113E0" w:rsidP="002F5D5D">
      <w:pPr>
        <w:pStyle w:val="Heading2"/>
      </w:pPr>
      <w:r>
        <w:t xml:space="preserve">Board Members in Attendance </w:t>
      </w:r>
    </w:p>
    <w:p w:rsidR="00420364" w:rsidRDefault="00420364" w:rsidP="00420364">
      <w:r>
        <w:t>Sir Iain Livingstone Chief Constable (Chair)</w:t>
      </w:r>
    </w:p>
    <w:p w:rsidR="004113E0" w:rsidRDefault="004113E0">
      <w:r>
        <w:t xml:space="preserve">Fiona Taylor DCC Professionalism, Digital and Transformation </w:t>
      </w:r>
    </w:p>
    <w:p w:rsidR="004113E0" w:rsidRDefault="004113E0">
      <w:r>
        <w:t xml:space="preserve">Malcolm Graham DCC Crime and Operational Support </w:t>
      </w:r>
    </w:p>
    <w:p w:rsidR="00594398" w:rsidRDefault="00594398">
      <w:r>
        <w:t xml:space="preserve">David Page Deputy Chief Officer </w:t>
      </w:r>
    </w:p>
    <w:p w:rsidR="00420364" w:rsidRDefault="00420364" w:rsidP="00420364">
      <w:r>
        <w:t xml:space="preserve">Steve Johnson ACC Local Policing West </w:t>
      </w:r>
    </w:p>
    <w:p w:rsidR="00420364" w:rsidRDefault="00420364" w:rsidP="00420364">
      <w:r>
        <w:t xml:space="preserve">Emma Bond ACC Local Policing North </w:t>
      </w:r>
    </w:p>
    <w:p w:rsidR="00420364" w:rsidRDefault="00420364" w:rsidP="00420364">
      <w:r>
        <w:t xml:space="preserve">Tim Mairs ACC Local Policing East </w:t>
      </w:r>
    </w:p>
    <w:p w:rsidR="00420364" w:rsidRDefault="00420364" w:rsidP="00420364">
      <w:r>
        <w:t xml:space="preserve">Gary Ritchie ACC Partnerships, Prevention &amp; Community Wellbeing </w:t>
      </w:r>
    </w:p>
    <w:p w:rsidR="00420364" w:rsidRDefault="00420364" w:rsidP="00420364">
      <w:r>
        <w:t xml:space="preserve">Kenny MacDonald ACC Criminal Justice </w:t>
      </w:r>
    </w:p>
    <w:p w:rsidR="00420364" w:rsidRDefault="00420364" w:rsidP="00420364">
      <w:r>
        <w:t xml:space="preserve">Mark Williams ACC Operational Support </w:t>
      </w:r>
    </w:p>
    <w:p w:rsidR="004113E0" w:rsidRDefault="004113E0">
      <w:r>
        <w:t xml:space="preserve">Bex Smith ACC Major Crime, Public Protection and Local Crime </w:t>
      </w:r>
    </w:p>
    <w:p w:rsidR="004113E0" w:rsidRDefault="004113E0">
      <w:r>
        <w:t xml:space="preserve">Andy Freeburn ACC Organised Crime, CT and Intelligence </w:t>
      </w:r>
    </w:p>
    <w:p w:rsidR="004113E0" w:rsidRDefault="004113E0">
      <w:r>
        <w:t xml:space="preserve">Jude </w:t>
      </w:r>
      <w:r w:rsidR="00420364">
        <w:t>MacDonald</w:t>
      </w:r>
      <w:r>
        <w:t xml:space="preserve"> Director of People and Development </w:t>
      </w:r>
    </w:p>
    <w:p w:rsidR="004113E0" w:rsidRDefault="004113E0">
      <w:r>
        <w:t xml:space="preserve">Andrew Hendry Chief Digital Information Officer </w:t>
      </w:r>
    </w:p>
    <w:p w:rsidR="004113E0" w:rsidRDefault="004113E0">
      <w:r>
        <w:t xml:space="preserve">James Gray Chief Financial Officer </w:t>
      </w:r>
    </w:p>
    <w:p w:rsidR="004113E0" w:rsidRDefault="004113E0">
      <w:r>
        <w:t xml:space="preserve">Chris Starrs Head of Corporate Communications </w:t>
      </w:r>
    </w:p>
    <w:p w:rsidR="004113E0" w:rsidRDefault="004113E0" w:rsidP="002F5D5D">
      <w:pPr>
        <w:pStyle w:val="Heading2"/>
      </w:pPr>
      <w:r>
        <w:t xml:space="preserve">Others In Attendance </w:t>
      </w:r>
    </w:p>
    <w:p w:rsidR="004113E0" w:rsidRDefault="004113E0">
      <w:r>
        <w:t xml:space="preserve">Andy Bell Supt, Strategic Engagement and Governance </w:t>
      </w:r>
    </w:p>
    <w:p w:rsidR="004113E0" w:rsidRDefault="004113E0">
      <w:r>
        <w:t xml:space="preserve">David Sharp Supt, Head of Executive Support </w:t>
      </w:r>
    </w:p>
    <w:p w:rsidR="00420364" w:rsidRDefault="004113E0" w:rsidP="00420364">
      <w:pPr>
        <w:pStyle w:val="Heading2"/>
      </w:pPr>
      <w:r>
        <w:t>Apologies</w:t>
      </w:r>
    </w:p>
    <w:p w:rsidR="00594398" w:rsidRDefault="00594398" w:rsidP="00594398">
      <w:r>
        <w:t xml:space="preserve">Alan Speirs ACC Professionalism &amp; Assurance </w:t>
      </w:r>
    </w:p>
    <w:p w:rsidR="00594398" w:rsidRDefault="00594398" w:rsidP="00594398">
      <w:r>
        <w:t xml:space="preserve">Tom McMahon Director of Strategy and Analysis </w:t>
      </w:r>
    </w:p>
    <w:p w:rsidR="00420364" w:rsidRDefault="00594398">
      <w:r>
        <w:t xml:space="preserve">Duncan Campbell Head of Legal Services </w:t>
      </w:r>
    </w:p>
    <w:p w:rsidR="004113E0" w:rsidRDefault="006F0C17" w:rsidP="002F5D5D">
      <w:pPr>
        <w:pStyle w:val="Heading2"/>
      </w:pPr>
      <w:r>
        <w:t>C</w:t>
      </w:r>
      <w:r w:rsidR="004113E0">
        <w:t>hair’s Opening Remarks</w:t>
      </w:r>
    </w:p>
    <w:p w:rsidR="004113E0" w:rsidRDefault="002F5D5D" w:rsidP="00594398">
      <w:pPr>
        <w:pStyle w:val="Heading2"/>
      </w:pPr>
      <w:r>
        <w:t xml:space="preserve">1.1 </w:t>
      </w:r>
      <w:r w:rsidR="004113E0">
        <w:t xml:space="preserve">Welcome and Introduction </w:t>
      </w:r>
    </w:p>
    <w:p w:rsidR="00594398" w:rsidRPr="00C919F7" w:rsidRDefault="00594398" w:rsidP="00594398">
      <w:pPr>
        <w:rPr>
          <w:rFonts w:cs="Arial"/>
        </w:rPr>
      </w:pPr>
      <w:r>
        <w:rPr>
          <w:rFonts w:cs="Arial"/>
        </w:rPr>
        <w:t>The Chief Constable welco</w:t>
      </w:r>
      <w:r w:rsidRPr="00C919F7">
        <w:rPr>
          <w:rFonts w:cs="Arial"/>
        </w:rPr>
        <w:t>med all attendees</w:t>
      </w:r>
      <w:r>
        <w:rPr>
          <w:rFonts w:cs="Arial"/>
        </w:rPr>
        <w:t xml:space="preserve"> to the meeting, which was held in the Court Room at Tulliallan.  </w:t>
      </w: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3D656F" w:rsidRPr="00594398" w:rsidRDefault="00594398" w:rsidP="00594398">
      <w:pPr>
        <w:rPr>
          <w:rFonts w:cs="Arial"/>
        </w:rPr>
      </w:pPr>
      <w:r>
        <w:rPr>
          <w:rFonts w:cs="Arial"/>
        </w:rPr>
        <w:t>The Chief Constable advised that the extraordinary meeting of Strategic Leadership Board had been convened to enable a hot debrief in respect of Operation Unicorn, and to consider critical areas of business which required SLB decision to be progressed. It was confirmed that any item of business which had not been considered at the meetings of 8 or 15 September should be resubmitted, where necessary, to the next meeting of SLB on 12 October.</w:t>
      </w:r>
    </w:p>
    <w:p w:rsidR="003D656F" w:rsidRDefault="003D656F" w:rsidP="002F5D5D">
      <w:pPr>
        <w:pStyle w:val="Heading2"/>
      </w:pPr>
      <w:r>
        <w:t>3.</w:t>
      </w:r>
      <w:r w:rsidR="002F5D5D">
        <w:t xml:space="preserve"> </w:t>
      </w:r>
      <w:r>
        <w:t xml:space="preserve">Matters Arising </w:t>
      </w:r>
    </w:p>
    <w:p w:rsidR="003D656F" w:rsidRDefault="003D656F" w:rsidP="00594398">
      <w:pPr>
        <w:pStyle w:val="Heading2"/>
      </w:pPr>
      <w:r>
        <w:t xml:space="preserve">3.1 On Call Update </w:t>
      </w:r>
    </w:p>
    <w:p w:rsidR="003D656F" w:rsidRDefault="003D656F" w:rsidP="003D656F">
      <w:r>
        <w:t xml:space="preserve">An update was provided by ACC </w:t>
      </w:r>
      <w:r w:rsidR="00594398">
        <w:t>Smith</w:t>
      </w:r>
      <w:r>
        <w:t xml:space="preserve"> regarding significant operational incidents from the previous 24 hours.</w:t>
      </w:r>
    </w:p>
    <w:p w:rsidR="003D656F" w:rsidRDefault="003D656F" w:rsidP="003D656F">
      <w:r>
        <w:t>Decision/Action: Noted</w:t>
      </w:r>
    </w:p>
    <w:p w:rsidR="003D656F" w:rsidRDefault="00420364" w:rsidP="002F5D5D">
      <w:pPr>
        <w:pStyle w:val="Heading2"/>
      </w:pPr>
      <w:r>
        <w:t>4.</w:t>
      </w:r>
      <w:r w:rsidR="003D656F">
        <w:t xml:space="preserve"> </w:t>
      </w:r>
      <w:r w:rsidR="00594398">
        <w:t>Operation Unicorn</w:t>
      </w:r>
    </w:p>
    <w:p w:rsidR="00594398" w:rsidRDefault="00594398" w:rsidP="00594398">
      <w:pPr>
        <w:rPr>
          <w:rFonts w:cs="Arial"/>
        </w:rPr>
      </w:pPr>
      <w:r>
        <w:rPr>
          <w:rFonts w:cs="Arial"/>
        </w:rPr>
        <w:t xml:space="preserve">The Chief Constable led a hot debrief in respect of Operation Unicorn, reflecting on various aspects of the significant operational and organisational response which had contributed to the success of the operation. </w:t>
      </w:r>
    </w:p>
    <w:p w:rsidR="00594398" w:rsidRDefault="00594398" w:rsidP="00594398">
      <w:pPr>
        <w:rPr>
          <w:rFonts w:cs="Arial"/>
        </w:rPr>
      </w:pPr>
    </w:p>
    <w:p w:rsidR="00594398" w:rsidRDefault="00594398" w:rsidP="00594398">
      <w:pPr>
        <w:rPr>
          <w:rFonts w:cs="Arial"/>
        </w:rPr>
      </w:pPr>
      <w:r>
        <w:rPr>
          <w:rFonts w:cs="Arial"/>
        </w:rPr>
        <w:t xml:space="preserve">All members of the senior leadership team offered initial thoughts and reflections on Police Scotland’s professionalism and resilience which had enabled effective delivery of the Operation Unicorn plans, which had been developed and refined over a number of years. </w:t>
      </w:r>
    </w:p>
    <w:p w:rsidR="00594398" w:rsidRDefault="00594398" w:rsidP="00594398">
      <w:pPr>
        <w:rPr>
          <w:rFonts w:cs="Arial"/>
        </w:rPr>
      </w:pPr>
    </w:p>
    <w:p w:rsidR="00594398" w:rsidRDefault="00594398" w:rsidP="00594398">
      <w:pPr>
        <w:rPr>
          <w:rFonts w:cs="Arial"/>
        </w:rPr>
      </w:pPr>
      <w:r>
        <w:rPr>
          <w:rFonts w:cs="Arial"/>
        </w:rPr>
        <w:t xml:space="preserve">It was confirmed that the formal debrief process will be carried out to capture relevant organisational learning. </w:t>
      </w:r>
    </w:p>
    <w:p w:rsidR="00594398" w:rsidRPr="00594398" w:rsidRDefault="00594398" w:rsidP="00594398"/>
    <w:p w:rsidR="003D656F" w:rsidRDefault="003D656F" w:rsidP="002F5D5D">
      <w:pPr>
        <w:pStyle w:val="Heading2"/>
      </w:pPr>
      <w:r>
        <w:t>Portfolio Areas</w:t>
      </w:r>
    </w:p>
    <w:p w:rsidR="00334DFE" w:rsidRDefault="00334DFE" w:rsidP="00334DFE">
      <w:pPr>
        <w:pStyle w:val="Heading2"/>
      </w:pPr>
      <w:r>
        <w:t xml:space="preserve">5 </w:t>
      </w:r>
      <w:r w:rsidRPr="00C919F7">
        <w:t>DCO Corporate Services, People and Strategy</w:t>
      </w:r>
    </w:p>
    <w:p w:rsidR="00594398" w:rsidRPr="00C919F7" w:rsidRDefault="00594398" w:rsidP="00594398">
      <w:pPr>
        <w:pStyle w:val="Heading2"/>
      </w:pPr>
      <w:r>
        <w:t xml:space="preserve">5.1 </w:t>
      </w:r>
      <w:r>
        <w:t>Pension Review Full Business Case</w:t>
      </w:r>
    </w:p>
    <w:p w:rsidR="00594398" w:rsidRPr="00C919F7" w:rsidRDefault="00594398" w:rsidP="00594398">
      <w:pPr>
        <w:rPr>
          <w:rFonts w:cs="Arial"/>
        </w:rPr>
      </w:pPr>
    </w:p>
    <w:p w:rsidR="00594398" w:rsidRDefault="00594398" w:rsidP="00594398">
      <w:pPr>
        <w:rPr>
          <w:rFonts w:eastAsia="Calibri" w:cs="Arial"/>
          <w:lang w:eastAsia="en-GB"/>
        </w:rPr>
      </w:pPr>
      <w:r w:rsidRPr="00521155">
        <w:rPr>
          <w:rFonts w:cs="Arial"/>
        </w:rPr>
        <w:t xml:space="preserve">CFO Gray presented a report seeking approval for the recommended option in respect of </w:t>
      </w:r>
      <w:r w:rsidRPr="00521155">
        <w:rPr>
          <w:rFonts w:eastAsia="Calibri" w:cs="Arial"/>
          <w:lang w:eastAsia="en-GB"/>
        </w:rPr>
        <w:t>in-house pension service</w:t>
      </w:r>
      <w:r>
        <w:rPr>
          <w:rFonts w:eastAsia="Calibri" w:cs="Arial"/>
          <w:lang w:eastAsia="en-GB"/>
        </w:rPr>
        <w:t>s</w:t>
      </w:r>
      <w:r w:rsidRPr="00521155">
        <w:rPr>
          <w:rFonts w:eastAsia="Calibri" w:cs="Arial"/>
          <w:lang w:eastAsia="en-GB"/>
        </w:rPr>
        <w:t xml:space="preserve"> </w:t>
      </w:r>
      <w:r>
        <w:rPr>
          <w:rFonts w:eastAsia="Calibri" w:cs="Arial"/>
          <w:lang w:eastAsia="en-GB"/>
        </w:rPr>
        <w:t>and</w:t>
      </w:r>
      <w:r w:rsidRPr="00521155">
        <w:rPr>
          <w:rFonts w:eastAsia="Calibri" w:cs="Arial"/>
          <w:lang w:eastAsia="en-GB"/>
        </w:rPr>
        <w:t xml:space="preserve"> delivery model (as set out in options section of the FBC).</w:t>
      </w:r>
      <w:r>
        <w:rPr>
          <w:rFonts w:eastAsia="Calibri" w:cs="Arial"/>
          <w:lang w:eastAsia="en-GB"/>
        </w:rPr>
        <w:t xml:space="preserve"> Following discussion, the recommended option was approved.</w:t>
      </w:r>
    </w:p>
    <w:p w:rsidR="00594398" w:rsidRPr="00594398" w:rsidRDefault="00594398" w:rsidP="00594398">
      <w:pPr>
        <w:rPr>
          <w:rFonts w:eastAsia="Calibri" w:cs="Arial"/>
          <w:lang w:eastAsia="en-GB"/>
        </w:rPr>
      </w:pPr>
      <w:r w:rsidRPr="00594398">
        <w:rPr>
          <w:rFonts w:eastAsia="Calibri" w:cs="Arial"/>
          <w:lang w:eastAsia="en-GB"/>
        </w:rPr>
        <w:t xml:space="preserve">DECISION:  Recommended option approved.  </w:t>
      </w:r>
    </w:p>
    <w:p w:rsidR="00594398" w:rsidRPr="00594398" w:rsidRDefault="00594398" w:rsidP="00594398">
      <w:pPr>
        <w:pStyle w:val="Heading2"/>
      </w:pPr>
      <w:r>
        <w:t xml:space="preserve">5.2 </w:t>
      </w:r>
      <w:r>
        <w:t xml:space="preserve">Cost of Living – Supporting Our Workforce </w:t>
      </w:r>
    </w:p>
    <w:p w:rsidR="00594398" w:rsidRDefault="00594398" w:rsidP="00594398">
      <w:pPr>
        <w:rPr>
          <w:rFonts w:eastAsia="Calibri" w:cs="Arial"/>
          <w:lang w:eastAsia="en-GB"/>
        </w:rPr>
      </w:pPr>
      <w:r>
        <w:rPr>
          <w:rFonts w:cs="Arial"/>
        </w:rPr>
        <w:t xml:space="preserve">Director MacDonald </w:t>
      </w:r>
      <w:r w:rsidRPr="00521155">
        <w:rPr>
          <w:rFonts w:cs="Arial"/>
        </w:rPr>
        <w:t xml:space="preserve">presented a report seeking approval </w:t>
      </w:r>
      <w:r w:rsidRPr="000C4041">
        <w:rPr>
          <w:rFonts w:cs="Arial"/>
        </w:rPr>
        <w:t xml:space="preserve">to establish </w:t>
      </w:r>
      <w:r>
        <w:rPr>
          <w:rFonts w:cs="Arial"/>
        </w:rPr>
        <w:t>a short life working group to</w:t>
      </w:r>
      <w:r w:rsidRPr="000C4041">
        <w:rPr>
          <w:rFonts w:cs="Arial"/>
        </w:rPr>
        <w:t xml:space="preserve"> consider </w:t>
      </w:r>
      <w:r>
        <w:rPr>
          <w:rFonts w:cs="Arial"/>
        </w:rPr>
        <w:t xml:space="preserve">option to </w:t>
      </w:r>
      <w:r w:rsidRPr="000C4041">
        <w:rPr>
          <w:rFonts w:cs="Arial"/>
        </w:rPr>
        <w:t>support</w:t>
      </w:r>
      <w:r>
        <w:rPr>
          <w:rFonts w:cs="Arial"/>
        </w:rPr>
        <w:t xml:space="preserve"> the Police Scotland</w:t>
      </w:r>
      <w:r w:rsidRPr="000C4041">
        <w:rPr>
          <w:rFonts w:cs="Arial"/>
        </w:rPr>
        <w:t xml:space="preserve"> workforce</w:t>
      </w:r>
      <w:r>
        <w:rPr>
          <w:rFonts w:cs="Arial"/>
        </w:rPr>
        <w:t xml:space="preserve"> in respect of issues arising from the rising cost of living. </w:t>
      </w:r>
      <w:r>
        <w:rPr>
          <w:rFonts w:eastAsia="Calibri" w:cs="Arial"/>
          <w:lang w:eastAsia="en-GB"/>
        </w:rPr>
        <w:t>Following discussion, the recommended option was approved.</w:t>
      </w:r>
    </w:p>
    <w:p w:rsidR="00594398" w:rsidRDefault="00594398" w:rsidP="00594398">
      <w:pPr>
        <w:rPr>
          <w:rFonts w:eastAsia="Calibri" w:cs="Arial"/>
          <w:lang w:eastAsia="en-GB"/>
        </w:rPr>
      </w:pPr>
    </w:p>
    <w:p w:rsidR="00594398" w:rsidRPr="00594398" w:rsidRDefault="00594398" w:rsidP="00594398">
      <w:r w:rsidRPr="00594398">
        <w:rPr>
          <w:rFonts w:eastAsia="Calibri" w:cs="Arial"/>
          <w:lang w:eastAsia="en-GB"/>
        </w:rPr>
        <w:t xml:space="preserve">DECISION:  Establishment of SLWG approved.  </w:t>
      </w:r>
    </w:p>
    <w:p w:rsidR="00594398" w:rsidRPr="00594398" w:rsidRDefault="00594398" w:rsidP="00594398">
      <w:pPr>
        <w:pStyle w:val="Heading2"/>
      </w:pPr>
      <w:r>
        <w:t xml:space="preserve">6. </w:t>
      </w:r>
      <w:r>
        <w:t>DCC Professionalism, Digital and Transformation</w:t>
      </w:r>
      <w:r w:rsidRPr="00C919F7">
        <w:t xml:space="preserve"> </w:t>
      </w:r>
      <w:bookmarkStart w:id="0" w:name="_GoBack"/>
      <w:bookmarkEnd w:id="0"/>
    </w:p>
    <w:p w:rsidR="00594398" w:rsidRPr="00C919F7" w:rsidRDefault="00594398" w:rsidP="00594398">
      <w:pPr>
        <w:pStyle w:val="Heading2"/>
      </w:pPr>
      <w:r>
        <w:t xml:space="preserve">6.1 </w:t>
      </w:r>
      <w:r>
        <w:t>Equality, Diversity and Inclusion Strategy</w:t>
      </w:r>
    </w:p>
    <w:p w:rsidR="00594398" w:rsidRPr="00C919F7" w:rsidRDefault="00594398" w:rsidP="00594398">
      <w:pPr>
        <w:rPr>
          <w:rFonts w:cs="Arial"/>
        </w:rPr>
      </w:pPr>
    </w:p>
    <w:p w:rsidR="00594398" w:rsidRDefault="00594398" w:rsidP="00594398">
      <w:pPr>
        <w:rPr>
          <w:rFonts w:eastAsia="Calibri" w:cs="Arial"/>
          <w:lang w:eastAsia="en-GB"/>
        </w:rPr>
      </w:pPr>
      <w:r>
        <w:rPr>
          <w:rFonts w:cs="Arial"/>
        </w:rPr>
        <w:t>DCC Taylor</w:t>
      </w:r>
      <w:r w:rsidRPr="00521155">
        <w:rPr>
          <w:rFonts w:cs="Arial"/>
        </w:rPr>
        <w:t xml:space="preserve"> presented a report seeking approval for the </w:t>
      </w:r>
      <w:r>
        <w:rPr>
          <w:rFonts w:cs="Arial"/>
        </w:rPr>
        <w:t xml:space="preserve">Police Scotland EDI Strategy and accompanying Implementation Plan to be transmitted to the Scottish Police Authority, to enable discussion at the SPA Board meeting on 29 September. It was confirmed that the EDI Strategy had been developed following extensive internal and external engagement. </w:t>
      </w:r>
      <w:r>
        <w:rPr>
          <w:rFonts w:eastAsia="Calibri" w:cs="Arial"/>
          <w:lang w:eastAsia="en-GB"/>
        </w:rPr>
        <w:t>Following discussion, the EDI Strategy and Implementation Plan were approved, pending finalisation and inclusion of the Chief Constable’s Foreword.</w:t>
      </w:r>
    </w:p>
    <w:p w:rsidR="00594398" w:rsidRPr="00594398" w:rsidRDefault="00594398" w:rsidP="00594398">
      <w:pPr>
        <w:rPr>
          <w:rFonts w:eastAsia="Calibri" w:cs="Arial"/>
          <w:lang w:eastAsia="en-GB"/>
        </w:rPr>
      </w:pPr>
    </w:p>
    <w:p w:rsidR="00594398" w:rsidRPr="00594398" w:rsidRDefault="00594398" w:rsidP="00594398">
      <w:pPr>
        <w:rPr>
          <w:rFonts w:eastAsia="Calibri" w:cs="Arial"/>
          <w:lang w:eastAsia="en-GB"/>
        </w:rPr>
      </w:pPr>
      <w:r w:rsidRPr="00594398">
        <w:rPr>
          <w:rFonts w:eastAsia="Calibri" w:cs="Arial"/>
          <w:lang w:eastAsia="en-GB"/>
        </w:rPr>
        <w:t xml:space="preserve">DECISION:  EDI Strategy and Implementation Plan approved (pending inclusion of Chief Constable’s Foreword).  </w:t>
      </w:r>
    </w:p>
    <w:p w:rsidR="00594398" w:rsidRDefault="00594398" w:rsidP="00594398">
      <w:pPr>
        <w:rPr>
          <w:rFonts w:cs="Arial"/>
        </w:rPr>
      </w:pPr>
    </w:p>
    <w:p w:rsidR="00594398" w:rsidRDefault="00594398" w:rsidP="00594398">
      <w:pPr>
        <w:pStyle w:val="Heading2"/>
      </w:pPr>
      <w:r>
        <w:t xml:space="preserve">6.2 </w:t>
      </w:r>
      <w:r>
        <w:t xml:space="preserve">National Your Safety Matters Assault Pledge </w:t>
      </w:r>
    </w:p>
    <w:p w:rsidR="00594398" w:rsidRDefault="00594398" w:rsidP="00594398">
      <w:pPr>
        <w:rPr>
          <w:rFonts w:cs="Arial"/>
        </w:rPr>
      </w:pPr>
    </w:p>
    <w:p w:rsidR="00594398" w:rsidRDefault="00594398" w:rsidP="00594398">
      <w:pPr>
        <w:rPr>
          <w:rFonts w:eastAsia="Calibri" w:cs="Arial"/>
          <w:lang w:eastAsia="en-GB"/>
        </w:rPr>
      </w:pPr>
      <w:r>
        <w:rPr>
          <w:rFonts w:cs="Arial"/>
        </w:rPr>
        <w:t>DCC Taylor</w:t>
      </w:r>
      <w:r w:rsidRPr="00521155">
        <w:rPr>
          <w:rFonts w:cs="Arial"/>
        </w:rPr>
        <w:t xml:space="preserve"> presented a report seeking </w:t>
      </w:r>
      <w:r>
        <w:rPr>
          <w:rFonts w:cs="Arial"/>
        </w:rPr>
        <w:t xml:space="preserve">SLB support for the launch of a national assault pledge, which will be adopted by a number of stakeholders and partners, utilising #notpartofthejob.  The Assault Pledge has been developed in conjunction with stakeholders and complements the Chief Constable’s Assault Pledge.  Following discussion, support was provided, with exact timings of the launch to be agreed.  </w:t>
      </w:r>
    </w:p>
    <w:p w:rsidR="00594398" w:rsidRDefault="00594398" w:rsidP="00594398">
      <w:pPr>
        <w:rPr>
          <w:rFonts w:eastAsia="Calibri" w:cs="Arial"/>
          <w:lang w:eastAsia="en-GB"/>
        </w:rPr>
      </w:pPr>
    </w:p>
    <w:p w:rsidR="00594398" w:rsidRPr="00594398" w:rsidRDefault="00594398" w:rsidP="00594398">
      <w:pPr>
        <w:rPr>
          <w:rFonts w:eastAsia="Calibri" w:cs="Arial"/>
          <w:lang w:eastAsia="en-GB"/>
        </w:rPr>
      </w:pPr>
      <w:r w:rsidRPr="00594398">
        <w:rPr>
          <w:rFonts w:eastAsia="Calibri" w:cs="Arial"/>
          <w:lang w:eastAsia="en-GB"/>
        </w:rPr>
        <w:t xml:space="preserve">DECISION:  Support for National Assault Pledge. </w:t>
      </w:r>
      <w:r w:rsidRPr="00594398">
        <w:rPr>
          <w:rFonts w:eastAsia="Calibri" w:cs="Arial"/>
          <w:i/>
          <w:lang w:eastAsia="en-GB"/>
        </w:rPr>
        <w:t xml:space="preserve">  </w:t>
      </w:r>
    </w:p>
    <w:p w:rsidR="00594398" w:rsidRPr="00594398" w:rsidRDefault="00594398" w:rsidP="00594398">
      <w:pPr>
        <w:pStyle w:val="Heading2"/>
      </w:pPr>
      <w:r>
        <w:t>7.</w:t>
      </w:r>
      <w:r>
        <w:t>DCC Crime and Operational Support</w:t>
      </w:r>
      <w:r w:rsidRPr="00C919F7">
        <w:t xml:space="preserve"> </w:t>
      </w:r>
    </w:p>
    <w:p w:rsidR="00594398" w:rsidRPr="00C919F7" w:rsidRDefault="00594398" w:rsidP="00594398">
      <w:pPr>
        <w:pStyle w:val="Heading2"/>
      </w:pPr>
      <w:r>
        <w:t xml:space="preserve">7.1 </w:t>
      </w:r>
      <w:r>
        <w:t>Manchester Arena Public Inquiry – Organisational Learning</w:t>
      </w:r>
      <w:r w:rsidRPr="00C919F7">
        <w:t xml:space="preserve"> </w:t>
      </w:r>
    </w:p>
    <w:p w:rsidR="00594398" w:rsidRDefault="00594398" w:rsidP="00594398">
      <w:pPr>
        <w:rPr>
          <w:rFonts w:cs="Arial"/>
        </w:rPr>
      </w:pPr>
    </w:p>
    <w:p w:rsidR="00594398" w:rsidRDefault="00594398" w:rsidP="00594398">
      <w:pPr>
        <w:rPr>
          <w:rFonts w:cs="Arial"/>
        </w:rPr>
      </w:pPr>
      <w:r>
        <w:rPr>
          <w:rFonts w:cs="Arial"/>
        </w:rPr>
        <w:t>ACC Williams presented a report seeking a</w:t>
      </w:r>
      <w:r w:rsidRPr="00A06AA7">
        <w:rPr>
          <w:rFonts w:cs="Arial"/>
        </w:rPr>
        <w:t>pproval</w:t>
      </w:r>
      <w:r>
        <w:rPr>
          <w:rFonts w:cs="Arial"/>
        </w:rPr>
        <w:t xml:space="preserve"> for two recommendations associated with organisational learning arising from the Manchester Arena Public Inquiry – </w:t>
      </w:r>
    </w:p>
    <w:p w:rsidR="00594398" w:rsidRDefault="00594398" w:rsidP="00594398">
      <w:pPr>
        <w:rPr>
          <w:rFonts w:cs="Arial"/>
        </w:rPr>
      </w:pPr>
    </w:p>
    <w:p w:rsidR="00594398" w:rsidRPr="00A06AA7" w:rsidRDefault="00594398" w:rsidP="00594398">
      <w:pPr>
        <w:pStyle w:val="ListParagraph"/>
        <w:numPr>
          <w:ilvl w:val="0"/>
          <w:numId w:val="16"/>
        </w:numPr>
        <w:spacing w:before="0" w:after="160" w:line="259" w:lineRule="auto"/>
        <w:rPr>
          <w:rFonts w:eastAsia="Calibri" w:cs="Arial"/>
          <w:lang w:eastAsia="en-GB"/>
        </w:rPr>
      </w:pPr>
      <w:r w:rsidRPr="00A06AA7">
        <w:rPr>
          <w:rFonts w:cs="Arial"/>
        </w:rPr>
        <w:t xml:space="preserve">for PS to be represented on the CT Oversight and Coordination Group </w:t>
      </w:r>
      <w:r w:rsidRPr="00A06AA7">
        <w:rPr>
          <w:rFonts w:cs="Arial"/>
          <w:i/>
        </w:rPr>
        <w:t>(</w:t>
      </w:r>
      <w:r w:rsidRPr="00A06AA7">
        <w:rPr>
          <w:rFonts w:cs="Arial"/>
        </w:rPr>
        <w:t xml:space="preserve">ACC Williams); </w:t>
      </w:r>
    </w:p>
    <w:p w:rsidR="00594398" w:rsidRPr="00A06AA7" w:rsidRDefault="00594398" w:rsidP="00594398">
      <w:pPr>
        <w:pStyle w:val="ListParagraph"/>
        <w:numPr>
          <w:ilvl w:val="0"/>
          <w:numId w:val="0"/>
        </w:numPr>
        <w:ind w:left="360"/>
        <w:rPr>
          <w:rFonts w:eastAsia="Calibri" w:cs="Arial"/>
          <w:lang w:eastAsia="en-GB"/>
        </w:rPr>
      </w:pPr>
    </w:p>
    <w:p w:rsidR="00594398" w:rsidRPr="00594398" w:rsidRDefault="00594398" w:rsidP="00594398">
      <w:pPr>
        <w:pStyle w:val="ListParagraph"/>
        <w:numPr>
          <w:ilvl w:val="0"/>
          <w:numId w:val="16"/>
        </w:numPr>
        <w:spacing w:before="0" w:after="160" w:line="259" w:lineRule="auto"/>
        <w:rPr>
          <w:rFonts w:eastAsia="Calibri" w:cs="Arial"/>
          <w:lang w:eastAsia="en-GB"/>
        </w:rPr>
      </w:pPr>
      <w:r>
        <w:rPr>
          <w:rFonts w:cs="Arial"/>
        </w:rPr>
        <w:t xml:space="preserve">Creation of </w:t>
      </w:r>
      <w:r w:rsidRPr="00A06AA7">
        <w:rPr>
          <w:rFonts w:cs="Arial"/>
        </w:rPr>
        <w:t>a short life delivery group to manage and implement organisational learning, based within E</w:t>
      </w:r>
      <w:r>
        <w:rPr>
          <w:rFonts w:cs="Arial"/>
        </w:rPr>
        <w:t>vents Planning</w:t>
      </w:r>
      <w:r w:rsidRPr="00A06AA7">
        <w:rPr>
          <w:rFonts w:cs="Arial"/>
        </w:rPr>
        <w:t>.</w:t>
      </w:r>
    </w:p>
    <w:p w:rsidR="00594398" w:rsidRPr="00A06AA7" w:rsidRDefault="00594398" w:rsidP="00594398">
      <w:pPr>
        <w:rPr>
          <w:rFonts w:eastAsia="Calibri" w:cs="Arial"/>
          <w:lang w:eastAsia="en-GB"/>
        </w:rPr>
      </w:pPr>
      <w:r>
        <w:rPr>
          <w:rFonts w:eastAsia="Calibri" w:cs="Arial"/>
          <w:lang w:eastAsia="en-GB"/>
        </w:rPr>
        <w:t>Following discussion, both recommendations were approved.</w:t>
      </w:r>
    </w:p>
    <w:p w:rsidR="00594398" w:rsidRPr="00594398" w:rsidRDefault="00594398" w:rsidP="00594398">
      <w:pPr>
        <w:rPr>
          <w:rFonts w:eastAsia="Calibri" w:cs="Arial"/>
          <w:lang w:eastAsia="en-GB"/>
        </w:rPr>
      </w:pPr>
    </w:p>
    <w:p w:rsidR="00594398" w:rsidRPr="00594398" w:rsidRDefault="00594398" w:rsidP="00594398">
      <w:pPr>
        <w:rPr>
          <w:rFonts w:eastAsia="Calibri" w:cs="Arial"/>
          <w:lang w:eastAsia="en-GB"/>
        </w:rPr>
      </w:pPr>
      <w:r w:rsidRPr="00594398">
        <w:rPr>
          <w:rFonts w:eastAsia="Calibri" w:cs="Arial"/>
          <w:lang w:eastAsia="en-GB"/>
        </w:rPr>
        <w:t>DECISION:  Recommendations approved.</w:t>
      </w:r>
      <w:r w:rsidRPr="00594398">
        <w:rPr>
          <w:rFonts w:eastAsia="Calibri" w:cs="Arial"/>
          <w:i/>
          <w:lang w:eastAsia="en-GB"/>
        </w:rPr>
        <w:t xml:space="preserve">  </w:t>
      </w:r>
    </w:p>
    <w:p w:rsidR="00594398" w:rsidRDefault="00594398" w:rsidP="00594398">
      <w:pPr>
        <w:rPr>
          <w:rFonts w:cs="Arial"/>
        </w:rPr>
      </w:pPr>
    </w:p>
    <w:p w:rsidR="00594398" w:rsidRPr="00594398" w:rsidRDefault="00594398" w:rsidP="00594398">
      <w:pPr>
        <w:pStyle w:val="Heading2"/>
      </w:pPr>
      <w:r>
        <w:t xml:space="preserve">7.2 </w:t>
      </w:r>
      <w:r>
        <w:t xml:space="preserve">Aviation Safety and Security </w:t>
      </w:r>
    </w:p>
    <w:p w:rsidR="00594398" w:rsidRPr="00A06AA7" w:rsidRDefault="00594398" w:rsidP="00594398">
      <w:pPr>
        <w:rPr>
          <w:rFonts w:cs="Arial"/>
        </w:rPr>
      </w:pPr>
      <w:r w:rsidRPr="00A06AA7">
        <w:rPr>
          <w:rFonts w:cs="Arial"/>
        </w:rPr>
        <w:t>ACC Williams prese</w:t>
      </w:r>
      <w:r>
        <w:rPr>
          <w:rFonts w:cs="Arial"/>
        </w:rPr>
        <w:t xml:space="preserve">nted a report seeking approval to establish an Aviation Safety and Security Unit, to address the legal requirements for Police Scotland in respect of Scottish airspace. </w:t>
      </w:r>
      <w:r w:rsidRPr="00A06AA7">
        <w:rPr>
          <w:rFonts w:cs="Arial"/>
        </w:rPr>
        <w:t xml:space="preserve">Following discussion, </w:t>
      </w:r>
      <w:r>
        <w:rPr>
          <w:rFonts w:cs="Arial"/>
        </w:rPr>
        <w:t>this was approved.</w:t>
      </w:r>
    </w:p>
    <w:p w:rsidR="00334DFE" w:rsidRPr="00594398" w:rsidRDefault="00594398" w:rsidP="00594398">
      <w:r w:rsidRPr="00594398">
        <w:rPr>
          <w:rFonts w:cs="Arial"/>
        </w:rPr>
        <w:t xml:space="preserve">DECISION:  Establishment of ASSU approved.  </w:t>
      </w:r>
    </w:p>
    <w:p w:rsidR="00B37849" w:rsidRDefault="00594398" w:rsidP="00BF1443">
      <w:pPr>
        <w:pStyle w:val="Heading2"/>
      </w:pPr>
      <w:r>
        <w:t>8</w:t>
      </w:r>
      <w:r w:rsidR="00B37849">
        <w:t>. Papers Approved for Submission to SPA</w:t>
      </w:r>
    </w:p>
    <w:p w:rsidR="00594398" w:rsidRPr="00594398" w:rsidRDefault="00594398" w:rsidP="00594398">
      <w:pPr>
        <w:rPr>
          <w:rFonts w:cs="Arial"/>
        </w:rPr>
      </w:pPr>
      <w:r>
        <w:rPr>
          <w:rFonts w:cs="Arial"/>
        </w:rPr>
        <w:t>EDI Strategy and Implementation Plan</w:t>
      </w:r>
    </w:p>
    <w:p w:rsidR="00B37849" w:rsidRDefault="00594398" w:rsidP="00BF1443">
      <w:pPr>
        <w:pStyle w:val="Heading2"/>
      </w:pPr>
      <w:r>
        <w:t>9</w:t>
      </w:r>
      <w:r w:rsidR="00B37849">
        <w:t xml:space="preserve">. AOCB </w:t>
      </w:r>
    </w:p>
    <w:p w:rsidR="00B37849" w:rsidRDefault="00B37849" w:rsidP="004113E0">
      <w:r>
        <w:t>N/A</w:t>
      </w:r>
    </w:p>
    <w:p w:rsidR="00B37849" w:rsidRDefault="00B37849" w:rsidP="00BF1443">
      <w:pPr>
        <w:pStyle w:val="Heading2"/>
      </w:pPr>
      <w:r>
        <w:t>1</w:t>
      </w:r>
      <w:r w:rsidR="00594398">
        <w:t>0</w:t>
      </w:r>
      <w:r>
        <w:t xml:space="preserve">. Review of Actions </w:t>
      </w:r>
    </w:p>
    <w:p w:rsidR="00B37849" w:rsidRDefault="00B37849" w:rsidP="004113E0">
      <w:r>
        <w:t xml:space="preserve">Actions generated at agenda items – </w:t>
      </w:r>
    </w:p>
    <w:p w:rsidR="00B37849" w:rsidRDefault="00B37849" w:rsidP="00BF1443">
      <w:pPr>
        <w:pStyle w:val="Heading2"/>
      </w:pPr>
      <w:r>
        <w:t xml:space="preserve">Future Meeting </w:t>
      </w:r>
    </w:p>
    <w:p w:rsidR="00594398" w:rsidRPr="008F4319" w:rsidRDefault="00594398" w:rsidP="00594398">
      <w:pPr>
        <w:rPr>
          <w:rFonts w:cs="Arial"/>
          <w:b/>
        </w:rPr>
      </w:pPr>
      <w:r w:rsidRPr="008F4319">
        <w:rPr>
          <w:rFonts w:cs="Arial"/>
        </w:rPr>
        <w:t xml:space="preserve">The next meeting </w:t>
      </w:r>
      <w:r>
        <w:rPr>
          <w:rFonts w:cs="Arial"/>
        </w:rPr>
        <w:t xml:space="preserve">is scheduled to </w:t>
      </w:r>
      <w:r w:rsidRPr="008F4319">
        <w:rPr>
          <w:rFonts w:cs="Arial"/>
        </w:rPr>
        <w:t xml:space="preserve">take place </w:t>
      </w:r>
      <w:r>
        <w:rPr>
          <w:rFonts w:cs="Arial"/>
        </w:rPr>
        <w:t>12 October 2022 in the Court Room, Tulliallan.</w:t>
      </w:r>
    </w:p>
    <w:p w:rsidR="00594398" w:rsidRPr="00594398" w:rsidRDefault="00594398" w:rsidP="00594398"/>
    <w:sectPr w:rsidR="00594398" w:rsidRPr="0059439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3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3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3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39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39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39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4560A57"/>
    <w:multiLevelType w:val="hybridMultilevel"/>
    <w:tmpl w:val="A6A46080"/>
    <w:lvl w:ilvl="0" w:tplc="684A734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316C97"/>
    <w:multiLevelType w:val="hybridMultilevel"/>
    <w:tmpl w:val="CE02DDB6"/>
    <w:lvl w:ilvl="0" w:tplc="C2EA1E24">
      <w:start w:val="1"/>
      <w:numFmt w:val="decimal"/>
      <w:lvlText w:val="(%1)"/>
      <w:lvlJc w:val="left"/>
      <w:pPr>
        <w:ind w:left="360" w:hanging="360"/>
      </w:pPr>
      <w:rPr>
        <w:rFonts w:eastAsia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10"/>
  </w:num>
  <w:num w:numId="9">
    <w:abstractNumId w:val="6"/>
  </w:num>
  <w:num w:numId="10">
    <w:abstractNumId w:val="3"/>
  </w:num>
  <w:num w:numId="11">
    <w:abstractNumId w:val="9"/>
  </w:num>
  <w:num w:numId="12">
    <w:abstractNumId w:val="5"/>
  </w:num>
  <w:num w:numId="13">
    <w:abstractNumId w:val="8"/>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E3B2C"/>
    <w:rsid w:val="002922FE"/>
    <w:rsid w:val="002F5D5D"/>
    <w:rsid w:val="00334DFE"/>
    <w:rsid w:val="003D656F"/>
    <w:rsid w:val="004113E0"/>
    <w:rsid w:val="00420364"/>
    <w:rsid w:val="00594398"/>
    <w:rsid w:val="006853CB"/>
    <w:rsid w:val="006F0C17"/>
    <w:rsid w:val="0076302B"/>
    <w:rsid w:val="007F7DE7"/>
    <w:rsid w:val="008126B1"/>
    <w:rsid w:val="008A18EF"/>
    <w:rsid w:val="00942FD8"/>
    <w:rsid w:val="00944870"/>
    <w:rsid w:val="009A7223"/>
    <w:rsid w:val="00B00685"/>
    <w:rsid w:val="00B37849"/>
    <w:rsid w:val="00BE2159"/>
    <w:rsid w:val="00BF1443"/>
    <w:rsid w:val="00DD3E4C"/>
    <w:rsid w:val="00E9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420364"/>
    <w:pPr>
      <w:keepNext/>
      <w:keepLines/>
      <w:spacing w:before="600" w:after="200"/>
      <w:outlineLvl w:val="2"/>
    </w:pPr>
    <w:rPr>
      <w:rFonts w:eastAsiaTheme="majorEastAsia" w:cs="Arial"/>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420364"/>
    <w:rPr>
      <w:rFonts w:eastAsiaTheme="majorEastAsia" w:cs="Arial"/>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character" w:customStyle="1" w:styleId="ListParagraphChar">
    <w:name w:val="List Paragraph Char"/>
    <w:aliases w:val="Dot pt Char,List Paragraph1 Char,Colorful List - Accent 11 Char,No Spacing1 Char,List Paragraph Char Char Char Char,Indicator Text Char,Numbered Para 1 Char,F5 List Paragraph Char,Bullet Points Char,List Paragraph2 Char,Bullet 1 Char"/>
    <w:link w:val="ListParagraph"/>
    <w:uiPriority w:val="34"/>
    <w:qFormat/>
    <w:locked/>
    <w:rsid w:val="0059439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2022-11-14T13:03:00Z</dcterms:created>
  <dcterms:modified xsi:type="dcterms:W3CDTF">2022-11-14T13:20:00Z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