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D2C0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70915">
              <w:t>3065</w:t>
            </w:r>
          </w:p>
          <w:p w14:paraId="34BDABA6" w14:textId="7A5F64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785A">
              <w:t>23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C38503" w14:textId="05A0C970" w:rsidR="003D7C31" w:rsidRDefault="003D7C31" w:rsidP="003D7C31">
      <w:pPr>
        <w:pStyle w:val="Heading2"/>
      </w:pPr>
      <w:r>
        <w:t>I would like to request the following information about arrests made by the Strathclyde Division between October 2023 and October 2024  in relation to pro-Palestine protests.</w:t>
      </w:r>
    </w:p>
    <w:p w14:paraId="24D2AF3D" w14:textId="77777777" w:rsidR="003D7C31" w:rsidRDefault="003D7C31" w:rsidP="003D7C31">
      <w:pPr>
        <w:pStyle w:val="Heading2"/>
      </w:pPr>
      <w:r>
        <w:t>1. Number of individuals arrested by the Strathclyde Division in relation to pro-Palestine protests 2. Specific charges made against the individuals arrested by Strathclyde Division in relation to pro-Palestine protests 3. Ethnicities of the individuals arrested by the Strathclyde Division in relation to pro-Palestine protests 4. Ages of the the individuals arrested by the Strathclyde Division in relation to pro-Palestine protests</w:t>
      </w:r>
    </w:p>
    <w:p w14:paraId="34BDABB8" w14:textId="0F420967" w:rsidR="00255F1E" w:rsidRPr="00B11A55" w:rsidRDefault="00A65E45" w:rsidP="00A65E45">
      <w:r>
        <w:t xml:space="preserve">10 individuals were charged with the following offences during the time period requested above </w:t>
      </w:r>
    </w:p>
    <w:tbl>
      <w:tblPr>
        <w:tblStyle w:val="TableGrid"/>
        <w:tblW w:w="3797" w:type="dxa"/>
        <w:tblLook w:val="04A0" w:firstRow="1" w:lastRow="0" w:firstColumn="1" w:lastColumn="0" w:noHBand="0" w:noVBand="1"/>
      </w:tblPr>
      <w:tblGrid>
        <w:gridCol w:w="1899"/>
        <w:gridCol w:w="1898"/>
      </w:tblGrid>
      <w:tr w:rsidR="00D3603C" w:rsidRPr="00557306" w14:paraId="040BFE6E" w14:textId="77777777" w:rsidTr="00D3603C">
        <w:trPr>
          <w:tblHeader/>
        </w:trPr>
        <w:tc>
          <w:tcPr>
            <w:tcW w:w="1899" w:type="dxa"/>
            <w:shd w:val="clear" w:color="auto" w:fill="D9D9D9" w:themeFill="background1" w:themeFillShade="D9"/>
          </w:tcPr>
          <w:p w14:paraId="34FFAE5C" w14:textId="214AB961" w:rsidR="00D3603C" w:rsidRPr="00557306" w:rsidRDefault="00D3603C" w:rsidP="00B50F86">
            <w:pPr>
              <w:spacing w:line="276" w:lineRule="auto"/>
              <w:rPr>
                <w:b/>
              </w:rPr>
            </w:pPr>
            <w:r>
              <w:rPr>
                <w:b/>
              </w:rPr>
              <w:t>Crime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FD0CC26" w14:textId="5A7ABF9F" w:rsidR="00D3603C" w:rsidRPr="00557306" w:rsidRDefault="00D3603C" w:rsidP="00B50F86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D3603C" w14:paraId="57F86B31" w14:textId="77777777" w:rsidTr="00D3603C">
        <w:tc>
          <w:tcPr>
            <w:tcW w:w="1899" w:type="dxa"/>
          </w:tcPr>
          <w:p w14:paraId="51E48F67" w14:textId="14CEC19F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S.65 Civic Govt Scotland Act 1982</w:t>
            </w:r>
          </w:p>
        </w:tc>
        <w:tc>
          <w:tcPr>
            <w:tcW w:w="1898" w:type="dxa"/>
          </w:tcPr>
          <w:p w14:paraId="485E54C2" w14:textId="3025E2DD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 xml:space="preserve">76 </w:t>
            </w:r>
          </w:p>
        </w:tc>
      </w:tr>
      <w:tr w:rsidR="00D3603C" w14:paraId="0467A4E0" w14:textId="77777777" w:rsidTr="00D3603C">
        <w:tc>
          <w:tcPr>
            <w:tcW w:w="1899" w:type="dxa"/>
          </w:tcPr>
          <w:p w14:paraId="16EE8B80" w14:textId="4112692B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Breach of the Peace + Fail to Desist</w:t>
            </w:r>
          </w:p>
        </w:tc>
        <w:tc>
          <w:tcPr>
            <w:tcW w:w="1898" w:type="dxa"/>
          </w:tcPr>
          <w:p w14:paraId="586A6313" w14:textId="35825C59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23</w:t>
            </w:r>
          </w:p>
        </w:tc>
      </w:tr>
      <w:tr w:rsidR="00D3603C" w14:paraId="2EA95948" w14:textId="77777777" w:rsidTr="00D3603C">
        <w:tc>
          <w:tcPr>
            <w:tcW w:w="1899" w:type="dxa"/>
          </w:tcPr>
          <w:p w14:paraId="669513B4" w14:textId="79AC233D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Breach of the Peace</w:t>
            </w:r>
          </w:p>
        </w:tc>
        <w:tc>
          <w:tcPr>
            <w:tcW w:w="1898" w:type="dxa"/>
          </w:tcPr>
          <w:p w14:paraId="0021E05F" w14:textId="5EDE9247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24</w:t>
            </w:r>
          </w:p>
        </w:tc>
      </w:tr>
      <w:tr w:rsidR="00D3603C" w14:paraId="37EF5365" w14:textId="77777777" w:rsidTr="00D3603C">
        <w:tc>
          <w:tcPr>
            <w:tcW w:w="1899" w:type="dxa"/>
          </w:tcPr>
          <w:p w14:paraId="58E4AADB" w14:textId="7352135E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S.65 Civic Govt Scotland Act 1982</w:t>
            </w:r>
          </w:p>
        </w:tc>
        <w:tc>
          <w:tcPr>
            <w:tcW w:w="1898" w:type="dxa"/>
          </w:tcPr>
          <w:p w14:paraId="577B8021" w14:textId="4F015DB7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76</w:t>
            </w:r>
          </w:p>
        </w:tc>
      </w:tr>
      <w:tr w:rsidR="00D3603C" w14:paraId="2AD86A83" w14:textId="77777777" w:rsidTr="00D3603C">
        <w:tc>
          <w:tcPr>
            <w:tcW w:w="1899" w:type="dxa"/>
          </w:tcPr>
          <w:p w14:paraId="0734B121" w14:textId="7E4AAD7F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 xml:space="preserve">S.65 Civic Govt Scotland Act </w:t>
            </w:r>
            <w:r>
              <w:lastRenderedPageBreak/>
              <w:t>1982 + S.12 (1(A)) Terrorism Act</w:t>
            </w:r>
          </w:p>
        </w:tc>
        <w:tc>
          <w:tcPr>
            <w:tcW w:w="1898" w:type="dxa"/>
          </w:tcPr>
          <w:p w14:paraId="0B7BE3A2" w14:textId="60B5398F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lastRenderedPageBreak/>
              <w:t>76</w:t>
            </w:r>
          </w:p>
        </w:tc>
      </w:tr>
      <w:tr w:rsidR="00D3603C" w14:paraId="71CA3862" w14:textId="77777777" w:rsidTr="00D3603C">
        <w:tc>
          <w:tcPr>
            <w:tcW w:w="1899" w:type="dxa"/>
          </w:tcPr>
          <w:p w14:paraId="5FDDEEF1" w14:textId="1EBAC72E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Obstruction</w:t>
            </w:r>
          </w:p>
        </w:tc>
        <w:tc>
          <w:tcPr>
            <w:tcW w:w="1898" w:type="dxa"/>
          </w:tcPr>
          <w:p w14:paraId="602475DB" w14:textId="11684C41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58</w:t>
            </w:r>
          </w:p>
        </w:tc>
      </w:tr>
      <w:tr w:rsidR="00D3603C" w14:paraId="2108D43E" w14:textId="77777777" w:rsidTr="00D3603C">
        <w:tc>
          <w:tcPr>
            <w:tcW w:w="1899" w:type="dxa"/>
          </w:tcPr>
          <w:p w14:paraId="1BA8ACE9" w14:textId="176B4E37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S.38 CJLSA 2010</w:t>
            </w:r>
          </w:p>
        </w:tc>
        <w:tc>
          <w:tcPr>
            <w:tcW w:w="1898" w:type="dxa"/>
          </w:tcPr>
          <w:p w14:paraId="30FE261C" w14:textId="744948EF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</w:tr>
      <w:tr w:rsidR="00D3603C" w14:paraId="404AAF7D" w14:textId="77777777" w:rsidTr="00D3603C">
        <w:tc>
          <w:tcPr>
            <w:tcW w:w="1899" w:type="dxa"/>
          </w:tcPr>
          <w:p w14:paraId="444CE682" w14:textId="32407C6D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S.38 CJLSA 2010 – Racial aggravation</w:t>
            </w:r>
          </w:p>
        </w:tc>
        <w:tc>
          <w:tcPr>
            <w:tcW w:w="1898" w:type="dxa"/>
          </w:tcPr>
          <w:p w14:paraId="5533D3A1" w14:textId="107D88D7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unknown</w:t>
            </w:r>
          </w:p>
        </w:tc>
      </w:tr>
      <w:tr w:rsidR="00D3603C" w14:paraId="011ADA34" w14:textId="77777777" w:rsidTr="00D3603C">
        <w:tc>
          <w:tcPr>
            <w:tcW w:w="1899" w:type="dxa"/>
          </w:tcPr>
          <w:p w14:paraId="13456AA6" w14:textId="2DA4798D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Breach of the Peace – Racial aggravation</w:t>
            </w:r>
          </w:p>
        </w:tc>
        <w:tc>
          <w:tcPr>
            <w:tcW w:w="1898" w:type="dxa"/>
          </w:tcPr>
          <w:p w14:paraId="69190D29" w14:textId="31EDAC0B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Unknown</w:t>
            </w:r>
          </w:p>
        </w:tc>
      </w:tr>
      <w:tr w:rsidR="00D3603C" w14:paraId="48803562" w14:textId="77777777" w:rsidTr="00D3603C">
        <w:tc>
          <w:tcPr>
            <w:tcW w:w="1899" w:type="dxa"/>
          </w:tcPr>
          <w:p w14:paraId="0849D092" w14:textId="29546F75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S.38 CJLSA 2010</w:t>
            </w:r>
          </w:p>
        </w:tc>
        <w:tc>
          <w:tcPr>
            <w:tcW w:w="1898" w:type="dxa"/>
          </w:tcPr>
          <w:p w14:paraId="12D32006" w14:textId="4DDC30CB" w:rsidR="00D3603C" w:rsidRDefault="00D3603C" w:rsidP="00B50F86">
            <w:pPr>
              <w:tabs>
                <w:tab w:val="left" w:pos="5400"/>
              </w:tabs>
              <w:spacing w:line="276" w:lineRule="auto"/>
            </w:pPr>
            <w:r>
              <w:t>76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43B6E7F9" w14:textId="6404B15A" w:rsidR="006D3550" w:rsidRDefault="006D3550" w:rsidP="006D3550">
      <w:r>
        <w:t xml:space="preserve">With regards to providing ethnicity, I can advise you that Police Scotland does not hold the requested information.  In terms of Section 17 of the Act, this letter represents a formal notice that information is not held. To explain, this is </w:t>
      </w:r>
      <w:r w:rsidR="00D3603C">
        <w:t xml:space="preserve">not </w:t>
      </w:r>
      <w:r>
        <w:t>routinely recorded.</w:t>
      </w:r>
    </w:p>
    <w:p w14:paraId="6759B53B" w14:textId="77777777" w:rsidR="00BB4B26" w:rsidRPr="00B11A55" w:rsidRDefault="00BB4B2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F508F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5EE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DDD11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1105F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A3C875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1A991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7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5988"/>
    <w:rsid w:val="000B6A82"/>
    <w:rsid w:val="000C316A"/>
    <w:rsid w:val="000E2F19"/>
    <w:rsid w:val="000E6526"/>
    <w:rsid w:val="00141533"/>
    <w:rsid w:val="001576DD"/>
    <w:rsid w:val="00167528"/>
    <w:rsid w:val="00195CC4"/>
    <w:rsid w:val="00201727"/>
    <w:rsid w:val="00201AF2"/>
    <w:rsid w:val="00207326"/>
    <w:rsid w:val="00253DF6"/>
    <w:rsid w:val="00255F1E"/>
    <w:rsid w:val="002B7114"/>
    <w:rsid w:val="00332319"/>
    <w:rsid w:val="0036503B"/>
    <w:rsid w:val="003D6D03"/>
    <w:rsid w:val="003D7C31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86C70"/>
    <w:rsid w:val="00640CDE"/>
    <w:rsid w:val="00645CFA"/>
    <w:rsid w:val="00657A5E"/>
    <w:rsid w:val="006D3550"/>
    <w:rsid w:val="006D5799"/>
    <w:rsid w:val="00743BB0"/>
    <w:rsid w:val="00750D83"/>
    <w:rsid w:val="00752ED6"/>
    <w:rsid w:val="00785DBC"/>
    <w:rsid w:val="00793DD5"/>
    <w:rsid w:val="007D55F6"/>
    <w:rsid w:val="007D785A"/>
    <w:rsid w:val="007F490F"/>
    <w:rsid w:val="0080345C"/>
    <w:rsid w:val="0081255A"/>
    <w:rsid w:val="0086779C"/>
    <w:rsid w:val="00874BFD"/>
    <w:rsid w:val="008964EF"/>
    <w:rsid w:val="00915E01"/>
    <w:rsid w:val="009631A4"/>
    <w:rsid w:val="00970915"/>
    <w:rsid w:val="00977296"/>
    <w:rsid w:val="009E2050"/>
    <w:rsid w:val="00A061E3"/>
    <w:rsid w:val="00A25E93"/>
    <w:rsid w:val="00A320FF"/>
    <w:rsid w:val="00A65E45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B4B26"/>
    <w:rsid w:val="00BC1347"/>
    <w:rsid w:val="00BC389E"/>
    <w:rsid w:val="00BE1888"/>
    <w:rsid w:val="00BE5BE4"/>
    <w:rsid w:val="00BF6B81"/>
    <w:rsid w:val="00C077A8"/>
    <w:rsid w:val="00C14FF4"/>
    <w:rsid w:val="00C44E30"/>
    <w:rsid w:val="00C606A2"/>
    <w:rsid w:val="00C63872"/>
    <w:rsid w:val="00C63BB5"/>
    <w:rsid w:val="00C84948"/>
    <w:rsid w:val="00CB3707"/>
    <w:rsid w:val="00CC705D"/>
    <w:rsid w:val="00CD0C53"/>
    <w:rsid w:val="00CF1111"/>
    <w:rsid w:val="00D05706"/>
    <w:rsid w:val="00D265E6"/>
    <w:rsid w:val="00D27DC5"/>
    <w:rsid w:val="00D3603C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  <w:rsid w:val="00FE6CD8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7C31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7C31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0e32d40b-a8f5-4c24-a46b-b72b5f0b9b5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404</Words>
  <Characters>2308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2024-12-23T13:31:00Z</cp:lastPrinted>
  <dcterms:created xsi:type="dcterms:W3CDTF">2024-12-17T10:57:00Z</dcterms:created>
  <dcterms:modified xsi:type="dcterms:W3CDTF">2024-12-23T13:31:00Z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