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D42DE5D" w:rsidR="00B17211" w:rsidRPr="00B17211" w:rsidRDefault="00B17211" w:rsidP="007F490F">
            <w:r w:rsidRPr="007F490F">
              <w:rPr>
                <w:rStyle w:val="Heading2Char"/>
              </w:rPr>
              <w:t>Our reference:</w:t>
            </w:r>
            <w:r>
              <w:t xml:space="preserve">  FOI 2</w:t>
            </w:r>
            <w:r w:rsidR="00B654B6">
              <w:t>4</w:t>
            </w:r>
            <w:r>
              <w:t>-</w:t>
            </w:r>
            <w:r w:rsidR="007769AF">
              <w:t>0923</w:t>
            </w:r>
          </w:p>
          <w:p w14:paraId="34BDABA6" w14:textId="3A550564"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7769AF">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7B0040" w14:textId="77777777" w:rsidR="009A115D" w:rsidRDefault="009A115D" w:rsidP="0036503B">
      <w:pPr>
        <w:pStyle w:val="Heading2"/>
      </w:pPr>
      <w:r>
        <w:t>How many officers have been trained?</w:t>
      </w:r>
    </w:p>
    <w:p w14:paraId="58EEFFCE" w14:textId="77777777" w:rsidR="009A115D" w:rsidRDefault="009A115D" w:rsidP="009A115D">
      <w:r>
        <w:t>The information sought is held by Police Scotland, but I am refusing to provide it in terms of s</w:t>
      </w:r>
      <w:r w:rsidRPr="00453F0A">
        <w:t>ection 16</w:t>
      </w:r>
      <w:r>
        <w:t>(1) of the Act on the basis that the section 25(1) exemption applies:</w:t>
      </w:r>
    </w:p>
    <w:p w14:paraId="63D85468" w14:textId="77777777" w:rsidR="009A115D" w:rsidRDefault="009A115D" w:rsidP="009A115D">
      <w:r>
        <w:t>“Information which the applicant can reasonably obtain other than by requesting it […] is exempt information”.</w:t>
      </w:r>
    </w:p>
    <w:p w14:paraId="7D2AFA10" w14:textId="77777777" w:rsidR="009A115D" w:rsidRDefault="009A115D" w:rsidP="009A115D">
      <w:r>
        <w:t>The information sought is publicly available:</w:t>
      </w:r>
    </w:p>
    <w:p w14:paraId="1854F99B" w14:textId="679A17AF" w:rsidR="009A115D" w:rsidRPr="009A115D" w:rsidRDefault="009A115D" w:rsidP="0036503B">
      <w:pPr>
        <w:pStyle w:val="Heading2"/>
        <w:rPr>
          <w:b w:val="0"/>
          <w:bCs/>
        </w:rPr>
      </w:pPr>
      <w:hyperlink r:id="rId11" w:history="1">
        <w:r w:rsidRPr="009A115D">
          <w:rPr>
            <w:rStyle w:val="Hyperlink"/>
            <w:b w:val="0"/>
            <w:bCs/>
          </w:rPr>
          <w:t>Weekly Hate Crime and Incident Report - Police Scotland</w:t>
        </w:r>
      </w:hyperlink>
      <w:r>
        <w:br/>
        <w:t xml:space="preserve">How many of the trained officers came from the LGBTQI section of the force. </w:t>
      </w:r>
    </w:p>
    <w:p w14:paraId="216057D3" w14:textId="57D6E6FA" w:rsidR="009A115D" w:rsidRDefault="009A115D" w:rsidP="009A115D">
      <w:r>
        <w:t xml:space="preserve">Please find table below containing the percentage of police officers who successfully completed Hate Crime training broken down by Sexual Orientation.  </w:t>
      </w:r>
    </w:p>
    <w:p w14:paraId="4D9B4CA0" w14:textId="0DC37462" w:rsidR="009A115D" w:rsidRDefault="009A115D" w:rsidP="009A115D">
      <w:r>
        <w:t>Please be aware that the data gathered on Sexual Orientation is provided on a voluntary basis and is not mandatory to provide.</w:t>
      </w:r>
    </w:p>
    <w:p w14:paraId="37067E63" w14:textId="023C80F1" w:rsidR="009A115D" w:rsidRDefault="009A115D" w:rsidP="009A115D">
      <w:r>
        <w:t xml:space="preserve">You may also find the below link useful as it provides an indication of overall representation within Police Scotland and the overall proportion of officers by sexual orientation - </w:t>
      </w:r>
      <w:hyperlink r:id="rId12" w:history="1">
        <w:r>
          <w:rPr>
            <w:rStyle w:val="Hyperlink"/>
          </w:rPr>
          <w:t>Police Scotland Equality and Diversity Employment Monitoring Report 2021-2022</w:t>
        </w:r>
      </w:hyperlink>
    </w:p>
    <w:tbl>
      <w:tblPr>
        <w:tblW w:w="0" w:type="auto"/>
        <w:tblCellMar>
          <w:left w:w="0" w:type="dxa"/>
          <w:right w:w="0" w:type="dxa"/>
        </w:tblCellMar>
        <w:tblLook w:val="04A0" w:firstRow="1" w:lastRow="0" w:firstColumn="1" w:lastColumn="0" w:noHBand="0" w:noVBand="1"/>
        <w:tblCaption w:val="% of officers that have completed hate crime training by sexual orientation "/>
        <w:tblDescription w:val="% of officers that have completed hate crime training by sexual orientation"/>
      </w:tblPr>
      <w:tblGrid>
        <w:gridCol w:w="2337"/>
        <w:gridCol w:w="2337"/>
      </w:tblGrid>
      <w:tr w:rsidR="009A115D" w14:paraId="12C320F5" w14:textId="77777777" w:rsidTr="009A115D">
        <w:trPr>
          <w:tblHeader/>
        </w:trPr>
        <w:tc>
          <w:tcPr>
            <w:tcW w:w="4674" w:type="dxa"/>
            <w:gridSpan w:val="2"/>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0F2B7F66" w14:textId="77777777" w:rsidR="009A115D" w:rsidRDefault="009A115D">
            <w:pPr>
              <w:jc w:val="center"/>
              <w:rPr>
                <w:b/>
                <w:bCs/>
              </w:rPr>
            </w:pPr>
            <w:r>
              <w:rPr>
                <w:b/>
                <w:bCs/>
                <w:color w:val="000000"/>
              </w:rPr>
              <w:t>Police Officers as at 11 April 2024</w:t>
            </w:r>
          </w:p>
        </w:tc>
      </w:tr>
      <w:tr w:rsidR="009A115D" w14:paraId="40610D1C" w14:textId="77777777" w:rsidTr="009A115D">
        <w:tc>
          <w:tcPr>
            <w:tcW w:w="2337"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2D4139E" w14:textId="77777777" w:rsidR="009A115D" w:rsidRDefault="009A115D">
            <w:pPr>
              <w:jc w:val="center"/>
              <w:rPr>
                <w:b/>
                <w:bCs/>
              </w:rPr>
            </w:pPr>
            <w:r>
              <w:rPr>
                <w:b/>
                <w:bCs/>
                <w:color w:val="000000"/>
              </w:rPr>
              <w:t>Sexual Orientation</w:t>
            </w:r>
          </w:p>
        </w:tc>
        <w:tc>
          <w:tcPr>
            <w:tcW w:w="2337" w:type="dxa"/>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7D019293" w14:textId="77777777" w:rsidR="009A115D" w:rsidRDefault="009A115D">
            <w:pPr>
              <w:jc w:val="center"/>
              <w:rPr>
                <w:b/>
                <w:bCs/>
              </w:rPr>
            </w:pPr>
            <w:r>
              <w:rPr>
                <w:b/>
                <w:bCs/>
                <w:color w:val="000000"/>
              </w:rPr>
              <w:t>% Completed Hate Crime Training</w:t>
            </w:r>
          </w:p>
        </w:tc>
      </w:tr>
      <w:tr w:rsidR="009A115D" w14:paraId="5CF8495A" w14:textId="77777777" w:rsidTr="009A115D">
        <w:tc>
          <w:tcPr>
            <w:tcW w:w="23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40C0D0" w14:textId="77777777" w:rsidR="009A115D" w:rsidRDefault="009A115D">
            <w:pPr>
              <w:jc w:val="center"/>
            </w:pPr>
            <w:r>
              <w:rPr>
                <w:color w:val="000000"/>
              </w:rPr>
              <w:t>Lesbian, Gay, Bisexual</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31DD01" w14:textId="77777777" w:rsidR="009A115D" w:rsidRDefault="009A115D">
            <w:pPr>
              <w:jc w:val="center"/>
            </w:pPr>
            <w:r>
              <w:t>4.58%</w:t>
            </w:r>
          </w:p>
        </w:tc>
      </w:tr>
      <w:tr w:rsidR="009A115D" w14:paraId="6CABEA05" w14:textId="77777777" w:rsidTr="009A115D">
        <w:tc>
          <w:tcPr>
            <w:tcW w:w="23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22E14E" w14:textId="77777777" w:rsidR="009A115D" w:rsidRDefault="009A115D">
            <w:pPr>
              <w:jc w:val="center"/>
            </w:pPr>
            <w:r>
              <w:rPr>
                <w:color w:val="000000"/>
              </w:rPr>
              <w:t>Heterosexual</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2A3E7C" w14:textId="77777777" w:rsidR="009A115D" w:rsidRDefault="009A115D">
            <w:pPr>
              <w:jc w:val="center"/>
            </w:pPr>
            <w:r>
              <w:t>82.43%</w:t>
            </w:r>
          </w:p>
        </w:tc>
      </w:tr>
      <w:tr w:rsidR="009A115D" w14:paraId="69BCCE80" w14:textId="77777777" w:rsidTr="009A115D">
        <w:tc>
          <w:tcPr>
            <w:tcW w:w="23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A3DACE4" w14:textId="77777777" w:rsidR="009A115D" w:rsidRDefault="009A115D">
            <w:pPr>
              <w:jc w:val="center"/>
            </w:pPr>
            <w:r>
              <w:rPr>
                <w:color w:val="000000"/>
              </w:rPr>
              <w:t>Choose Not to Disclose</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1E7008" w14:textId="77777777" w:rsidR="009A115D" w:rsidRDefault="009A115D">
            <w:pPr>
              <w:jc w:val="center"/>
            </w:pPr>
            <w:r>
              <w:t>10.76%</w:t>
            </w:r>
          </w:p>
        </w:tc>
      </w:tr>
      <w:tr w:rsidR="009A115D" w14:paraId="6D656362" w14:textId="77777777" w:rsidTr="009A115D">
        <w:tc>
          <w:tcPr>
            <w:tcW w:w="23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4AFE69" w14:textId="77777777" w:rsidR="009A115D" w:rsidRDefault="009A115D">
            <w:pPr>
              <w:jc w:val="center"/>
            </w:pPr>
            <w:r>
              <w:rPr>
                <w:color w:val="000000"/>
              </w:rPr>
              <w:t>Not recorded</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0EC9ED" w14:textId="77777777" w:rsidR="009A115D" w:rsidRDefault="009A115D">
            <w:pPr>
              <w:jc w:val="center"/>
            </w:pPr>
            <w:r>
              <w:t>2.23%</w:t>
            </w:r>
          </w:p>
        </w:tc>
      </w:tr>
      <w:tr w:rsidR="009A115D" w14:paraId="0E0D8B82" w14:textId="77777777" w:rsidTr="009A115D">
        <w:tc>
          <w:tcPr>
            <w:tcW w:w="23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A2A215" w14:textId="77777777" w:rsidR="009A115D" w:rsidRDefault="009A115D">
            <w:pPr>
              <w:jc w:val="center"/>
              <w:rPr>
                <w:b/>
                <w:bCs/>
              </w:rPr>
            </w:pPr>
            <w:r>
              <w:rPr>
                <w:b/>
                <w:bCs/>
                <w:color w:val="000000"/>
              </w:rPr>
              <w:t>Total</w:t>
            </w:r>
          </w:p>
        </w:tc>
        <w:tc>
          <w:tcPr>
            <w:tcW w:w="23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30E6A8" w14:textId="77777777" w:rsidR="009A115D" w:rsidRDefault="009A115D">
            <w:pPr>
              <w:jc w:val="center"/>
              <w:rPr>
                <w:b/>
                <w:bCs/>
              </w:rPr>
            </w:pPr>
            <w:r>
              <w:rPr>
                <w:b/>
                <w:bCs/>
                <w:color w:val="000000"/>
              </w:rPr>
              <w:t>100%</w:t>
            </w:r>
          </w:p>
        </w:tc>
      </w:tr>
    </w:tbl>
    <w:p w14:paraId="31BC86DD" w14:textId="77777777" w:rsidR="009A115D" w:rsidRDefault="009A115D" w:rsidP="009A115D">
      <w:pPr>
        <w:pStyle w:val="Heading2"/>
      </w:pPr>
      <w:r>
        <w:br/>
        <w:t xml:space="preserve">What academics/groups trained your officers in such a complicated matter? </w:t>
      </w:r>
    </w:p>
    <w:p w14:paraId="34BDABBD" w14:textId="4A67E953" w:rsidR="00BF6B81" w:rsidRPr="00B11A55" w:rsidRDefault="009A115D" w:rsidP="009A115D">
      <w:r>
        <w:t xml:space="preserve">The training was developed internally with input from internal and external stakeholders including legal services and Crown Office and Procurator Fiscal Service (COPFS). The training was further quality assured by our own Learning, Training and Development colleagues at Police Scotland College – Tulliallan.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3BFF1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11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C48D2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11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1A945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11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02D84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115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9865E8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115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9BC393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115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70C89"/>
    <w:multiLevelType w:val="hybridMultilevel"/>
    <w:tmpl w:val="192ACFC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334186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769AF"/>
    <w:rsid w:val="00785DBC"/>
    <w:rsid w:val="00793DD5"/>
    <w:rsid w:val="007D55F6"/>
    <w:rsid w:val="007F490F"/>
    <w:rsid w:val="0086779C"/>
    <w:rsid w:val="00874BFD"/>
    <w:rsid w:val="008964EF"/>
    <w:rsid w:val="00915E01"/>
    <w:rsid w:val="009631A4"/>
    <w:rsid w:val="00977296"/>
    <w:rsid w:val="009A11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694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037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spa-media/3jmlr1yq/edi_monitoring_report_21_22_9958_ar.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what-s-happening/news/2024/april/weekly-hate-crime-and-incident-repor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480</Words>
  <Characters>2740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2024-04-29T13:31:00Z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