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1CD36544" w:rsidR="00B17211" w:rsidRPr="00B17211" w:rsidRDefault="00B17211" w:rsidP="007F490F">
            <w:r w:rsidRPr="007F490F">
              <w:rPr>
                <w:rStyle w:val="Heading2Char"/>
              </w:rPr>
              <w:t>Our reference:</w:t>
            </w:r>
            <w:r>
              <w:t xml:space="preserve">  FOI 2</w:t>
            </w:r>
            <w:r w:rsidR="00AC443C">
              <w:t>3</w:t>
            </w:r>
            <w:r>
              <w:t>-</w:t>
            </w:r>
            <w:r w:rsidR="00102FD7">
              <w:t>2065</w:t>
            </w:r>
          </w:p>
          <w:p w14:paraId="7F9C6BF8" w14:textId="54115ABE" w:rsidR="00B17211" w:rsidRDefault="00456324" w:rsidP="007D55F6">
            <w:r w:rsidRPr="007F490F">
              <w:rPr>
                <w:rStyle w:val="Heading2Char"/>
              </w:rPr>
              <w:t>Respon</w:t>
            </w:r>
            <w:r w:rsidR="007D55F6">
              <w:rPr>
                <w:rStyle w:val="Heading2Char"/>
              </w:rPr>
              <w:t>ded to:</w:t>
            </w:r>
            <w:r w:rsidR="007F490F">
              <w:t xml:space="preserve">  </w:t>
            </w:r>
            <w:r w:rsidR="00B27F86">
              <w:t>28</w:t>
            </w:r>
            <w:r>
              <w:t xml:space="preserve"> </w:t>
            </w:r>
            <w:r w:rsidR="00193F16">
              <w:t>Dec</w:t>
            </w:r>
            <w:r w:rsidR="00FC5B62">
              <w:t>ember</w:t>
            </w:r>
            <w:r>
              <w:t xml:space="preserve"> 2023</w:t>
            </w:r>
          </w:p>
        </w:tc>
      </w:tr>
    </w:tbl>
    <w:p w14:paraId="71BE2173" w14:textId="5E3E49AC" w:rsidR="00793DD5" w:rsidRDefault="00793DD5" w:rsidP="0036503B">
      <w:r w:rsidRPr="00793DD5">
        <w:t xml:space="preserve">Your request for information is replicated below, together with </w:t>
      </w:r>
      <w:r w:rsidR="004341F0">
        <w:t>our</w:t>
      </w:r>
      <w:r w:rsidRPr="00793DD5">
        <w:t xml:space="preserve"> response.</w:t>
      </w:r>
    </w:p>
    <w:p w14:paraId="0D05474F" w14:textId="77777777" w:rsidR="00102FD7" w:rsidRDefault="00102FD7" w:rsidP="00B43765">
      <w:pPr>
        <w:rPr>
          <w:b/>
        </w:rPr>
      </w:pPr>
      <w:r>
        <w:t xml:space="preserve">Please accept our apologies for the delay in responding. </w:t>
      </w:r>
    </w:p>
    <w:p w14:paraId="494E51F6" w14:textId="0B2A3A78" w:rsidR="00102FD7" w:rsidRPr="00102FD7" w:rsidRDefault="00102FD7" w:rsidP="00102FD7">
      <w:pPr>
        <w:tabs>
          <w:tab w:val="left" w:pos="5400"/>
        </w:tabs>
        <w:rPr>
          <w:rFonts w:eastAsiaTheme="majorEastAsia" w:cstheme="majorBidi"/>
          <w:b/>
          <w:color w:val="000000" w:themeColor="text1"/>
          <w:szCs w:val="26"/>
        </w:rPr>
      </w:pPr>
      <w:r w:rsidRPr="00102FD7">
        <w:rPr>
          <w:rFonts w:eastAsiaTheme="majorEastAsia" w:cstheme="majorBidi"/>
          <w:b/>
          <w:bCs/>
          <w:color w:val="000000" w:themeColor="text1"/>
          <w:szCs w:val="26"/>
        </w:rPr>
        <w:t>For each year 2014/15 to 2022/23 and 2023/24 to date:</w:t>
      </w:r>
    </w:p>
    <w:p w14:paraId="3CEBC166" w14:textId="2E276B7B" w:rsidR="00102FD7" w:rsidRPr="00FA6982" w:rsidRDefault="00102FD7" w:rsidP="00102FD7">
      <w:pPr>
        <w:pStyle w:val="ListParagraph"/>
        <w:numPr>
          <w:ilvl w:val="0"/>
          <w:numId w:val="3"/>
        </w:numPr>
        <w:tabs>
          <w:tab w:val="left" w:pos="5400"/>
        </w:tabs>
        <w:rPr>
          <w:rFonts w:eastAsiaTheme="majorEastAsia" w:cstheme="majorBidi"/>
          <w:b/>
          <w:color w:val="000000" w:themeColor="text1"/>
          <w:szCs w:val="26"/>
        </w:rPr>
      </w:pPr>
      <w:r w:rsidRPr="00102FD7">
        <w:rPr>
          <w:rFonts w:eastAsiaTheme="majorEastAsia" w:cstheme="majorBidi"/>
          <w:b/>
          <w:bCs/>
          <w:color w:val="000000" w:themeColor="text1"/>
          <w:szCs w:val="26"/>
        </w:rPr>
        <w:t>The number of allegations of criminality against police officers detailed in Complaint and/ or Conduct files</w:t>
      </w:r>
      <w:r w:rsidR="00FA6982">
        <w:rPr>
          <w:rFonts w:eastAsiaTheme="majorEastAsia" w:cstheme="majorBidi"/>
          <w:b/>
          <w:bCs/>
          <w:color w:val="000000" w:themeColor="text1"/>
          <w:szCs w:val="26"/>
        </w:rPr>
        <w:t>.</w:t>
      </w:r>
    </w:p>
    <w:p w14:paraId="39531384" w14:textId="6FF7C55F" w:rsidR="00FA6982" w:rsidRPr="00FA6982" w:rsidRDefault="00FA6982" w:rsidP="00FA6982">
      <w:pPr>
        <w:rPr>
          <w:rFonts w:eastAsiaTheme="majorEastAsia" w:cstheme="majorBidi"/>
          <w:b/>
          <w:color w:val="000000" w:themeColor="text1"/>
          <w:szCs w:val="26"/>
        </w:rPr>
      </w:pPr>
      <w:r>
        <w:t>The Professional Standards Department (</w:t>
      </w:r>
      <w:r w:rsidRPr="00102FD7">
        <w:t>PSD</w:t>
      </w:r>
      <w:r>
        <w:t>)</w:t>
      </w:r>
      <w:r w:rsidRPr="00102FD7">
        <w:t xml:space="preserve"> manage cond</w:t>
      </w:r>
      <w:r>
        <w:t>uct matters for Police Officers</w:t>
      </w:r>
      <w:r w:rsidRPr="00102FD7">
        <w:t xml:space="preserve"> whilst People &amp; Development (P&amp;D) manage conduct matters relative to Members of Police Staff. </w:t>
      </w:r>
    </w:p>
    <w:p w14:paraId="26A8B22A" w14:textId="23C9495A" w:rsidR="00102FD7" w:rsidRDefault="00102FD7" w:rsidP="00102FD7">
      <w:r w:rsidRPr="00102FD7">
        <w:t>To provide some context to our response, it may be helpful to outline how the complaints</w:t>
      </w:r>
      <w:r w:rsidR="00FA6982">
        <w:t xml:space="preserve"> </w:t>
      </w:r>
      <w:r w:rsidRPr="00102FD7">
        <w:t xml:space="preserve">and conduct processes operate in Scotland. </w:t>
      </w:r>
    </w:p>
    <w:p w14:paraId="1F3E6976" w14:textId="77777777" w:rsidR="00FA6982" w:rsidRDefault="00FA6982" w:rsidP="00FA6982">
      <w:pPr>
        <w:tabs>
          <w:tab w:val="left" w:pos="5400"/>
        </w:tabs>
      </w:pPr>
      <w:r w:rsidRPr="007B1923">
        <w:t>The complaint</w:t>
      </w:r>
      <w:r>
        <w:t>s</w:t>
      </w:r>
      <w:r w:rsidRPr="007B1923">
        <w:t xml:space="preserve"> process and the conduct process</w:t>
      </w:r>
      <w:r>
        <w:t xml:space="preserve"> </w:t>
      </w:r>
      <w:r w:rsidRPr="007B1923">
        <w:t xml:space="preserve">are distinct from each other and both have separate assessment and recording processes within the Professional Standards Department (PSD) database. </w:t>
      </w:r>
    </w:p>
    <w:p w14:paraId="386093EF" w14:textId="026336C2" w:rsidR="00FA6982" w:rsidRDefault="00FA6982" w:rsidP="00FA6982">
      <w:r w:rsidRPr="004365BB">
        <w:t xml:space="preserve">The formal disciplinary process for Police Officers is governed by </w:t>
      </w:r>
      <w:hyperlink r:id="rId8" w:history="1">
        <w:r>
          <w:rPr>
            <w:rStyle w:val="Hyperlink"/>
          </w:rPr>
          <w:t>the Police Service of Scotland (Conduct) Regulations 2014</w:t>
        </w:r>
      </w:hyperlink>
      <w:r w:rsidRPr="004365BB">
        <w:t>.</w:t>
      </w:r>
      <w:r>
        <w:t xml:space="preserve">  </w:t>
      </w:r>
      <w:r w:rsidRPr="004365BB">
        <w:t xml:space="preserve">The </w:t>
      </w:r>
      <w:r>
        <w:t>associated</w:t>
      </w:r>
      <w:r w:rsidRPr="004365BB">
        <w:t xml:space="preserve"> </w:t>
      </w:r>
      <w:hyperlink r:id="rId9" w:history="1">
        <w:r w:rsidRPr="004365BB">
          <w:rPr>
            <w:rStyle w:val="Hyperlink"/>
          </w:rPr>
          <w:t>Scottish Government Guidance Document</w:t>
        </w:r>
      </w:hyperlink>
      <w:r w:rsidRPr="004365BB">
        <w:t xml:space="preserve"> provides further information on the process and </w:t>
      </w:r>
      <w:r>
        <w:t>allegations</w:t>
      </w:r>
      <w:r w:rsidRPr="004365BB">
        <w:t xml:space="preserve"> are categorised in line with </w:t>
      </w:r>
      <w:r>
        <w:t>the regulated</w:t>
      </w:r>
      <w:r w:rsidRPr="004365BB">
        <w:t xml:space="preserve"> </w:t>
      </w:r>
      <w:hyperlink r:id="rId10" w:history="1">
        <w:r w:rsidRPr="004365BB">
          <w:rPr>
            <w:rStyle w:val="Hyperlink"/>
          </w:rPr>
          <w:t>Standards of Professional Behaviour</w:t>
        </w:r>
      </w:hyperlink>
      <w:r>
        <w:t>.</w:t>
      </w:r>
    </w:p>
    <w:p w14:paraId="6C17F6E9" w14:textId="77777777" w:rsidR="00FA6982" w:rsidRDefault="00FA6982" w:rsidP="00FA6982">
      <w:r w:rsidRPr="007943B4">
        <w:t xml:space="preserve">The Police Scotland </w:t>
      </w:r>
      <w:hyperlink r:id="rId11" w:tooltip="Complaints About The Police SOP" w:history="1">
        <w:r>
          <w:rPr>
            <w:rStyle w:val="Hyperlink"/>
          </w:rPr>
          <w:t>Complaints About the Police (CAP) Standard Operating Procedure (SOP)</w:t>
        </w:r>
      </w:hyperlink>
      <w:r>
        <w:t xml:space="preserve"> outlines </w:t>
      </w:r>
      <w:r w:rsidRPr="007943B4">
        <w:t xml:space="preserve">how we deal with complaints. </w:t>
      </w:r>
      <w:r>
        <w:t xml:space="preserve"> Allegations are recorded in accordance with the</w:t>
      </w:r>
      <w:r w:rsidRPr="007943B4">
        <w:t xml:space="preserve"> categories listed at appendices </w:t>
      </w:r>
      <w:r>
        <w:t>C</w:t>
      </w:r>
      <w:r w:rsidRPr="007943B4">
        <w:t xml:space="preserve"> and </w:t>
      </w:r>
      <w:r>
        <w:t>D.</w:t>
      </w:r>
      <w:r w:rsidRPr="00F902A9">
        <w:t xml:space="preserve"> </w:t>
      </w:r>
      <w:r>
        <w:t xml:space="preserve">  The CAP SOP outlines that</w:t>
      </w:r>
      <w:r w:rsidRPr="00262A34">
        <w:rPr>
          <w:lang w:val="en-US"/>
        </w:rPr>
        <w:t xml:space="preserve"> all allegations</w:t>
      </w:r>
      <w:r>
        <w:rPr>
          <w:lang w:val="en-US"/>
        </w:rPr>
        <w:t xml:space="preserve"> of </w:t>
      </w:r>
      <w:r w:rsidRPr="00F902A9">
        <w:rPr>
          <w:lang w:val="en-US"/>
        </w:rPr>
        <w:t>on duty</w:t>
      </w:r>
      <w:r>
        <w:rPr>
          <w:lang w:val="en-US"/>
        </w:rPr>
        <w:t xml:space="preserve"> criminality </w:t>
      </w:r>
      <w:r w:rsidRPr="00262A34">
        <w:rPr>
          <w:lang w:val="en-US"/>
        </w:rPr>
        <w:t xml:space="preserve">are reported to the Crown Office and Procurator Fiscal Service (COPFS) for </w:t>
      </w:r>
      <w:r>
        <w:rPr>
          <w:lang w:val="en-US"/>
        </w:rPr>
        <w:t xml:space="preserve">independent </w:t>
      </w:r>
      <w:r w:rsidRPr="00262A34">
        <w:rPr>
          <w:lang w:val="en-US"/>
        </w:rPr>
        <w:t xml:space="preserve">assessment and </w:t>
      </w:r>
      <w:r>
        <w:rPr>
          <w:lang w:val="en-US"/>
        </w:rPr>
        <w:t xml:space="preserve">to enable </w:t>
      </w:r>
      <w:r w:rsidRPr="00262A34">
        <w:rPr>
          <w:lang w:val="en-US"/>
        </w:rPr>
        <w:t>consideration</w:t>
      </w:r>
      <w:r>
        <w:rPr>
          <w:lang w:val="en-US"/>
        </w:rPr>
        <w:t xml:space="preserve"> of criminal proceedings.</w:t>
      </w:r>
    </w:p>
    <w:p w14:paraId="4CA98ACB" w14:textId="77777777" w:rsidR="00FA6982" w:rsidRDefault="00FA6982" w:rsidP="0058584D">
      <w:pPr>
        <w:tabs>
          <w:tab w:val="left" w:pos="5400"/>
        </w:tabs>
      </w:pPr>
    </w:p>
    <w:p w14:paraId="5CA88B78" w14:textId="77777777" w:rsidR="00102FD7" w:rsidRDefault="00102FD7" w:rsidP="00102FD7">
      <w:r w:rsidRPr="00102FD7">
        <w:lastRenderedPageBreak/>
        <w:t xml:space="preserve">Once complaint matters are concluded, the circumstances may be referred for a Conduct Assessment (not necessarily every aspect of the complaint, or every officer involved). </w:t>
      </w:r>
    </w:p>
    <w:p w14:paraId="29EF9E80" w14:textId="12659B97" w:rsidR="00102FD7" w:rsidRPr="00102FD7" w:rsidRDefault="00102FD7" w:rsidP="00102FD7">
      <w:r w:rsidRPr="00102FD7">
        <w:t>There is therefore potential for the same officer/circumstances to appear on a complaint case and a conduct c</w:t>
      </w:r>
      <w:r w:rsidR="00FA6982">
        <w:t>ase. Due to these processes,</w:t>
      </w:r>
      <w:r w:rsidRPr="00102FD7">
        <w:t xml:space="preserve"> complaints and conduct matters cannot simply be added together. </w:t>
      </w:r>
    </w:p>
    <w:p w14:paraId="1504AA84" w14:textId="05F71FBE" w:rsidR="00102FD7" w:rsidRDefault="00102FD7" w:rsidP="00102FD7">
      <w:r w:rsidRPr="00102FD7">
        <w:t xml:space="preserve">There can be one or more allegations contained within one complaint case and equally, there can be one or more subject officer relative to each allegation. </w:t>
      </w:r>
    </w:p>
    <w:p w14:paraId="11D2E591" w14:textId="771EE19A" w:rsidR="00102FD7" w:rsidRDefault="00102FD7" w:rsidP="00102FD7">
      <w:r w:rsidRPr="00102FD7">
        <w:t xml:space="preserve">Conduct cases may contain multiple allegations but are limited to one subject officer per case. </w:t>
      </w:r>
    </w:p>
    <w:p w14:paraId="6CD2BB7E" w14:textId="76C1DAE3" w:rsidR="00102FD7" w:rsidRPr="00102FD7" w:rsidRDefault="00102FD7" w:rsidP="00102FD7">
      <w:r w:rsidRPr="00102FD7">
        <w:t>Subject officers are counted once per case however the same officer may be subject to multiple cases and therefore may appear more than once.</w:t>
      </w:r>
    </w:p>
    <w:p w14:paraId="5119DBC7" w14:textId="66640FDE" w:rsidR="00102FD7" w:rsidRPr="00FA6982" w:rsidRDefault="00FA6982" w:rsidP="00102FD7">
      <w:r>
        <w:t xml:space="preserve">Data has been provided </w:t>
      </w:r>
      <w:r w:rsidR="00102FD7" w:rsidRPr="00102FD7">
        <w:t xml:space="preserve">in relation to the number of criminal allegations received between 01/04/2014 </w:t>
      </w:r>
      <w:r w:rsidR="00102FD7">
        <w:t>and</w:t>
      </w:r>
      <w:r w:rsidR="00102FD7" w:rsidRPr="00102FD7">
        <w:t xml:space="preserve"> 18/08/2023 inclusive.</w:t>
      </w:r>
      <w:r w:rsidR="00102FD7" w:rsidRPr="00102FD7">
        <w:rPr>
          <w:lang w:val="en-US"/>
        </w:rPr>
        <w:t xml:space="preserve"> </w:t>
      </w:r>
    </w:p>
    <w:p w14:paraId="76C60827" w14:textId="77777777" w:rsidR="00102FD7" w:rsidRDefault="00102FD7" w:rsidP="00102FD7">
      <w:pPr>
        <w:rPr>
          <w:lang w:val="en-US"/>
        </w:rPr>
      </w:pPr>
      <w:r w:rsidRPr="00102FD7">
        <w:rPr>
          <w:lang w:val="en-US"/>
        </w:rPr>
        <w:t xml:space="preserve">Each case may involve multiple allegations and (for complaints only) each allegation may be linked to multiple subject officers. </w:t>
      </w:r>
    </w:p>
    <w:p w14:paraId="260D0D98" w14:textId="21B3024D" w:rsidR="00102FD7" w:rsidRPr="00102FD7" w:rsidRDefault="00102FD7" w:rsidP="00102FD7">
      <w:r w:rsidRPr="00102FD7">
        <w:t xml:space="preserve">The data provided below refers, separately, to criminal allegations attached to complaints and conduct cases. </w:t>
      </w:r>
    </w:p>
    <w:p w14:paraId="5DCF3CD6" w14:textId="77777777" w:rsidR="00102FD7" w:rsidRPr="00102FD7" w:rsidRDefault="00102FD7" w:rsidP="00102FD7">
      <w:pPr>
        <w:rPr>
          <w:i/>
          <w:iCs/>
          <w:lang w:val="en-US"/>
        </w:rPr>
      </w:pPr>
      <w:r w:rsidRPr="00102FD7">
        <w:rPr>
          <w:i/>
          <w:iCs/>
          <w:lang w:val="en-US"/>
        </w:rPr>
        <w:t xml:space="preserve">Table: Criminal allegations (Complaints), by financial year received </w:t>
      </w:r>
      <w:r w:rsidRPr="00102FD7">
        <w:rPr>
          <w:i/>
          <w:iCs/>
          <w:vertAlign w:val="superscript"/>
          <w:lang w:val="en-US"/>
        </w:rPr>
        <w:t xml:space="preserve">1 2 </w:t>
      </w:r>
    </w:p>
    <w:tbl>
      <w:tblPr>
        <w:tblW w:w="8997" w:type="dxa"/>
        <w:tblCellMar>
          <w:left w:w="0" w:type="dxa"/>
          <w:right w:w="0" w:type="dxa"/>
        </w:tblCellMar>
        <w:tblLook w:val="04A0" w:firstRow="1" w:lastRow="0" w:firstColumn="1" w:lastColumn="0" w:noHBand="0" w:noVBand="1"/>
      </w:tblPr>
      <w:tblGrid>
        <w:gridCol w:w="1408"/>
        <w:gridCol w:w="817"/>
        <w:gridCol w:w="817"/>
        <w:gridCol w:w="817"/>
        <w:gridCol w:w="817"/>
        <w:gridCol w:w="817"/>
        <w:gridCol w:w="817"/>
        <w:gridCol w:w="817"/>
        <w:gridCol w:w="817"/>
        <w:gridCol w:w="817"/>
        <w:gridCol w:w="817"/>
      </w:tblGrid>
      <w:tr w:rsidR="00102FD7" w:rsidRPr="00102FD7" w14:paraId="7C4493DE" w14:textId="77777777" w:rsidTr="00102FD7">
        <w:trPr>
          <w:trHeight w:val="310"/>
        </w:trPr>
        <w:tc>
          <w:tcPr>
            <w:tcW w:w="1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25DB58E" w14:textId="583307B3" w:rsidR="00102FD7" w:rsidRPr="00102FD7" w:rsidRDefault="00102FD7" w:rsidP="00102FD7">
            <w:pPr>
              <w:spacing w:line="276" w:lineRule="auto"/>
              <w:rPr>
                <w:b/>
                <w:bCs/>
              </w:rPr>
            </w:pPr>
            <w:r w:rsidRPr="00102FD7">
              <w:rPr>
                <w:b/>
                <w:bCs/>
              </w:rPr>
              <w:t>Year</w:t>
            </w:r>
          </w:p>
        </w:tc>
        <w:tc>
          <w:tcPr>
            <w:tcW w:w="2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00B044C" w14:textId="4C25F0A7" w:rsidR="00102FD7" w:rsidRPr="00102FD7" w:rsidRDefault="00102FD7" w:rsidP="00102FD7">
            <w:pPr>
              <w:spacing w:line="276" w:lineRule="auto"/>
              <w:rPr>
                <w:b/>
                <w:bCs/>
              </w:rPr>
            </w:pPr>
            <w:r w:rsidRPr="00102FD7">
              <w:rPr>
                <w:b/>
                <w:bCs/>
              </w:rPr>
              <w:t>14/15</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1B086E4" w14:textId="760D3B03" w:rsidR="00102FD7" w:rsidRPr="00102FD7" w:rsidRDefault="00102FD7" w:rsidP="00102FD7">
            <w:pPr>
              <w:spacing w:line="276" w:lineRule="auto"/>
              <w:rPr>
                <w:b/>
                <w:bCs/>
              </w:rPr>
            </w:pPr>
            <w:r w:rsidRPr="00102FD7">
              <w:rPr>
                <w:b/>
                <w:bCs/>
              </w:rPr>
              <w:t>15/16</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C33A3E8" w14:textId="67193356" w:rsidR="00102FD7" w:rsidRPr="00102FD7" w:rsidRDefault="00102FD7" w:rsidP="00102FD7">
            <w:pPr>
              <w:spacing w:line="276" w:lineRule="auto"/>
              <w:rPr>
                <w:b/>
                <w:bCs/>
              </w:rPr>
            </w:pPr>
            <w:r w:rsidRPr="00102FD7">
              <w:rPr>
                <w:b/>
                <w:bCs/>
              </w:rPr>
              <w:t>16/17</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423D546" w14:textId="644E789A" w:rsidR="00102FD7" w:rsidRPr="00102FD7" w:rsidRDefault="00102FD7" w:rsidP="00102FD7">
            <w:pPr>
              <w:spacing w:line="276" w:lineRule="auto"/>
              <w:rPr>
                <w:b/>
                <w:bCs/>
              </w:rPr>
            </w:pPr>
            <w:r w:rsidRPr="00102FD7">
              <w:rPr>
                <w:b/>
                <w:bCs/>
              </w:rPr>
              <w:t>17/18</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DB997AE" w14:textId="09A7C780" w:rsidR="00102FD7" w:rsidRPr="00102FD7" w:rsidRDefault="00102FD7" w:rsidP="00102FD7">
            <w:pPr>
              <w:spacing w:line="276" w:lineRule="auto"/>
              <w:rPr>
                <w:b/>
                <w:bCs/>
              </w:rPr>
            </w:pPr>
            <w:r w:rsidRPr="00102FD7">
              <w:rPr>
                <w:b/>
                <w:bCs/>
              </w:rPr>
              <w:t>18/19</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3FC98FF" w14:textId="1ACDDBC6" w:rsidR="00102FD7" w:rsidRPr="00102FD7" w:rsidRDefault="00102FD7" w:rsidP="00102FD7">
            <w:pPr>
              <w:spacing w:line="276" w:lineRule="auto"/>
              <w:rPr>
                <w:b/>
                <w:bCs/>
              </w:rPr>
            </w:pPr>
            <w:r w:rsidRPr="00102FD7">
              <w:rPr>
                <w:b/>
                <w:bCs/>
              </w:rPr>
              <w:t>19/20</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C863D9D" w14:textId="30C807FC" w:rsidR="00102FD7" w:rsidRPr="00102FD7" w:rsidRDefault="00102FD7" w:rsidP="00102FD7">
            <w:pPr>
              <w:spacing w:line="276" w:lineRule="auto"/>
              <w:rPr>
                <w:b/>
                <w:bCs/>
              </w:rPr>
            </w:pPr>
            <w:r w:rsidRPr="00102FD7">
              <w:rPr>
                <w:b/>
                <w:bCs/>
              </w:rPr>
              <w:t>20/21</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4F674BF" w14:textId="33EB254B" w:rsidR="00102FD7" w:rsidRPr="00102FD7" w:rsidRDefault="00102FD7" w:rsidP="00102FD7">
            <w:pPr>
              <w:spacing w:line="276" w:lineRule="auto"/>
              <w:rPr>
                <w:b/>
                <w:bCs/>
              </w:rPr>
            </w:pPr>
            <w:r w:rsidRPr="00102FD7">
              <w:rPr>
                <w:b/>
                <w:bCs/>
              </w:rPr>
              <w:t>21/22</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DE98C84" w14:textId="7BB06DC0" w:rsidR="00102FD7" w:rsidRPr="00102FD7" w:rsidRDefault="00102FD7" w:rsidP="00102FD7">
            <w:pPr>
              <w:spacing w:line="276" w:lineRule="auto"/>
              <w:rPr>
                <w:b/>
                <w:bCs/>
              </w:rPr>
            </w:pPr>
            <w:r w:rsidRPr="00102FD7">
              <w:rPr>
                <w:b/>
                <w:bCs/>
              </w:rPr>
              <w:t>22/23</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3C08895" w14:textId="5F43F53F" w:rsidR="00102FD7" w:rsidRPr="00102FD7" w:rsidRDefault="00102FD7" w:rsidP="00102FD7">
            <w:pPr>
              <w:spacing w:line="276" w:lineRule="auto"/>
              <w:rPr>
                <w:b/>
                <w:bCs/>
              </w:rPr>
            </w:pPr>
            <w:r w:rsidRPr="00102FD7">
              <w:rPr>
                <w:b/>
                <w:bCs/>
              </w:rPr>
              <w:t>23/24</w:t>
            </w:r>
          </w:p>
        </w:tc>
      </w:tr>
      <w:tr w:rsidR="00102FD7" w:rsidRPr="00102FD7" w14:paraId="6AAEDCE0" w14:textId="77777777" w:rsidTr="00102FD7">
        <w:trPr>
          <w:trHeight w:val="31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E9A062" w14:textId="0AB01F72" w:rsidR="00102FD7" w:rsidRPr="00102FD7" w:rsidRDefault="00102FD7" w:rsidP="00102FD7">
            <w:pPr>
              <w:spacing w:line="276" w:lineRule="auto"/>
            </w:pPr>
            <w:r>
              <w:t>No.</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36BACFCE" w14:textId="77777777" w:rsidR="00102FD7" w:rsidRPr="00102FD7" w:rsidRDefault="00102FD7" w:rsidP="00102FD7">
            <w:pPr>
              <w:spacing w:line="276" w:lineRule="auto"/>
            </w:pPr>
            <w:r w:rsidRPr="00102FD7">
              <w:t>681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7C2E395" w14:textId="77777777" w:rsidR="00102FD7" w:rsidRPr="00102FD7" w:rsidRDefault="00102FD7" w:rsidP="00102FD7">
            <w:pPr>
              <w:spacing w:line="276" w:lineRule="auto"/>
            </w:pPr>
            <w:r w:rsidRPr="00102FD7">
              <w:t>533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AA1AB7D" w14:textId="77777777" w:rsidR="00102FD7" w:rsidRPr="00102FD7" w:rsidRDefault="00102FD7" w:rsidP="00102FD7">
            <w:pPr>
              <w:spacing w:line="276" w:lineRule="auto"/>
            </w:pPr>
            <w:r w:rsidRPr="00102FD7">
              <w:t>414</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73CA484" w14:textId="77777777" w:rsidR="00102FD7" w:rsidRPr="00102FD7" w:rsidRDefault="00102FD7" w:rsidP="00102FD7">
            <w:pPr>
              <w:spacing w:line="276" w:lineRule="auto"/>
            </w:pPr>
            <w:r w:rsidRPr="00102FD7">
              <w:t>256</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2C802815" w14:textId="77777777" w:rsidR="00102FD7" w:rsidRPr="00102FD7" w:rsidRDefault="00102FD7" w:rsidP="00102FD7">
            <w:pPr>
              <w:spacing w:line="276" w:lineRule="auto"/>
            </w:pPr>
            <w:r w:rsidRPr="00102FD7">
              <w:t>302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B8E7616" w14:textId="77777777" w:rsidR="00102FD7" w:rsidRPr="00102FD7" w:rsidRDefault="00102FD7" w:rsidP="00102FD7">
            <w:pPr>
              <w:spacing w:line="276" w:lineRule="auto"/>
            </w:pPr>
            <w:r w:rsidRPr="00102FD7">
              <w:t>509</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354F645" w14:textId="77777777" w:rsidR="00102FD7" w:rsidRPr="00102FD7" w:rsidRDefault="00102FD7" w:rsidP="00102FD7">
            <w:pPr>
              <w:spacing w:line="276" w:lineRule="auto"/>
            </w:pPr>
            <w:r w:rsidRPr="00102FD7">
              <w:t>557</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D788B75" w14:textId="77777777" w:rsidR="00102FD7" w:rsidRPr="00102FD7" w:rsidRDefault="00102FD7" w:rsidP="00102FD7">
            <w:pPr>
              <w:spacing w:line="276" w:lineRule="auto"/>
            </w:pPr>
            <w:r w:rsidRPr="00102FD7">
              <w:t>550</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748AF1E6" w14:textId="77777777" w:rsidR="00102FD7" w:rsidRPr="00102FD7" w:rsidRDefault="00102FD7" w:rsidP="00102FD7">
            <w:pPr>
              <w:spacing w:line="276" w:lineRule="auto"/>
            </w:pPr>
            <w:r w:rsidRPr="00102FD7">
              <w:t>669</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116F0210" w14:textId="77777777" w:rsidR="00102FD7" w:rsidRPr="00102FD7" w:rsidRDefault="00102FD7" w:rsidP="00102FD7">
            <w:pPr>
              <w:spacing w:line="276" w:lineRule="auto"/>
            </w:pPr>
            <w:r w:rsidRPr="00102FD7">
              <w:t>233</w:t>
            </w:r>
          </w:p>
        </w:tc>
      </w:tr>
    </w:tbl>
    <w:p w14:paraId="44CF4600" w14:textId="6145357B" w:rsidR="00102FD7" w:rsidRPr="00102FD7" w:rsidRDefault="00102FD7" w:rsidP="00102FD7">
      <w:pPr>
        <w:rPr>
          <w:i/>
          <w:iCs/>
          <w:sz w:val="20"/>
          <w:szCs w:val="20"/>
        </w:rPr>
      </w:pPr>
      <w:r w:rsidRPr="00102FD7">
        <w:rPr>
          <w:i/>
          <w:iCs/>
          <w:sz w:val="20"/>
          <w:szCs w:val="20"/>
        </w:rPr>
        <w:t xml:space="preserve">1 Data is based on the case received date. </w:t>
      </w:r>
      <w:r w:rsidRPr="00102FD7">
        <w:rPr>
          <w:i/>
          <w:iCs/>
          <w:sz w:val="20"/>
          <w:szCs w:val="20"/>
        </w:rPr>
        <w:br/>
        <w:t>2 Data for 2023/24 covers the period 01/04/2023</w:t>
      </w:r>
      <w:r>
        <w:rPr>
          <w:i/>
          <w:iCs/>
          <w:sz w:val="20"/>
          <w:szCs w:val="20"/>
        </w:rPr>
        <w:t xml:space="preserve"> to</w:t>
      </w:r>
      <w:r w:rsidRPr="00102FD7">
        <w:rPr>
          <w:i/>
          <w:iCs/>
          <w:sz w:val="20"/>
          <w:szCs w:val="20"/>
        </w:rPr>
        <w:t xml:space="preserve"> 18/08/2023 inclusive.</w:t>
      </w:r>
    </w:p>
    <w:p w14:paraId="1DCD5C8A" w14:textId="77777777" w:rsidR="00102FD7" w:rsidRPr="00102FD7" w:rsidRDefault="00102FD7" w:rsidP="00102FD7"/>
    <w:p w14:paraId="6A63DE3E" w14:textId="77777777" w:rsidR="00102FD7" w:rsidRPr="00102FD7" w:rsidRDefault="00102FD7" w:rsidP="00102FD7">
      <w:pPr>
        <w:rPr>
          <w:i/>
          <w:iCs/>
          <w:lang w:val="en-US"/>
        </w:rPr>
      </w:pPr>
      <w:r w:rsidRPr="00102FD7">
        <w:rPr>
          <w:i/>
          <w:iCs/>
          <w:lang w:val="en-US"/>
        </w:rPr>
        <w:t xml:space="preserve">Table: Criminal allegations (Conduct), by financial year received </w:t>
      </w:r>
      <w:r w:rsidRPr="00102FD7">
        <w:rPr>
          <w:i/>
          <w:iCs/>
          <w:vertAlign w:val="superscript"/>
          <w:lang w:val="en-US"/>
        </w:rPr>
        <w:t xml:space="preserve">1 2 </w:t>
      </w:r>
    </w:p>
    <w:tbl>
      <w:tblPr>
        <w:tblW w:w="0" w:type="auto"/>
        <w:tblCellMar>
          <w:left w:w="0" w:type="dxa"/>
          <w:right w:w="0" w:type="dxa"/>
        </w:tblCellMar>
        <w:tblLook w:val="04A0" w:firstRow="1" w:lastRow="0" w:firstColumn="1" w:lastColumn="0" w:noHBand="0" w:noVBand="1"/>
      </w:tblPr>
      <w:tblGrid>
        <w:gridCol w:w="1408"/>
        <w:gridCol w:w="817"/>
        <w:gridCol w:w="817"/>
        <w:gridCol w:w="817"/>
        <w:gridCol w:w="817"/>
        <w:gridCol w:w="817"/>
        <w:gridCol w:w="817"/>
        <w:gridCol w:w="817"/>
        <w:gridCol w:w="817"/>
        <w:gridCol w:w="817"/>
        <w:gridCol w:w="817"/>
      </w:tblGrid>
      <w:tr w:rsidR="00102FD7" w:rsidRPr="00102FD7" w14:paraId="54AB84E0" w14:textId="77777777" w:rsidTr="00102FD7">
        <w:trPr>
          <w:trHeight w:val="310"/>
        </w:trPr>
        <w:tc>
          <w:tcPr>
            <w:tcW w:w="140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451CEA3" w14:textId="0697E50C" w:rsidR="00102FD7" w:rsidRPr="00102FD7" w:rsidRDefault="00102FD7" w:rsidP="00102FD7">
            <w:pPr>
              <w:spacing w:line="276" w:lineRule="auto"/>
              <w:rPr>
                <w:b/>
                <w:bCs/>
              </w:rPr>
            </w:pPr>
            <w:r w:rsidRPr="00102FD7">
              <w:rPr>
                <w:b/>
                <w:bCs/>
              </w:rPr>
              <w:t>Year</w:t>
            </w:r>
          </w:p>
        </w:tc>
        <w:tc>
          <w:tcPr>
            <w:tcW w:w="23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170FC16" w14:textId="1A250FD2" w:rsidR="00102FD7" w:rsidRPr="00102FD7" w:rsidRDefault="00102FD7" w:rsidP="00102FD7">
            <w:pPr>
              <w:spacing w:line="276" w:lineRule="auto"/>
              <w:rPr>
                <w:b/>
                <w:bCs/>
              </w:rPr>
            </w:pPr>
            <w:r w:rsidRPr="00102FD7">
              <w:rPr>
                <w:b/>
                <w:bCs/>
              </w:rPr>
              <w:t>14/15</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683ACAA" w14:textId="1FA375C5" w:rsidR="00102FD7" w:rsidRPr="00102FD7" w:rsidRDefault="00102FD7" w:rsidP="00102FD7">
            <w:pPr>
              <w:spacing w:line="276" w:lineRule="auto"/>
              <w:rPr>
                <w:b/>
                <w:bCs/>
              </w:rPr>
            </w:pPr>
            <w:r w:rsidRPr="00102FD7">
              <w:rPr>
                <w:b/>
                <w:bCs/>
              </w:rPr>
              <w:t>15/16</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483B2FA" w14:textId="1061A957" w:rsidR="00102FD7" w:rsidRPr="00102FD7" w:rsidRDefault="00102FD7" w:rsidP="00102FD7">
            <w:pPr>
              <w:spacing w:line="276" w:lineRule="auto"/>
              <w:rPr>
                <w:b/>
                <w:bCs/>
              </w:rPr>
            </w:pPr>
            <w:r w:rsidRPr="00102FD7">
              <w:rPr>
                <w:b/>
                <w:bCs/>
              </w:rPr>
              <w:t>16/17</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B75E3A8" w14:textId="53ADC881" w:rsidR="00102FD7" w:rsidRPr="00102FD7" w:rsidRDefault="00102FD7" w:rsidP="00102FD7">
            <w:pPr>
              <w:spacing w:line="276" w:lineRule="auto"/>
              <w:rPr>
                <w:b/>
                <w:bCs/>
              </w:rPr>
            </w:pPr>
            <w:r w:rsidRPr="00102FD7">
              <w:rPr>
                <w:b/>
                <w:bCs/>
              </w:rPr>
              <w:t>17/18</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4AB7EC6" w14:textId="78B49BCC" w:rsidR="00102FD7" w:rsidRPr="00102FD7" w:rsidRDefault="00102FD7" w:rsidP="00102FD7">
            <w:pPr>
              <w:spacing w:line="276" w:lineRule="auto"/>
              <w:rPr>
                <w:b/>
                <w:bCs/>
              </w:rPr>
            </w:pPr>
            <w:r w:rsidRPr="00102FD7">
              <w:rPr>
                <w:b/>
                <w:bCs/>
              </w:rPr>
              <w:t>18/19</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22B2422" w14:textId="2F54B429" w:rsidR="00102FD7" w:rsidRPr="00102FD7" w:rsidRDefault="00102FD7" w:rsidP="00102FD7">
            <w:pPr>
              <w:spacing w:line="276" w:lineRule="auto"/>
              <w:rPr>
                <w:b/>
                <w:bCs/>
              </w:rPr>
            </w:pPr>
            <w:r w:rsidRPr="00102FD7">
              <w:rPr>
                <w:b/>
                <w:bCs/>
              </w:rPr>
              <w:t>19/20</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C15FAA8" w14:textId="3F59CCCA" w:rsidR="00102FD7" w:rsidRPr="00102FD7" w:rsidRDefault="00102FD7" w:rsidP="00102FD7">
            <w:pPr>
              <w:spacing w:line="276" w:lineRule="auto"/>
              <w:rPr>
                <w:b/>
                <w:bCs/>
              </w:rPr>
            </w:pPr>
            <w:r w:rsidRPr="00102FD7">
              <w:rPr>
                <w:b/>
                <w:bCs/>
              </w:rPr>
              <w:t>20/21</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23DAB64" w14:textId="1F1798A1" w:rsidR="00102FD7" w:rsidRPr="00102FD7" w:rsidRDefault="00102FD7" w:rsidP="00102FD7">
            <w:pPr>
              <w:spacing w:line="276" w:lineRule="auto"/>
              <w:rPr>
                <w:b/>
                <w:bCs/>
              </w:rPr>
            </w:pPr>
            <w:r w:rsidRPr="00102FD7">
              <w:rPr>
                <w:b/>
                <w:bCs/>
              </w:rPr>
              <w:t>21/22</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2E4E32F" w14:textId="2E0438FD" w:rsidR="00102FD7" w:rsidRPr="00102FD7" w:rsidRDefault="00102FD7" w:rsidP="00102FD7">
            <w:pPr>
              <w:spacing w:line="276" w:lineRule="auto"/>
              <w:rPr>
                <w:b/>
                <w:bCs/>
              </w:rPr>
            </w:pPr>
            <w:r w:rsidRPr="00102FD7">
              <w:rPr>
                <w:b/>
                <w:bCs/>
              </w:rPr>
              <w:t>22/23</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1EC6355" w14:textId="07B0DA6A" w:rsidR="00102FD7" w:rsidRPr="00102FD7" w:rsidRDefault="00102FD7" w:rsidP="00102FD7">
            <w:pPr>
              <w:spacing w:line="276" w:lineRule="auto"/>
              <w:rPr>
                <w:b/>
                <w:bCs/>
              </w:rPr>
            </w:pPr>
            <w:r w:rsidRPr="00102FD7">
              <w:rPr>
                <w:b/>
                <w:bCs/>
              </w:rPr>
              <w:t>23/24</w:t>
            </w:r>
          </w:p>
        </w:tc>
      </w:tr>
      <w:tr w:rsidR="00102FD7" w:rsidRPr="00102FD7" w14:paraId="045E7240" w14:textId="77777777" w:rsidTr="00102FD7">
        <w:trPr>
          <w:trHeight w:val="310"/>
        </w:trPr>
        <w:tc>
          <w:tcPr>
            <w:tcW w:w="140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156CC6" w14:textId="0B290D3D" w:rsidR="00102FD7" w:rsidRPr="00102FD7" w:rsidRDefault="00102FD7" w:rsidP="00102FD7">
            <w:pPr>
              <w:spacing w:line="276" w:lineRule="auto"/>
            </w:pPr>
            <w:r>
              <w:t>No.</w:t>
            </w:r>
          </w:p>
        </w:tc>
        <w:tc>
          <w:tcPr>
            <w:tcW w:w="236" w:type="dxa"/>
            <w:tcBorders>
              <w:top w:val="nil"/>
              <w:left w:val="nil"/>
              <w:bottom w:val="single" w:sz="8" w:space="0" w:color="auto"/>
              <w:right w:val="single" w:sz="8" w:space="0" w:color="auto"/>
            </w:tcBorders>
            <w:noWrap/>
            <w:tcMar>
              <w:top w:w="0" w:type="dxa"/>
              <w:left w:w="108" w:type="dxa"/>
              <w:bottom w:w="0" w:type="dxa"/>
              <w:right w:w="108" w:type="dxa"/>
            </w:tcMar>
            <w:hideMark/>
          </w:tcPr>
          <w:p w14:paraId="77FADB3E" w14:textId="77777777" w:rsidR="00102FD7" w:rsidRPr="00102FD7" w:rsidRDefault="00102FD7" w:rsidP="00102FD7">
            <w:pPr>
              <w:spacing w:line="276" w:lineRule="auto"/>
            </w:pPr>
            <w:r w:rsidRPr="00102FD7">
              <w:t>258</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DB9C844" w14:textId="77777777" w:rsidR="00102FD7" w:rsidRPr="00102FD7" w:rsidRDefault="00102FD7" w:rsidP="00102FD7">
            <w:pPr>
              <w:spacing w:line="276" w:lineRule="auto"/>
            </w:pPr>
            <w:r w:rsidRPr="00102FD7">
              <w:t>401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0B44C487" w14:textId="77777777" w:rsidR="00102FD7" w:rsidRPr="00102FD7" w:rsidRDefault="00102FD7" w:rsidP="00102FD7">
            <w:pPr>
              <w:spacing w:line="276" w:lineRule="auto"/>
            </w:pPr>
            <w:r w:rsidRPr="00102FD7">
              <w:t>398</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8343134" w14:textId="77777777" w:rsidR="00102FD7" w:rsidRPr="00102FD7" w:rsidRDefault="00102FD7" w:rsidP="00102FD7">
            <w:pPr>
              <w:spacing w:line="276" w:lineRule="auto"/>
            </w:pPr>
            <w:r w:rsidRPr="00102FD7">
              <w:t>353</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355080A4" w14:textId="77777777" w:rsidR="00102FD7" w:rsidRPr="00102FD7" w:rsidRDefault="00102FD7" w:rsidP="00102FD7">
            <w:pPr>
              <w:spacing w:line="276" w:lineRule="auto"/>
            </w:pPr>
            <w:r w:rsidRPr="00102FD7">
              <w:t>351</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6C63EADE" w14:textId="77777777" w:rsidR="00102FD7" w:rsidRPr="00102FD7" w:rsidRDefault="00102FD7" w:rsidP="00102FD7">
            <w:pPr>
              <w:spacing w:line="276" w:lineRule="auto"/>
            </w:pPr>
            <w:r w:rsidRPr="00102FD7">
              <w:t>388</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03637F0" w14:textId="77777777" w:rsidR="00102FD7" w:rsidRPr="00102FD7" w:rsidRDefault="00102FD7" w:rsidP="00102FD7">
            <w:pPr>
              <w:spacing w:line="276" w:lineRule="auto"/>
            </w:pPr>
            <w:r w:rsidRPr="00102FD7">
              <w:t>312</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B0CE49A" w14:textId="77777777" w:rsidR="00102FD7" w:rsidRPr="00102FD7" w:rsidRDefault="00102FD7" w:rsidP="00102FD7">
            <w:pPr>
              <w:spacing w:line="276" w:lineRule="auto"/>
            </w:pPr>
            <w:r w:rsidRPr="00102FD7">
              <w:t>354</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48AACFCC" w14:textId="77777777" w:rsidR="00102FD7" w:rsidRPr="00102FD7" w:rsidRDefault="00102FD7" w:rsidP="00102FD7">
            <w:pPr>
              <w:spacing w:line="276" w:lineRule="auto"/>
            </w:pPr>
            <w:r w:rsidRPr="00102FD7">
              <w:t>338</w:t>
            </w:r>
          </w:p>
        </w:tc>
        <w:tc>
          <w:tcPr>
            <w:tcW w:w="817" w:type="dxa"/>
            <w:tcBorders>
              <w:top w:val="nil"/>
              <w:left w:val="nil"/>
              <w:bottom w:val="single" w:sz="8" w:space="0" w:color="auto"/>
              <w:right w:val="single" w:sz="8" w:space="0" w:color="auto"/>
            </w:tcBorders>
            <w:noWrap/>
            <w:tcMar>
              <w:top w:w="0" w:type="dxa"/>
              <w:left w:w="108" w:type="dxa"/>
              <w:bottom w:w="0" w:type="dxa"/>
              <w:right w:w="108" w:type="dxa"/>
            </w:tcMar>
            <w:hideMark/>
          </w:tcPr>
          <w:p w14:paraId="5BF29582" w14:textId="77777777" w:rsidR="00102FD7" w:rsidRPr="00102FD7" w:rsidRDefault="00102FD7" w:rsidP="00102FD7">
            <w:pPr>
              <w:spacing w:line="276" w:lineRule="auto"/>
            </w:pPr>
            <w:r w:rsidRPr="00102FD7">
              <w:t>160</w:t>
            </w:r>
          </w:p>
        </w:tc>
      </w:tr>
    </w:tbl>
    <w:p w14:paraId="2C11D798" w14:textId="49AADDDF" w:rsidR="00102FD7" w:rsidRPr="00102FD7" w:rsidRDefault="00102FD7" w:rsidP="00102FD7">
      <w:pPr>
        <w:rPr>
          <w:i/>
          <w:iCs/>
          <w:sz w:val="20"/>
          <w:szCs w:val="20"/>
        </w:rPr>
      </w:pPr>
      <w:r w:rsidRPr="00102FD7">
        <w:rPr>
          <w:i/>
          <w:iCs/>
          <w:sz w:val="20"/>
          <w:szCs w:val="20"/>
        </w:rPr>
        <w:t xml:space="preserve">1 Data is based on the case received date. </w:t>
      </w:r>
      <w:r w:rsidRPr="00102FD7">
        <w:rPr>
          <w:i/>
          <w:iCs/>
          <w:sz w:val="20"/>
          <w:szCs w:val="20"/>
        </w:rPr>
        <w:br/>
        <w:t>2 Data for 2023/24 covers the period of 01/04/2023 – 18/08/2023 inclusive.</w:t>
      </w:r>
    </w:p>
    <w:p w14:paraId="4388A1D5" w14:textId="77777777" w:rsidR="00102FD7" w:rsidRPr="00102FD7" w:rsidRDefault="00102FD7" w:rsidP="00102FD7">
      <w:pPr>
        <w:tabs>
          <w:tab w:val="left" w:pos="5400"/>
        </w:tabs>
        <w:rPr>
          <w:rFonts w:eastAsiaTheme="majorEastAsia" w:cstheme="majorBidi"/>
          <w:b/>
          <w:bCs/>
          <w:color w:val="000000" w:themeColor="text1"/>
          <w:szCs w:val="26"/>
        </w:rPr>
      </w:pPr>
    </w:p>
    <w:p w14:paraId="6D815991" w14:textId="5C181DB4" w:rsidR="00102FD7" w:rsidRPr="00102FD7" w:rsidRDefault="00102FD7" w:rsidP="00102FD7">
      <w:pPr>
        <w:pStyle w:val="ListParagraph"/>
        <w:numPr>
          <w:ilvl w:val="0"/>
          <w:numId w:val="3"/>
        </w:numPr>
        <w:tabs>
          <w:tab w:val="left" w:pos="5400"/>
        </w:tabs>
        <w:rPr>
          <w:rFonts w:eastAsiaTheme="majorEastAsia" w:cstheme="majorBidi"/>
          <w:b/>
          <w:color w:val="000000" w:themeColor="text1"/>
          <w:szCs w:val="26"/>
        </w:rPr>
      </w:pPr>
      <w:r w:rsidRPr="00102FD7">
        <w:rPr>
          <w:rFonts w:eastAsiaTheme="majorEastAsia" w:cstheme="majorBidi"/>
          <w:b/>
          <w:bCs/>
          <w:color w:val="000000" w:themeColor="text1"/>
          <w:szCs w:val="26"/>
        </w:rPr>
        <w:lastRenderedPageBreak/>
        <w:t>A breakdown by officer rank</w:t>
      </w:r>
    </w:p>
    <w:p w14:paraId="22ACC44C" w14:textId="77777777" w:rsidR="00102FD7" w:rsidRDefault="00102FD7" w:rsidP="00102FD7">
      <w:pPr>
        <w:rPr>
          <w:lang w:val="en-US"/>
        </w:rPr>
      </w:pPr>
      <w:r w:rsidRPr="00102FD7">
        <w:rPr>
          <w:lang w:val="en-US"/>
        </w:rPr>
        <w:t xml:space="preserve">Please note that subject officers are counted once per case. </w:t>
      </w:r>
    </w:p>
    <w:p w14:paraId="5A55AE98" w14:textId="58F34BFC" w:rsidR="00102FD7" w:rsidRPr="00102FD7" w:rsidRDefault="00102FD7" w:rsidP="00102FD7">
      <w:pPr>
        <w:rPr>
          <w:lang w:val="en-US"/>
        </w:rPr>
      </w:pPr>
      <w:r w:rsidRPr="00102FD7">
        <w:rPr>
          <w:lang w:val="en-US"/>
        </w:rPr>
        <w:t xml:space="preserve">Each case may involve multiple allegations and (for complaints only) each allegation may be linked to multiple subject officers. </w:t>
      </w:r>
    </w:p>
    <w:p w14:paraId="2417DAF5" w14:textId="26AFEA7E" w:rsidR="00102FD7" w:rsidRPr="00102FD7" w:rsidRDefault="00102FD7" w:rsidP="00102FD7">
      <w:pPr>
        <w:rPr>
          <w:lang w:val="en-US"/>
        </w:rPr>
      </w:pPr>
      <w:r w:rsidRPr="00102FD7">
        <w:rPr>
          <w:lang w:val="en-US"/>
        </w:rPr>
        <w:t>Furthermore, unidentified officers are excluded from the rank breakdown of subject officers a</w:t>
      </w:r>
      <w:r w:rsidR="00FA6982">
        <w:rPr>
          <w:lang w:val="en-US"/>
        </w:rPr>
        <w:t>s</w:t>
      </w:r>
      <w:r w:rsidRPr="00102FD7">
        <w:rPr>
          <w:lang w:val="en-US"/>
        </w:rPr>
        <w:t xml:space="preserve"> they have not been positively identified and therefore a rank cannot be attributed. </w:t>
      </w:r>
    </w:p>
    <w:p w14:paraId="4B857170" w14:textId="08B6DB1E" w:rsidR="00102FD7" w:rsidRDefault="00102FD7" w:rsidP="00102FD7">
      <w:r w:rsidRPr="00102FD7">
        <w:t xml:space="preserve">The data provided below refers, separately, to subject officers linked to criminal allegations attached to complaints and conduct cases. </w:t>
      </w:r>
    </w:p>
    <w:p w14:paraId="50655B56" w14:textId="02FBCD60" w:rsidR="00FC5B62" w:rsidRDefault="00FC5B62" w:rsidP="00FC5B62">
      <w:r>
        <w:t xml:space="preserve">You will note that the exact rank of officers beyond Sergeant rank has not been provided. </w:t>
      </w:r>
    </w:p>
    <w:p w14:paraId="5B6DC1F7" w14:textId="7251D219" w:rsidR="00FC5B62" w:rsidRDefault="00FC5B62" w:rsidP="00FC5B62">
      <w:r>
        <w:t>Were details included, the pool of individuals to whom the data requested could relate is considered sufficiently low that there exists the potential for individuals to be easily identified.</w:t>
      </w:r>
    </w:p>
    <w:p w14:paraId="029DD07A" w14:textId="4EB37348" w:rsidR="00FC5B62" w:rsidRDefault="00FC5B62" w:rsidP="00B43765">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 applies:</w:t>
      </w:r>
    </w:p>
    <w:p w14:paraId="5AD354A3" w14:textId="55D5C661" w:rsidR="00FC5B62" w:rsidRDefault="00FC5B62" w:rsidP="00FC5B62">
      <w:r>
        <w:t>Section 38(1)(b) - personal information.</w:t>
      </w:r>
    </w:p>
    <w:p w14:paraId="7862CC06" w14:textId="77777777" w:rsidR="00FC5B62" w:rsidRDefault="00FC5B62" w:rsidP="00FC5B62">
      <w:r>
        <w:t>Personal data is defined in Article 4 of the General Data Protection Regulation (GDPR) as:</w:t>
      </w:r>
    </w:p>
    <w:p w14:paraId="013A0815" w14:textId="77777777" w:rsidR="00FC5B62" w:rsidRPr="00FC5B62" w:rsidRDefault="00FC5B62" w:rsidP="00FC5B62">
      <w:pPr>
        <w:rPr>
          <w:i/>
          <w:iCs/>
        </w:rPr>
      </w:pPr>
      <w:r w:rsidRPr="00FC5B62">
        <w:rPr>
          <w:i/>
          <w:iCs/>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A54B185" w14:textId="77777777" w:rsidR="00FC5B62" w:rsidRDefault="00FC5B62" w:rsidP="00FC5B62">
      <w:r>
        <w:t>Section 38(2A) of the Act provides that personal data is exempt from disclosure where disclosure would contravene any of the data protection principles set out at Article 5(1) of the GDPR which states that:</w:t>
      </w:r>
    </w:p>
    <w:p w14:paraId="0E2B1562" w14:textId="77777777" w:rsidR="00FC5B62" w:rsidRPr="00FC5B62" w:rsidRDefault="00FC5B62" w:rsidP="00FC5B62">
      <w:pPr>
        <w:rPr>
          <w:i/>
          <w:iCs/>
        </w:rPr>
      </w:pPr>
      <w:r w:rsidRPr="00FC5B62">
        <w:rPr>
          <w:i/>
          <w:iCs/>
        </w:rPr>
        <w:t>‘Personal data shall be processed lawfully, fairly and in a transparent manner in relation to the data subject’</w:t>
      </w:r>
    </w:p>
    <w:p w14:paraId="25E01C52" w14:textId="77777777" w:rsidR="00FC5B62" w:rsidRDefault="00FC5B62" w:rsidP="00FC5B62">
      <w:r>
        <w:t>Article 6 of the GDPR goes on to state that processing shall be lawful only if certain conditions are met. The only potentially applicable condition is Article 6(1)(f) which states:</w:t>
      </w:r>
    </w:p>
    <w:p w14:paraId="21AB2B1A" w14:textId="77777777" w:rsidR="00FC5B62" w:rsidRPr="00FC5B62" w:rsidRDefault="00FC5B62" w:rsidP="00FC5B62">
      <w:pPr>
        <w:rPr>
          <w:i/>
          <w:iCs/>
        </w:rPr>
      </w:pPr>
      <w:r w:rsidRPr="00FC5B62">
        <w:rPr>
          <w:i/>
          <w:iCs/>
        </w:rPr>
        <w:t xml:space="preserve">‘Processing is necessary for the purposes of the legitimate interests pursued by the controller or by a third party, except where such interests are overridden by the interests or </w:t>
      </w:r>
      <w:r w:rsidRPr="00FC5B62">
        <w:rPr>
          <w:i/>
          <w:iCs/>
        </w:rPr>
        <w:lastRenderedPageBreak/>
        <w:t>fundamental rights and freedoms of the data subject which require protection of personal data, in particular where the data subject is a child’</w:t>
      </w:r>
    </w:p>
    <w:p w14:paraId="3EA15435" w14:textId="05286563" w:rsidR="00FC5B62" w:rsidRDefault="00FC5B62" w:rsidP="00FC5B62">
      <w:r>
        <w:t>Whilst I accept that you may have a legitimate interest with regards the disclosure of this information, I do not agree that disclosure could be considered necessary in the circumstances.</w:t>
      </w:r>
    </w:p>
    <w:p w14:paraId="4E284996" w14:textId="77777777" w:rsidR="00FC5B62" w:rsidRDefault="00FC5B62" w:rsidP="00FC5B62">
      <w:r>
        <w:t>Notwithstanding, I am further of the view that your interests are overridden by the interests or fundamental rights and freedoms of the data subjects.</w:t>
      </w:r>
    </w:p>
    <w:p w14:paraId="28E2905C" w14:textId="77777777" w:rsidR="00FA6982" w:rsidRDefault="00FC5B62" w:rsidP="00102FD7">
      <w:r>
        <w:t>On that basis, it is my view that disclosure of the information sought would be unlawful.</w:t>
      </w:r>
    </w:p>
    <w:p w14:paraId="595DAA21" w14:textId="16C8DD62" w:rsidR="00102FD7" w:rsidRPr="00102FD7" w:rsidRDefault="00102FD7" w:rsidP="00102FD7">
      <w:pPr>
        <w:rPr>
          <w:i/>
          <w:iCs/>
          <w:lang w:val="en-US"/>
        </w:rPr>
      </w:pPr>
      <w:r w:rsidRPr="00102FD7">
        <w:rPr>
          <w:i/>
          <w:iCs/>
          <w:lang w:val="en-US"/>
        </w:rPr>
        <w:t xml:space="preserve">Table: Subject officers linked to criminal allegations (Complaints), by rank and financial year received </w:t>
      </w:r>
      <w:r w:rsidR="00C522EE">
        <w:rPr>
          <w:i/>
          <w:iCs/>
          <w:vertAlign w:val="superscript"/>
          <w:lang w:val="en-US"/>
        </w:rPr>
        <w:t>1 2</w:t>
      </w:r>
    </w:p>
    <w:tbl>
      <w:tblPr>
        <w:tblW w:w="9618" w:type="dxa"/>
        <w:tblLayout w:type="fixed"/>
        <w:tblCellMar>
          <w:left w:w="0" w:type="dxa"/>
          <w:right w:w="0" w:type="dxa"/>
        </w:tblCellMar>
        <w:tblLook w:val="04A0" w:firstRow="1" w:lastRow="0" w:firstColumn="1" w:lastColumn="0" w:noHBand="0" w:noVBand="1"/>
      </w:tblPr>
      <w:tblGrid>
        <w:gridCol w:w="1337"/>
        <w:gridCol w:w="828"/>
        <w:gridCol w:w="828"/>
        <w:gridCol w:w="828"/>
        <w:gridCol w:w="828"/>
        <w:gridCol w:w="828"/>
        <w:gridCol w:w="828"/>
        <w:gridCol w:w="828"/>
        <w:gridCol w:w="828"/>
        <w:gridCol w:w="828"/>
        <w:gridCol w:w="829"/>
      </w:tblGrid>
      <w:tr w:rsidR="00102FD7" w:rsidRPr="00102FD7" w14:paraId="5C1413AD" w14:textId="77777777" w:rsidTr="00102FD7">
        <w:trPr>
          <w:trHeight w:val="310"/>
        </w:trPr>
        <w:tc>
          <w:tcPr>
            <w:tcW w:w="133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954A906" w14:textId="77777777" w:rsidR="00102FD7" w:rsidRPr="00102FD7" w:rsidRDefault="00102FD7" w:rsidP="00102FD7">
            <w:pPr>
              <w:spacing w:line="276" w:lineRule="auto"/>
              <w:rPr>
                <w:b/>
              </w:rPr>
            </w:pPr>
            <w:r w:rsidRPr="00102FD7">
              <w:rPr>
                <w:b/>
              </w:rPr>
              <w:t>Rank</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FE540BE" w14:textId="384CA577" w:rsidR="00102FD7" w:rsidRPr="00102FD7" w:rsidRDefault="00102FD7" w:rsidP="00102FD7">
            <w:pPr>
              <w:spacing w:line="276" w:lineRule="auto"/>
              <w:rPr>
                <w:b/>
              </w:rPr>
            </w:pPr>
            <w:r w:rsidRPr="00102FD7">
              <w:rPr>
                <w:b/>
              </w:rPr>
              <w:t>14/15</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8F192B6" w14:textId="657BC33F" w:rsidR="00102FD7" w:rsidRPr="00102FD7" w:rsidRDefault="00102FD7" w:rsidP="00102FD7">
            <w:pPr>
              <w:spacing w:line="276" w:lineRule="auto"/>
              <w:rPr>
                <w:b/>
              </w:rPr>
            </w:pPr>
            <w:r w:rsidRPr="00102FD7">
              <w:rPr>
                <w:b/>
              </w:rPr>
              <w:t>15/16</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6963A37" w14:textId="4FD2FB07" w:rsidR="00102FD7" w:rsidRPr="00102FD7" w:rsidRDefault="00102FD7" w:rsidP="00102FD7">
            <w:pPr>
              <w:spacing w:line="276" w:lineRule="auto"/>
              <w:rPr>
                <w:b/>
              </w:rPr>
            </w:pPr>
            <w:r w:rsidRPr="00102FD7">
              <w:rPr>
                <w:b/>
              </w:rPr>
              <w:t>16/17</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C44319E" w14:textId="36D74488" w:rsidR="00102FD7" w:rsidRPr="00102FD7" w:rsidRDefault="00102FD7" w:rsidP="00102FD7">
            <w:pPr>
              <w:spacing w:line="276" w:lineRule="auto"/>
              <w:rPr>
                <w:b/>
              </w:rPr>
            </w:pPr>
            <w:r w:rsidRPr="00102FD7">
              <w:rPr>
                <w:b/>
              </w:rPr>
              <w:t>17/18</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F302183" w14:textId="19014527" w:rsidR="00102FD7" w:rsidRPr="00102FD7" w:rsidRDefault="00102FD7" w:rsidP="00102FD7">
            <w:pPr>
              <w:spacing w:line="276" w:lineRule="auto"/>
              <w:rPr>
                <w:b/>
              </w:rPr>
            </w:pPr>
            <w:r w:rsidRPr="00102FD7">
              <w:rPr>
                <w:b/>
              </w:rPr>
              <w:t>18/19</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4827162" w14:textId="417694F4" w:rsidR="00102FD7" w:rsidRPr="00102FD7" w:rsidRDefault="00102FD7" w:rsidP="00102FD7">
            <w:pPr>
              <w:spacing w:line="276" w:lineRule="auto"/>
              <w:rPr>
                <w:b/>
              </w:rPr>
            </w:pPr>
            <w:r w:rsidRPr="00102FD7">
              <w:rPr>
                <w:b/>
              </w:rPr>
              <w:t>19/20</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B44B1C9" w14:textId="3052292A" w:rsidR="00102FD7" w:rsidRPr="00102FD7" w:rsidRDefault="00102FD7" w:rsidP="00102FD7">
            <w:pPr>
              <w:spacing w:line="276" w:lineRule="auto"/>
              <w:rPr>
                <w:b/>
              </w:rPr>
            </w:pPr>
            <w:r w:rsidRPr="00102FD7">
              <w:rPr>
                <w:b/>
              </w:rPr>
              <w:t>20/21</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5656F86" w14:textId="787830AE" w:rsidR="00102FD7" w:rsidRPr="00102FD7" w:rsidRDefault="00102FD7" w:rsidP="00102FD7">
            <w:pPr>
              <w:spacing w:line="276" w:lineRule="auto"/>
              <w:rPr>
                <w:b/>
              </w:rPr>
            </w:pPr>
            <w:r w:rsidRPr="00102FD7">
              <w:rPr>
                <w:b/>
              </w:rPr>
              <w:t>21/22</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F7412C3" w14:textId="687AF968" w:rsidR="00102FD7" w:rsidRPr="00102FD7" w:rsidRDefault="00102FD7" w:rsidP="00102FD7">
            <w:pPr>
              <w:spacing w:line="276" w:lineRule="auto"/>
              <w:rPr>
                <w:b/>
              </w:rPr>
            </w:pPr>
            <w:r w:rsidRPr="00102FD7">
              <w:rPr>
                <w:b/>
              </w:rPr>
              <w:t>22/23</w:t>
            </w:r>
          </w:p>
        </w:tc>
        <w:tc>
          <w:tcPr>
            <w:tcW w:w="829"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300ADB0" w14:textId="4852428B" w:rsidR="00102FD7" w:rsidRPr="00102FD7" w:rsidRDefault="00102FD7" w:rsidP="00102FD7">
            <w:pPr>
              <w:spacing w:line="276" w:lineRule="auto"/>
              <w:rPr>
                <w:b/>
              </w:rPr>
            </w:pPr>
            <w:r w:rsidRPr="00102FD7">
              <w:rPr>
                <w:b/>
              </w:rPr>
              <w:t>23/24</w:t>
            </w:r>
          </w:p>
        </w:tc>
      </w:tr>
      <w:tr w:rsidR="00102FD7" w:rsidRPr="00102FD7" w14:paraId="5AF83757" w14:textId="77777777" w:rsidTr="00102FD7">
        <w:trPr>
          <w:trHeight w:val="310"/>
        </w:trPr>
        <w:tc>
          <w:tcPr>
            <w:tcW w:w="13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43AC6B" w14:textId="77777777" w:rsidR="00102FD7" w:rsidRPr="00102FD7" w:rsidRDefault="00102FD7" w:rsidP="00102FD7">
            <w:pPr>
              <w:spacing w:line="276" w:lineRule="auto"/>
            </w:pPr>
            <w:r w:rsidRPr="00102FD7">
              <w:t>Constable</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043A2CD0" w14:textId="77777777" w:rsidR="00102FD7" w:rsidRPr="00102FD7" w:rsidRDefault="00102FD7" w:rsidP="00102FD7">
            <w:pPr>
              <w:spacing w:line="276" w:lineRule="auto"/>
            </w:pPr>
            <w:r w:rsidRPr="00102FD7">
              <w:t>654</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46D5D3EC" w14:textId="77777777" w:rsidR="00102FD7" w:rsidRPr="00102FD7" w:rsidRDefault="00102FD7" w:rsidP="00102FD7">
            <w:pPr>
              <w:spacing w:line="276" w:lineRule="auto"/>
            </w:pPr>
            <w:r w:rsidRPr="00102FD7">
              <w:t>467</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142FCC98" w14:textId="77777777" w:rsidR="00102FD7" w:rsidRPr="00102FD7" w:rsidRDefault="00102FD7" w:rsidP="00102FD7">
            <w:pPr>
              <w:spacing w:line="276" w:lineRule="auto"/>
            </w:pPr>
            <w:r w:rsidRPr="00102FD7">
              <w:t>339</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08C89E1E" w14:textId="77777777" w:rsidR="00102FD7" w:rsidRPr="00102FD7" w:rsidRDefault="00102FD7" w:rsidP="00102FD7">
            <w:pPr>
              <w:spacing w:line="276" w:lineRule="auto"/>
            </w:pPr>
            <w:r w:rsidRPr="00102FD7">
              <w:t>244</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13668F89" w14:textId="77777777" w:rsidR="00102FD7" w:rsidRPr="00102FD7" w:rsidRDefault="00102FD7" w:rsidP="00102FD7">
            <w:pPr>
              <w:spacing w:line="276" w:lineRule="auto"/>
            </w:pPr>
            <w:r w:rsidRPr="00102FD7">
              <w:t>272</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609D3BCE" w14:textId="77777777" w:rsidR="00102FD7" w:rsidRPr="00102FD7" w:rsidRDefault="00102FD7" w:rsidP="00102FD7">
            <w:pPr>
              <w:spacing w:line="276" w:lineRule="auto"/>
            </w:pPr>
            <w:r w:rsidRPr="00102FD7">
              <w:t>387</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0B0C4127" w14:textId="77777777" w:rsidR="00102FD7" w:rsidRPr="00102FD7" w:rsidRDefault="00102FD7" w:rsidP="00102FD7">
            <w:pPr>
              <w:spacing w:line="276" w:lineRule="auto"/>
            </w:pPr>
            <w:r w:rsidRPr="00102FD7">
              <w:t>448</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702C3D8C" w14:textId="77777777" w:rsidR="00102FD7" w:rsidRPr="00102FD7" w:rsidRDefault="00102FD7" w:rsidP="00102FD7">
            <w:pPr>
              <w:spacing w:line="276" w:lineRule="auto"/>
            </w:pPr>
            <w:r w:rsidRPr="00102FD7">
              <w:t>440</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6C420F87" w14:textId="77777777" w:rsidR="00102FD7" w:rsidRPr="00102FD7" w:rsidRDefault="00102FD7" w:rsidP="00102FD7">
            <w:pPr>
              <w:spacing w:line="276" w:lineRule="auto"/>
            </w:pPr>
            <w:r w:rsidRPr="00102FD7">
              <w:t>449</w:t>
            </w:r>
          </w:p>
        </w:tc>
        <w:tc>
          <w:tcPr>
            <w:tcW w:w="829" w:type="dxa"/>
            <w:tcBorders>
              <w:top w:val="nil"/>
              <w:left w:val="nil"/>
              <w:bottom w:val="single" w:sz="8" w:space="0" w:color="auto"/>
              <w:right w:val="single" w:sz="8" w:space="0" w:color="auto"/>
            </w:tcBorders>
            <w:noWrap/>
            <w:tcMar>
              <w:top w:w="0" w:type="dxa"/>
              <w:left w:w="108" w:type="dxa"/>
              <w:bottom w:w="0" w:type="dxa"/>
              <w:right w:w="108" w:type="dxa"/>
            </w:tcMar>
            <w:hideMark/>
          </w:tcPr>
          <w:p w14:paraId="3D5AAEFF" w14:textId="77777777" w:rsidR="00102FD7" w:rsidRPr="00102FD7" w:rsidRDefault="00102FD7" w:rsidP="00102FD7">
            <w:pPr>
              <w:spacing w:line="276" w:lineRule="auto"/>
            </w:pPr>
            <w:r w:rsidRPr="00102FD7">
              <w:t>107</w:t>
            </w:r>
          </w:p>
        </w:tc>
      </w:tr>
      <w:tr w:rsidR="00102FD7" w:rsidRPr="00102FD7" w14:paraId="3F964C3E" w14:textId="77777777" w:rsidTr="00102FD7">
        <w:trPr>
          <w:trHeight w:val="310"/>
        </w:trPr>
        <w:tc>
          <w:tcPr>
            <w:tcW w:w="13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F6FE21D" w14:textId="77777777" w:rsidR="00102FD7" w:rsidRPr="00102FD7" w:rsidRDefault="00102FD7" w:rsidP="00102FD7">
            <w:pPr>
              <w:spacing w:line="276" w:lineRule="auto"/>
            </w:pPr>
            <w:r w:rsidRPr="00102FD7">
              <w:t>Sergeant or above</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024266C1" w14:textId="77777777" w:rsidR="00102FD7" w:rsidRPr="00102FD7" w:rsidRDefault="00102FD7" w:rsidP="00102FD7">
            <w:pPr>
              <w:spacing w:line="276" w:lineRule="auto"/>
            </w:pPr>
            <w:r w:rsidRPr="00102FD7">
              <w:t>83</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486CA319" w14:textId="77777777" w:rsidR="00102FD7" w:rsidRPr="00102FD7" w:rsidRDefault="00102FD7" w:rsidP="00102FD7">
            <w:pPr>
              <w:spacing w:line="276" w:lineRule="auto"/>
            </w:pPr>
            <w:r w:rsidRPr="00102FD7">
              <w:t>51</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0AB9DDA4" w14:textId="77777777" w:rsidR="00102FD7" w:rsidRPr="00102FD7" w:rsidRDefault="00102FD7" w:rsidP="00102FD7">
            <w:pPr>
              <w:spacing w:line="276" w:lineRule="auto"/>
            </w:pPr>
            <w:r w:rsidRPr="00102FD7">
              <w:t>50</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177881BF" w14:textId="77777777" w:rsidR="00102FD7" w:rsidRPr="00102FD7" w:rsidRDefault="00102FD7" w:rsidP="00102FD7">
            <w:pPr>
              <w:spacing w:line="276" w:lineRule="auto"/>
            </w:pPr>
            <w:r w:rsidRPr="00102FD7">
              <w:t>20</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05163377" w14:textId="77777777" w:rsidR="00102FD7" w:rsidRPr="00102FD7" w:rsidRDefault="00102FD7" w:rsidP="00102FD7">
            <w:pPr>
              <w:spacing w:line="276" w:lineRule="auto"/>
            </w:pPr>
            <w:r w:rsidRPr="00102FD7">
              <w:t>27</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3FC0FCC0" w14:textId="77777777" w:rsidR="00102FD7" w:rsidRPr="00102FD7" w:rsidRDefault="00102FD7" w:rsidP="00102FD7">
            <w:pPr>
              <w:spacing w:line="276" w:lineRule="auto"/>
            </w:pPr>
            <w:r w:rsidRPr="00102FD7">
              <w:t>49</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69AD2525" w14:textId="77777777" w:rsidR="00102FD7" w:rsidRPr="00102FD7" w:rsidRDefault="00102FD7" w:rsidP="00102FD7">
            <w:pPr>
              <w:spacing w:line="276" w:lineRule="auto"/>
            </w:pPr>
            <w:r w:rsidRPr="00102FD7">
              <w:t>37</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3276DCA7" w14:textId="77777777" w:rsidR="00102FD7" w:rsidRPr="00102FD7" w:rsidRDefault="00102FD7" w:rsidP="00102FD7">
            <w:pPr>
              <w:spacing w:line="276" w:lineRule="auto"/>
            </w:pPr>
            <w:r w:rsidRPr="00102FD7">
              <w:t>28</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14FBAED7" w14:textId="77777777" w:rsidR="00102FD7" w:rsidRPr="00102FD7" w:rsidRDefault="00102FD7" w:rsidP="00102FD7">
            <w:pPr>
              <w:spacing w:line="276" w:lineRule="auto"/>
            </w:pPr>
            <w:r w:rsidRPr="00102FD7">
              <w:t>23</w:t>
            </w:r>
          </w:p>
        </w:tc>
        <w:tc>
          <w:tcPr>
            <w:tcW w:w="829" w:type="dxa"/>
            <w:tcBorders>
              <w:top w:val="nil"/>
              <w:left w:val="nil"/>
              <w:bottom w:val="single" w:sz="8" w:space="0" w:color="auto"/>
              <w:right w:val="single" w:sz="8" w:space="0" w:color="auto"/>
            </w:tcBorders>
            <w:noWrap/>
            <w:tcMar>
              <w:top w:w="0" w:type="dxa"/>
              <w:left w:w="108" w:type="dxa"/>
              <w:bottom w:w="0" w:type="dxa"/>
              <w:right w:w="108" w:type="dxa"/>
            </w:tcMar>
            <w:hideMark/>
          </w:tcPr>
          <w:p w14:paraId="166F1C1D" w14:textId="77777777" w:rsidR="00102FD7" w:rsidRPr="00102FD7" w:rsidRDefault="00102FD7" w:rsidP="00102FD7">
            <w:pPr>
              <w:spacing w:line="276" w:lineRule="auto"/>
            </w:pPr>
            <w:r w:rsidRPr="00102FD7">
              <w:t>8</w:t>
            </w:r>
          </w:p>
        </w:tc>
      </w:tr>
      <w:tr w:rsidR="00102FD7" w:rsidRPr="00102FD7" w14:paraId="38E85531" w14:textId="77777777" w:rsidTr="00102FD7">
        <w:trPr>
          <w:trHeight w:val="310"/>
        </w:trPr>
        <w:tc>
          <w:tcPr>
            <w:tcW w:w="133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3F7B9D9" w14:textId="0318CCEC" w:rsidR="00102FD7" w:rsidRPr="00FA6982" w:rsidRDefault="00102FD7" w:rsidP="00102FD7">
            <w:pPr>
              <w:spacing w:line="276" w:lineRule="auto"/>
              <w:rPr>
                <w:b/>
                <w:bCs/>
              </w:rPr>
            </w:pPr>
            <w:r w:rsidRPr="00FA6982">
              <w:rPr>
                <w:b/>
                <w:bCs/>
              </w:rPr>
              <w:t>Total</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51A16CB5" w14:textId="77777777" w:rsidR="00102FD7" w:rsidRPr="00FA6982" w:rsidRDefault="00102FD7" w:rsidP="00102FD7">
            <w:pPr>
              <w:spacing w:line="276" w:lineRule="auto"/>
              <w:rPr>
                <w:b/>
                <w:bCs/>
              </w:rPr>
            </w:pPr>
            <w:r w:rsidRPr="00FA6982">
              <w:rPr>
                <w:b/>
                <w:bCs/>
              </w:rPr>
              <w:t>737</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38D44268" w14:textId="77777777" w:rsidR="00102FD7" w:rsidRPr="00FA6982" w:rsidRDefault="00102FD7" w:rsidP="00102FD7">
            <w:pPr>
              <w:spacing w:line="276" w:lineRule="auto"/>
              <w:rPr>
                <w:b/>
                <w:bCs/>
              </w:rPr>
            </w:pPr>
            <w:r w:rsidRPr="00FA6982">
              <w:rPr>
                <w:b/>
                <w:bCs/>
              </w:rPr>
              <w:t>518</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420463C7" w14:textId="77777777" w:rsidR="00102FD7" w:rsidRPr="00FA6982" w:rsidRDefault="00102FD7" w:rsidP="00102FD7">
            <w:pPr>
              <w:spacing w:line="276" w:lineRule="auto"/>
              <w:rPr>
                <w:b/>
                <w:bCs/>
              </w:rPr>
            </w:pPr>
            <w:r w:rsidRPr="00FA6982">
              <w:rPr>
                <w:b/>
                <w:bCs/>
              </w:rPr>
              <w:t>389</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3D749485" w14:textId="77777777" w:rsidR="00102FD7" w:rsidRPr="00FA6982" w:rsidRDefault="00102FD7" w:rsidP="00102FD7">
            <w:pPr>
              <w:spacing w:line="276" w:lineRule="auto"/>
              <w:rPr>
                <w:b/>
                <w:bCs/>
              </w:rPr>
            </w:pPr>
            <w:r w:rsidRPr="00FA6982">
              <w:rPr>
                <w:b/>
                <w:bCs/>
              </w:rPr>
              <w:t>264</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3C729A3E" w14:textId="77777777" w:rsidR="00102FD7" w:rsidRPr="00FA6982" w:rsidRDefault="00102FD7" w:rsidP="00102FD7">
            <w:pPr>
              <w:spacing w:line="276" w:lineRule="auto"/>
              <w:rPr>
                <w:b/>
                <w:bCs/>
              </w:rPr>
            </w:pPr>
            <w:r w:rsidRPr="00FA6982">
              <w:rPr>
                <w:b/>
                <w:bCs/>
              </w:rPr>
              <w:t>299</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139413E5" w14:textId="77777777" w:rsidR="00102FD7" w:rsidRPr="00FA6982" w:rsidRDefault="00102FD7" w:rsidP="00102FD7">
            <w:pPr>
              <w:spacing w:line="276" w:lineRule="auto"/>
              <w:rPr>
                <w:b/>
                <w:bCs/>
              </w:rPr>
            </w:pPr>
            <w:r w:rsidRPr="00FA6982">
              <w:rPr>
                <w:b/>
                <w:bCs/>
              </w:rPr>
              <w:t>436</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32CBE3BA" w14:textId="77777777" w:rsidR="00102FD7" w:rsidRPr="00FA6982" w:rsidRDefault="00102FD7" w:rsidP="00102FD7">
            <w:pPr>
              <w:spacing w:line="276" w:lineRule="auto"/>
              <w:rPr>
                <w:b/>
                <w:bCs/>
              </w:rPr>
            </w:pPr>
            <w:r w:rsidRPr="00FA6982">
              <w:rPr>
                <w:b/>
                <w:bCs/>
              </w:rPr>
              <w:t>485</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52EC1E80" w14:textId="77777777" w:rsidR="00102FD7" w:rsidRPr="00FA6982" w:rsidRDefault="00102FD7" w:rsidP="00102FD7">
            <w:pPr>
              <w:spacing w:line="276" w:lineRule="auto"/>
              <w:rPr>
                <w:b/>
                <w:bCs/>
              </w:rPr>
            </w:pPr>
            <w:r w:rsidRPr="00FA6982">
              <w:rPr>
                <w:b/>
                <w:bCs/>
              </w:rPr>
              <w:t>468</w:t>
            </w:r>
          </w:p>
        </w:tc>
        <w:tc>
          <w:tcPr>
            <w:tcW w:w="828" w:type="dxa"/>
            <w:tcBorders>
              <w:top w:val="nil"/>
              <w:left w:val="nil"/>
              <w:bottom w:val="single" w:sz="8" w:space="0" w:color="auto"/>
              <w:right w:val="single" w:sz="8" w:space="0" w:color="auto"/>
            </w:tcBorders>
            <w:noWrap/>
            <w:tcMar>
              <w:top w:w="0" w:type="dxa"/>
              <w:left w:w="108" w:type="dxa"/>
              <w:bottom w:w="0" w:type="dxa"/>
              <w:right w:w="108" w:type="dxa"/>
            </w:tcMar>
            <w:hideMark/>
          </w:tcPr>
          <w:p w14:paraId="475AFCBA" w14:textId="77777777" w:rsidR="00102FD7" w:rsidRPr="00FA6982" w:rsidRDefault="00102FD7" w:rsidP="00102FD7">
            <w:pPr>
              <w:spacing w:line="276" w:lineRule="auto"/>
              <w:rPr>
                <w:b/>
                <w:bCs/>
              </w:rPr>
            </w:pPr>
            <w:r w:rsidRPr="00FA6982">
              <w:rPr>
                <w:b/>
                <w:bCs/>
              </w:rPr>
              <w:t>472</w:t>
            </w:r>
          </w:p>
        </w:tc>
        <w:tc>
          <w:tcPr>
            <w:tcW w:w="829" w:type="dxa"/>
            <w:tcBorders>
              <w:top w:val="nil"/>
              <w:left w:val="nil"/>
              <w:bottom w:val="single" w:sz="8" w:space="0" w:color="auto"/>
              <w:right w:val="single" w:sz="8" w:space="0" w:color="auto"/>
            </w:tcBorders>
            <w:noWrap/>
            <w:tcMar>
              <w:top w:w="0" w:type="dxa"/>
              <w:left w:w="108" w:type="dxa"/>
              <w:bottom w:w="0" w:type="dxa"/>
              <w:right w:w="108" w:type="dxa"/>
            </w:tcMar>
            <w:hideMark/>
          </w:tcPr>
          <w:p w14:paraId="089E3873" w14:textId="77777777" w:rsidR="00102FD7" w:rsidRPr="00FA6982" w:rsidRDefault="00102FD7" w:rsidP="00102FD7">
            <w:pPr>
              <w:spacing w:line="276" w:lineRule="auto"/>
              <w:rPr>
                <w:b/>
                <w:bCs/>
              </w:rPr>
            </w:pPr>
            <w:r w:rsidRPr="00FA6982">
              <w:rPr>
                <w:b/>
                <w:bCs/>
              </w:rPr>
              <w:t>115</w:t>
            </w:r>
          </w:p>
        </w:tc>
      </w:tr>
    </w:tbl>
    <w:p w14:paraId="2A3444C8" w14:textId="661C4E3B" w:rsidR="00102FD7" w:rsidRPr="00102FD7" w:rsidRDefault="00102FD7" w:rsidP="00102FD7">
      <w:pPr>
        <w:rPr>
          <w:i/>
          <w:iCs/>
          <w:sz w:val="20"/>
          <w:szCs w:val="20"/>
        </w:rPr>
      </w:pPr>
      <w:r w:rsidRPr="00102FD7">
        <w:rPr>
          <w:i/>
          <w:iCs/>
          <w:sz w:val="20"/>
          <w:szCs w:val="20"/>
        </w:rPr>
        <w:t xml:space="preserve">1 Data for 2023/24 covers the period 01/04/2023 </w:t>
      </w:r>
      <w:r>
        <w:rPr>
          <w:i/>
          <w:iCs/>
          <w:sz w:val="20"/>
          <w:szCs w:val="20"/>
        </w:rPr>
        <w:t>to</w:t>
      </w:r>
      <w:r w:rsidR="0058584D">
        <w:rPr>
          <w:i/>
          <w:iCs/>
          <w:sz w:val="20"/>
          <w:szCs w:val="20"/>
        </w:rPr>
        <w:t xml:space="preserve"> 18/08/2023 inclusive.</w:t>
      </w:r>
      <w:r w:rsidRPr="00102FD7">
        <w:rPr>
          <w:i/>
          <w:iCs/>
          <w:sz w:val="20"/>
          <w:szCs w:val="20"/>
        </w:rPr>
        <w:br/>
      </w:r>
      <w:r w:rsidR="00C522EE">
        <w:rPr>
          <w:i/>
          <w:iCs/>
          <w:sz w:val="20"/>
          <w:szCs w:val="20"/>
        </w:rPr>
        <w:t>2</w:t>
      </w:r>
      <w:r w:rsidRPr="00102FD7">
        <w:rPr>
          <w:i/>
          <w:iCs/>
          <w:sz w:val="20"/>
          <w:szCs w:val="20"/>
        </w:rPr>
        <w:t xml:space="preserve"> Unidentified officers are excluded from the table above.</w:t>
      </w:r>
    </w:p>
    <w:p w14:paraId="691547D7" w14:textId="3EF1BF85" w:rsidR="00102FD7" w:rsidRPr="00102FD7" w:rsidRDefault="00102FD7" w:rsidP="00102FD7">
      <w:pPr>
        <w:rPr>
          <w:i/>
          <w:iCs/>
          <w:lang w:val="en-US"/>
        </w:rPr>
      </w:pPr>
      <w:r w:rsidRPr="00102FD7">
        <w:rPr>
          <w:i/>
          <w:iCs/>
          <w:lang w:val="en-US"/>
        </w:rPr>
        <w:t xml:space="preserve">Table: Subject officers linked to criminal allegations (Conduct), by rank and financial year received </w:t>
      </w:r>
      <w:r w:rsidR="00C522EE">
        <w:rPr>
          <w:i/>
          <w:iCs/>
          <w:vertAlign w:val="superscript"/>
          <w:lang w:val="en-US"/>
        </w:rPr>
        <w:t>1</w:t>
      </w:r>
    </w:p>
    <w:tbl>
      <w:tblPr>
        <w:tblW w:w="9630" w:type="dxa"/>
        <w:tblCellMar>
          <w:left w:w="0" w:type="dxa"/>
          <w:right w:w="0" w:type="dxa"/>
        </w:tblCellMar>
        <w:tblLook w:val="04A0" w:firstRow="1" w:lastRow="0" w:firstColumn="1" w:lastColumn="0" w:noHBand="0" w:noVBand="1"/>
      </w:tblPr>
      <w:tblGrid>
        <w:gridCol w:w="1566"/>
        <w:gridCol w:w="817"/>
        <w:gridCol w:w="817"/>
        <w:gridCol w:w="817"/>
        <w:gridCol w:w="817"/>
        <w:gridCol w:w="817"/>
        <w:gridCol w:w="817"/>
        <w:gridCol w:w="817"/>
        <w:gridCol w:w="817"/>
        <w:gridCol w:w="817"/>
        <w:gridCol w:w="817"/>
      </w:tblGrid>
      <w:tr w:rsidR="00102FD7" w:rsidRPr="00102FD7" w14:paraId="0C7D6F65" w14:textId="77777777" w:rsidTr="00102FD7">
        <w:trPr>
          <w:trHeight w:val="310"/>
        </w:trPr>
        <w:tc>
          <w:tcPr>
            <w:tcW w:w="15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071E2A3" w14:textId="77777777" w:rsidR="00102FD7" w:rsidRPr="00102FD7" w:rsidRDefault="00102FD7" w:rsidP="00102FD7">
            <w:pPr>
              <w:spacing w:line="276" w:lineRule="auto"/>
              <w:rPr>
                <w:b/>
              </w:rPr>
            </w:pPr>
            <w:r w:rsidRPr="00102FD7">
              <w:rPr>
                <w:b/>
              </w:rPr>
              <w:t>Rank</w:t>
            </w:r>
          </w:p>
        </w:tc>
        <w:tc>
          <w:tcPr>
            <w:tcW w:w="80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C1077C1" w14:textId="18A79B84" w:rsidR="00102FD7" w:rsidRPr="00102FD7" w:rsidRDefault="00102FD7" w:rsidP="00102FD7">
            <w:pPr>
              <w:spacing w:line="276" w:lineRule="auto"/>
              <w:rPr>
                <w:b/>
              </w:rPr>
            </w:pPr>
            <w:r w:rsidRPr="00102FD7">
              <w:rPr>
                <w:b/>
              </w:rPr>
              <w:t>14/15</w:t>
            </w:r>
          </w:p>
        </w:tc>
        <w:tc>
          <w:tcPr>
            <w:tcW w:w="80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ECF20B8" w14:textId="0886B4DE" w:rsidR="00102FD7" w:rsidRPr="00102FD7" w:rsidRDefault="00102FD7" w:rsidP="00102FD7">
            <w:pPr>
              <w:spacing w:line="276" w:lineRule="auto"/>
              <w:rPr>
                <w:b/>
              </w:rPr>
            </w:pPr>
            <w:r w:rsidRPr="00102FD7">
              <w:rPr>
                <w:b/>
              </w:rPr>
              <w:t>15/16</w:t>
            </w:r>
          </w:p>
        </w:tc>
        <w:tc>
          <w:tcPr>
            <w:tcW w:w="80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B272B7A" w14:textId="3CD1D998" w:rsidR="00102FD7" w:rsidRPr="00102FD7" w:rsidRDefault="00102FD7" w:rsidP="00102FD7">
            <w:pPr>
              <w:spacing w:line="276" w:lineRule="auto"/>
              <w:rPr>
                <w:b/>
              </w:rPr>
            </w:pPr>
            <w:r w:rsidRPr="00102FD7">
              <w:rPr>
                <w:b/>
              </w:rPr>
              <w:t>16/17</w:t>
            </w:r>
          </w:p>
        </w:tc>
        <w:tc>
          <w:tcPr>
            <w:tcW w:w="80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8BBD23E" w14:textId="53218EAD" w:rsidR="00102FD7" w:rsidRPr="00102FD7" w:rsidRDefault="00102FD7" w:rsidP="00102FD7">
            <w:pPr>
              <w:spacing w:line="276" w:lineRule="auto"/>
              <w:rPr>
                <w:b/>
              </w:rPr>
            </w:pPr>
            <w:r w:rsidRPr="00102FD7">
              <w:rPr>
                <w:b/>
              </w:rPr>
              <w:t>17/18</w:t>
            </w:r>
          </w:p>
        </w:tc>
        <w:tc>
          <w:tcPr>
            <w:tcW w:w="80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87D7628" w14:textId="37F4D06B" w:rsidR="00102FD7" w:rsidRPr="00102FD7" w:rsidRDefault="00102FD7" w:rsidP="00102FD7">
            <w:pPr>
              <w:spacing w:line="276" w:lineRule="auto"/>
              <w:rPr>
                <w:b/>
              </w:rPr>
            </w:pPr>
            <w:r w:rsidRPr="00102FD7">
              <w:rPr>
                <w:b/>
              </w:rPr>
              <w:t>18/19</w:t>
            </w:r>
          </w:p>
        </w:tc>
        <w:tc>
          <w:tcPr>
            <w:tcW w:w="80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02AAA02" w14:textId="1B277FB9" w:rsidR="00102FD7" w:rsidRPr="00102FD7" w:rsidRDefault="00102FD7" w:rsidP="00102FD7">
            <w:pPr>
              <w:spacing w:line="276" w:lineRule="auto"/>
              <w:rPr>
                <w:b/>
              </w:rPr>
            </w:pPr>
            <w:r w:rsidRPr="00102FD7">
              <w:rPr>
                <w:b/>
              </w:rPr>
              <w:t>19/20</w:t>
            </w:r>
          </w:p>
        </w:tc>
        <w:tc>
          <w:tcPr>
            <w:tcW w:w="80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FC8E186" w14:textId="3630AC66" w:rsidR="00102FD7" w:rsidRPr="00102FD7" w:rsidRDefault="00102FD7" w:rsidP="00102FD7">
            <w:pPr>
              <w:spacing w:line="276" w:lineRule="auto"/>
              <w:rPr>
                <w:b/>
              </w:rPr>
            </w:pPr>
            <w:r w:rsidRPr="00102FD7">
              <w:rPr>
                <w:b/>
              </w:rPr>
              <w:t>20/21</w:t>
            </w:r>
          </w:p>
        </w:tc>
        <w:tc>
          <w:tcPr>
            <w:tcW w:w="80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880A082" w14:textId="7197FDFF" w:rsidR="00102FD7" w:rsidRPr="00102FD7" w:rsidRDefault="00102FD7" w:rsidP="00102FD7">
            <w:pPr>
              <w:spacing w:line="276" w:lineRule="auto"/>
              <w:rPr>
                <w:b/>
              </w:rPr>
            </w:pPr>
            <w:r w:rsidRPr="00102FD7">
              <w:rPr>
                <w:b/>
              </w:rPr>
              <w:t>21/22</w:t>
            </w:r>
          </w:p>
        </w:tc>
        <w:tc>
          <w:tcPr>
            <w:tcW w:w="80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99A5200" w14:textId="3FB68F2E" w:rsidR="00102FD7" w:rsidRPr="00102FD7" w:rsidRDefault="00102FD7" w:rsidP="00102FD7">
            <w:pPr>
              <w:spacing w:line="276" w:lineRule="auto"/>
              <w:rPr>
                <w:b/>
              </w:rPr>
            </w:pPr>
            <w:r w:rsidRPr="00102FD7">
              <w:rPr>
                <w:b/>
              </w:rPr>
              <w:t>22/23</w:t>
            </w:r>
          </w:p>
        </w:tc>
        <w:tc>
          <w:tcPr>
            <w:tcW w:w="80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0489B5F" w14:textId="5F0678E9" w:rsidR="00102FD7" w:rsidRPr="00102FD7" w:rsidRDefault="00102FD7" w:rsidP="00102FD7">
            <w:pPr>
              <w:spacing w:line="276" w:lineRule="auto"/>
              <w:rPr>
                <w:b/>
              </w:rPr>
            </w:pPr>
            <w:r w:rsidRPr="00102FD7">
              <w:rPr>
                <w:b/>
              </w:rPr>
              <w:t>23/24</w:t>
            </w:r>
          </w:p>
        </w:tc>
      </w:tr>
      <w:tr w:rsidR="00102FD7" w:rsidRPr="00102FD7" w14:paraId="7159E747" w14:textId="77777777" w:rsidTr="00102FD7">
        <w:trPr>
          <w:trHeight w:val="310"/>
        </w:trPr>
        <w:tc>
          <w:tcPr>
            <w:tcW w:w="15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3272E0A" w14:textId="77777777" w:rsidR="00102FD7" w:rsidRPr="00102FD7" w:rsidRDefault="00102FD7" w:rsidP="00102FD7">
            <w:pPr>
              <w:spacing w:line="276" w:lineRule="auto"/>
            </w:pPr>
            <w:r w:rsidRPr="00102FD7">
              <w:t>Constable</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511DFFE3" w14:textId="77777777" w:rsidR="00102FD7" w:rsidRPr="00102FD7" w:rsidRDefault="00102FD7" w:rsidP="00102FD7">
            <w:pPr>
              <w:spacing w:line="276" w:lineRule="auto"/>
            </w:pPr>
            <w:r w:rsidRPr="00102FD7">
              <w:t>177</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06EE8188" w14:textId="77777777" w:rsidR="00102FD7" w:rsidRPr="00102FD7" w:rsidRDefault="00102FD7" w:rsidP="00102FD7">
            <w:pPr>
              <w:spacing w:line="276" w:lineRule="auto"/>
            </w:pPr>
            <w:r w:rsidRPr="00102FD7">
              <w:t>268</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06EBFEA0" w14:textId="77777777" w:rsidR="00102FD7" w:rsidRPr="00102FD7" w:rsidRDefault="00102FD7" w:rsidP="00102FD7">
            <w:pPr>
              <w:spacing w:line="276" w:lineRule="auto"/>
            </w:pPr>
            <w:r w:rsidRPr="00102FD7">
              <w:t>262</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2693E6CA" w14:textId="77777777" w:rsidR="00102FD7" w:rsidRPr="00102FD7" w:rsidRDefault="00102FD7" w:rsidP="00102FD7">
            <w:pPr>
              <w:spacing w:line="276" w:lineRule="auto"/>
            </w:pPr>
            <w:r w:rsidRPr="00102FD7">
              <w:t>251</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1309A2BC" w14:textId="77777777" w:rsidR="00102FD7" w:rsidRPr="00102FD7" w:rsidRDefault="00102FD7" w:rsidP="00102FD7">
            <w:pPr>
              <w:spacing w:line="276" w:lineRule="auto"/>
            </w:pPr>
            <w:r w:rsidRPr="00102FD7">
              <w:t>252</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73B4C77B" w14:textId="77777777" w:rsidR="00102FD7" w:rsidRPr="00102FD7" w:rsidRDefault="00102FD7" w:rsidP="00102FD7">
            <w:pPr>
              <w:spacing w:line="276" w:lineRule="auto"/>
            </w:pPr>
            <w:r w:rsidRPr="00102FD7">
              <w:t>253</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7955BAEF" w14:textId="77777777" w:rsidR="00102FD7" w:rsidRPr="00102FD7" w:rsidRDefault="00102FD7" w:rsidP="00102FD7">
            <w:pPr>
              <w:spacing w:line="276" w:lineRule="auto"/>
            </w:pPr>
            <w:r w:rsidRPr="00102FD7">
              <w:t>206</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68F14966" w14:textId="77777777" w:rsidR="00102FD7" w:rsidRPr="00102FD7" w:rsidRDefault="00102FD7" w:rsidP="00102FD7">
            <w:pPr>
              <w:spacing w:line="276" w:lineRule="auto"/>
            </w:pPr>
            <w:r w:rsidRPr="00102FD7">
              <w:t>254</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0B99C186" w14:textId="77777777" w:rsidR="00102FD7" w:rsidRPr="00102FD7" w:rsidRDefault="00102FD7" w:rsidP="00102FD7">
            <w:pPr>
              <w:spacing w:line="276" w:lineRule="auto"/>
            </w:pPr>
            <w:r w:rsidRPr="00102FD7">
              <w:t>245</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24A1E1A3" w14:textId="77777777" w:rsidR="00102FD7" w:rsidRPr="00102FD7" w:rsidRDefault="00102FD7" w:rsidP="00102FD7">
            <w:pPr>
              <w:spacing w:line="276" w:lineRule="auto"/>
            </w:pPr>
            <w:r w:rsidRPr="00102FD7">
              <w:t>119</w:t>
            </w:r>
          </w:p>
        </w:tc>
      </w:tr>
      <w:tr w:rsidR="00102FD7" w:rsidRPr="00102FD7" w14:paraId="6AE4A32B" w14:textId="77777777" w:rsidTr="00102FD7">
        <w:trPr>
          <w:trHeight w:val="310"/>
        </w:trPr>
        <w:tc>
          <w:tcPr>
            <w:tcW w:w="15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0A906C" w14:textId="77777777" w:rsidR="00102FD7" w:rsidRPr="00102FD7" w:rsidRDefault="00102FD7" w:rsidP="00102FD7">
            <w:pPr>
              <w:spacing w:line="276" w:lineRule="auto"/>
            </w:pPr>
            <w:r w:rsidRPr="00102FD7">
              <w:t>Sergeant or above</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2D533C01" w14:textId="77777777" w:rsidR="00102FD7" w:rsidRPr="00102FD7" w:rsidRDefault="00102FD7" w:rsidP="00102FD7">
            <w:pPr>
              <w:spacing w:line="276" w:lineRule="auto"/>
            </w:pPr>
            <w:r w:rsidRPr="00102FD7">
              <w:t>41</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6D31B1C0" w14:textId="77777777" w:rsidR="00102FD7" w:rsidRPr="00102FD7" w:rsidRDefault="00102FD7" w:rsidP="00102FD7">
            <w:pPr>
              <w:spacing w:line="276" w:lineRule="auto"/>
            </w:pPr>
            <w:r w:rsidRPr="00102FD7">
              <w:t>74</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267D0637" w14:textId="77777777" w:rsidR="00102FD7" w:rsidRPr="00102FD7" w:rsidRDefault="00102FD7" w:rsidP="00102FD7">
            <w:pPr>
              <w:spacing w:line="276" w:lineRule="auto"/>
            </w:pPr>
            <w:r w:rsidRPr="00102FD7">
              <w:t>55</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25644260" w14:textId="77777777" w:rsidR="00102FD7" w:rsidRPr="00102FD7" w:rsidRDefault="00102FD7" w:rsidP="00102FD7">
            <w:pPr>
              <w:spacing w:line="276" w:lineRule="auto"/>
            </w:pPr>
            <w:r w:rsidRPr="00102FD7">
              <w:t>62</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125320EA" w14:textId="77777777" w:rsidR="00102FD7" w:rsidRPr="00102FD7" w:rsidRDefault="00102FD7" w:rsidP="00102FD7">
            <w:pPr>
              <w:spacing w:line="276" w:lineRule="auto"/>
            </w:pPr>
            <w:r w:rsidRPr="00102FD7">
              <w:t>48</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1A2261CA" w14:textId="77777777" w:rsidR="00102FD7" w:rsidRPr="00102FD7" w:rsidRDefault="00102FD7" w:rsidP="00102FD7">
            <w:pPr>
              <w:spacing w:line="276" w:lineRule="auto"/>
            </w:pPr>
            <w:r w:rsidRPr="00102FD7">
              <w:t>65</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340E3F60" w14:textId="77777777" w:rsidR="00102FD7" w:rsidRPr="00102FD7" w:rsidRDefault="00102FD7" w:rsidP="00102FD7">
            <w:pPr>
              <w:spacing w:line="276" w:lineRule="auto"/>
            </w:pPr>
            <w:r w:rsidRPr="00102FD7">
              <w:t>40</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21A21A2C" w14:textId="77777777" w:rsidR="00102FD7" w:rsidRPr="00102FD7" w:rsidRDefault="00102FD7" w:rsidP="00102FD7">
            <w:pPr>
              <w:spacing w:line="276" w:lineRule="auto"/>
            </w:pPr>
            <w:r w:rsidRPr="00102FD7">
              <w:t>45</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62D2CAB8" w14:textId="77777777" w:rsidR="00102FD7" w:rsidRPr="00102FD7" w:rsidRDefault="00102FD7" w:rsidP="00102FD7">
            <w:pPr>
              <w:spacing w:line="276" w:lineRule="auto"/>
            </w:pPr>
            <w:r w:rsidRPr="00102FD7">
              <w:t>49</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4BB7F2A6" w14:textId="77777777" w:rsidR="00102FD7" w:rsidRPr="00102FD7" w:rsidRDefault="00102FD7" w:rsidP="00102FD7">
            <w:pPr>
              <w:spacing w:line="276" w:lineRule="auto"/>
            </w:pPr>
            <w:r w:rsidRPr="00102FD7">
              <w:t>35</w:t>
            </w:r>
          </w:p>
        </w:tc>
      </w:tr>
      <w:tr w:rsidR="00102FD7" w:rsidRPr="00102FD7" w14:paraId="5F26340A" w14:textId="77777777" w:rsidTr="00102FD7">
        <w:trPr>
          <w:trHeight w:val="310"/>
        </w:trPr>
        <w:tc>
          <w:tcPr>
            <w:tcW w:w="1566"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05492CB" w14:textId="5594383C" w:rsidR="00102FD7" w:rsidRPr="00FA6982" w:rsidRDefault="00102FD7" w:rsidP="00102FD7">
            <w:pPr>
              <w:spacing w:line="276" w:lineRule="auto"/>
              <w:rPr>
                <w:b/>
                <w:bCs/>
              </w:rPr>
            </w:pPr>
            <w:r w:rsidRPr="00FA6982">
              <w:rPr>
                <w:b/>
                <w:bCs/>
              </w:rPr>
              <w:t>Total</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27905E6C" w14:textId="77777777" w:rsidR="00102FD7" w:rsidRPr="00FA6982" w:rsidRDefault="00102FD7" w:rsidP="00102FD7">
            <w:pPr>
              <w:spacing w:line="276" w:lineRule="auto"/>
              <w:rPr>
                <w:b/>
                <w:bCs/>
              </w:rPr>
            </w:pPr>
            <w:r w:rsidRPr="00FA6982">
              <w:rPr>
                <w:b/>
                <w:bCs/>
              </w:rPr>
              <w:t>218</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6883258E" w14:textId="77777777" w:rsidR="00102FD7" w:rsidRPr="00FA6982" w:rsidRDefault="00102FD7" w:rsidP="00102FD7">
            <w:pPr>
              <w:spacing w:line="276" w:lineRule="auto"/>
              <w:rPr>
                <w:b/>
                <w:bCs/>
              </w:rPr>
            </w:pPr>
            <w:r w:rsidRPr="00FA6982">
              <w:rPr>
                <w:b/>
                <w:bCs/>
              </w:rPr>
              <w:t>342</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0A44AE01" w14:textId="77777777" w:rsidR="00102FD7" w:rsidRPr="00FA6982" w:rsidRDefault="00102FD7" w:rsidP="00102FD7">
            <w:pPr>
              <w:spacing w:line="276" w:lineRule="auto"/>
              <w:rPr>
                <w:b/>
                <w:bCs/>
              </w:rPr>
            </w:pPr>
            <w:r w:rsidRPr="00FA6982">
              <w:rPr>
                <w:b/>
                <w:bCs/>
              </w:rPr>
              <w:t>317</w:t>
            </w:r>
          </w:p>
        </w:tc>
        <w:tc>
          <w:tcPr>
            <w:tcW w:w="807" w:type="dxa"/>
            <w:tcBorders>
              <w:top w:val="nil"/>
              <w:left w:val="nil"/>
              <w:bottom w:val="single" w:sz="8" w:space="0" w:color="auto"/>
              <w:right w:val="single" w:sz="8" w:space="0" w:color="auto"/>
            </w:tcBorders>
            <w:noWrap/>
            <w:tcMar>
              <w:top w:w="0" w:type="dxa"/>
              <w:left w:w="108" w:type="dxa"/>
              <w:bottom w:w="0" w:type="dxa"/>
              <w:right w:w="108" w:type="dxa"/>
            </w:tcMar>
            <w:hideMark/>
          </w:tcPr>
          <w:p w14:paraId="07D401AE" w14:textId="56AD35A6" w:rsidR="00102FD7" w:rsidRPr="00FA6982" w:rsidRDefault="00E11AE0" w:rsidP="00102FD7">
            <w:pPr>
              <w:spacing w:line="276" w:lineRule="auto"/>
              <w:rPr>
                <w:b/>
                <w:bCs/>
              </w:rPr>
            </w:pPr>
            <w:r>
              <w:rPr>
                <w:b/>
                <w:bCs/>
              </w:rPr>
              <w:t>313</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6B513538" w14:textId="77777777" w:rsidR="00102FD7" w:rsidRPr="00FA6982" w:rsidRDefault="00102FD7" w:rsidP="00102FD7">
            <w:pPr>
              <w:spacing w:line="276" w:lineRule="auto"/>
              <w:rPr>
                <w:b/>
                <w:bCs/>
              </w:rPr>
            </w:pPr>
            <w:r w:rsidRPr="00FA6982">
              <w:rPr>
                <w:b/>
                <w:bCs/>
              </w:rPr>
              <w:t>300</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25738A59" w14:textId="77777777" w:rsidR="00102FD7" w:rsidRPr="00FA6982" w:rsidRDefault="00102FD7" w:rsidP="00102FD7">
            <w:pPr>
              <w:spacing w:line="276" w:lineRule="auto"/>
              <w:rPr>
                <w:b/>
                <w:bCs/>
              </w:rPr>
            </w:pPr>
            <w:r w:rsidRPr="00FA6982">
              <w:rPr>
                <w:b/>
                <w:bCs/>
              </w:rPr>
              <w:t>318</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5C8F4C7A" w14:textId="77777777" w:rsidR="00102FD7" w:rsidRPr="00FA6982" w:rsidRDefault="00102FD7" w:rsidP="00102FD7">
            <w:pPr>
              <w:spacing w:line="276" w:lineRule="auto"/>
              <w:rPr>
                <w:b/>
                <w:bCs/>
              </w:rPr>
            </w:pPr>
            <w:r w:rsidRPr="00FA6982">
              <w:rPr>
                <w:b/>
                <w:bCs/>
              </w:rPr>
              <w:t>246</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0075BD7D" w14:textId="77777777" w:rsidR="00102FD7" w:rsidRPr="00FA6982" w:rsidRDefault="00102FD7" w:rsidP="00102FD7">
            <w:pPr>
              <w:spacing w:line="276" w:lineRule="auto"/>
              <w:rPr>
                <w:b/>
                <w:bCs/>
              </w:rPr>
            </w:pPr>
            <w:r w:rsidRPr="00FA6982">
              <w:rPr>
                <w:b/>
                <w:bCs/>
              </w:rPr>
              <w:t>299</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3FF31DBB" w14:textId="77777777" w:rsidR="00102FD7" w:rsidRPr="00FA6982" w:rsidRDefault="00102FD7" w:rsidP="00102FD7">
            <w:pPr>
              <w:spacing w:line="276" w:lineRule="auto"/>
              <w:rPr>
                <w:b/>
                <w:bCs/>
              </w:rPr>
            </w:pPr>
            <w:r w:rsidRPr="00FA6982">
              <w:rPr>
                <w:b/>
                <w:bCs/>
              </w:rPr>
              <w:t>294</w:t>
            </w:r>
          </w:p>
        </w:tc>
        <w:tc>
          <w:tcPr>
            <w:tcW w:w="806" w:type="dxa"/>
            <w:tcBorders>
              <w:top w:val="nil"/>
              <w:left w:val="nil"/>
              <w:bottom w:val="single" w:sz="8" w:space="0" w:color="auto"/>
              <w:right w:val="single" w:sz="8" w:space="0" w:color="auto"/>
            </w:tcBorders>
            <w:noWrap/>
            <w:tcMar>
              <w:top w:w="0" w:type="dxa"/>
              <w:left w:w="108" w:type="dxa"/>
              <w:bottom w:w="0" w:type="dxa"/>
              <w:right w:w="108" w:type="dxa"/>
            </w:tcMar>
            <w:hideMark/>
          </w:tcPr>
          <w:p w14:paraId="6CC8670C" w14:textId="77777777" w:rsidR="00102FD7" w:rsidRPr="00FA6982" w:rsidRDefault="00102FD7" w:rsidP="00102FD7">
            <w:pPr>
              <w:spacing w:line="276" w:lineRule="auto"/>
              <w:rPr>
                <w:b/>
                <w:bCs/>
              </w:rPr>
            </w:pPr>
            <w:r w:rsidRPr="00FA6982">
              <w:rPr>
                <w:b/>
                <w:bCs/>
              </w:rPr>
              <w:t>154</w:t>
            </w:r>
          </w:p>
        </w:tc>
      </w:tr>
    </w:tbl>
    <w:p w14:paraId="315B10EB" w14:textId="4E98BB0D" w:rsidR="00102FD7" w:rsidRPr="00102FD7" w:rsidRDefault="00102FD7" w:rsidP="00102FD7">
      <w:pPr>
        <w:rPr>
          <w:i/>
          <w:iCs/>
          <w:sz w:val="20"/>
          <w:szCs w:val="20"/>
        </w:rPr>
      </w:pPr>
      <w:r w:rsidRPr="00102FD7">
        <w:rPr>
          <w:i/>
          <w:iCs/>
          <w:sz w:val="20"/>
          <w:szCs w:val="20"/>
        </w:rPr>
        <w:t xml:space="preserve">1 Data for 2023/24 covers the period 01/04/2023 </w:t>
      </w:r>
      <w:r>
        <w:rPr>
          <w:i/>
          <w:iCs/>
          <w:sz w:val="20"/>
          <w:szCs w:val="20"/>
        </w:rPr>
        <w:t>to</w:t>
      </w:r>
      <w:r w:rsidR="0058584D">
        <w:rPr>
          <w:i/>
          <w:iCs/>
          <w:sz w:val="20"/>
          <w:szCs w:val="20"/>
        </w:rPr>
        <w:t xml:space="preserve"> 18/08/2023 inclusive.</w:t>
      </w:r>
    </w:p>
    <w:p w14:paraId="79D88761" w14:textId="77777777" w:rsidR="00102FD7" w:rsidRDefault="00102FD7" w:rsidP="00102FD7">
      <w:pPr>
        <w:tabs>
          <w:tab w:val="left" w:pos="5400"/>
        </w:tabs>
        <w:rPr>
          <w:rFonts w:eastAsiaTheme="majorEastAsia" w:cstheme="majorBidi"/>
          <w:b/>
          <w:bCs/>
          <w:color w:val="000000" w:themeColor="text1"/>
          <w:szCs w:val="26"/>
        </w:rPr>
        <w:sectPr w:rsidR="00102FD7"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14:paraId="69A332AE" w14:textId="3B1519E2" w:rsidR="00102FD7" w:rsidRPr="00102FD7" w:rsidRDefault="00102FD7" w:rsidP="00102FD7">
      <w:pPr>
        <w:pStyle w:val="ListParagraph"/>
        <w:numPr>
          <w:ilvl w:val="0"/>
          <w:numId w:val="3"/>
        </w:numPr>
        <w:tabs>
          <w:tab w:val="left" w:pos="5400"/>
        </w:tabs>
        <w:rPr>
          <w:rFonts w:eastAsiaTheme="majorEastAsia" w:cstheme="majorBidi"/>
          <w:b/>
          <w:color w:val="000000" w:themeColor="text1"/>
          <w:szCs w:val="26"/>
        </w:rPr>
      </w:pPr>
      <w:r w:rsidRPr="00102FD7">
        <w:rPr>
          <w:rFonts w:eastAsiaTheme="majorEastAsia" w:cstheme="majorBidi"/>
          <w:b/>
          <w:bCs/>
          <w:color w:val="000000" w:themeColor="text1"/>
          <w:szCs w:val="26"/>
        </w:rPr>
        <w:lastRenderedPageBreak/>
        <w:t>The outcomes of those allegations - for Complaints that will be upheld/ not upheld etc - for Conduct files that will be various forms of disciplinary action/ dismissal etc</w:t>
      </w:r>
    </w:p>
    <w:p w14:paraId="625643B8" w14:textId="12310466" w:rsidR="00102FD7" w:rsidRDefault="00E11AE0" w:rsidP="00102FD7">
      <w:r>
        <w:t>Data has been provided</w:t>
      </w:r>
      <w:r w:rsidR="00102FD7" w:rsidRPr="00102FD7">
        <w:t xml:space="preserve"> in relat</w:t>
      </w:r>
      <w:r w:rsidR="0058584D">
        <w:t>ion</w:t>
      </w:r>
      <w:r>
        <w:t xml:space="preserve"> to </w:t>
      </w:r>
      <w:r w:rsidR="0058584D">
        <w:t>allegation results (C</w:t>
      </w:r>
      <w:r w:rsidR="00102FD7" w:rsidRPr="00102FD7">
        <w:t xml:space="preserve">omplaints only) and disposals (Conduct only) for criminal allegations received between 01/04/2014 </w:t>
      </w:r>
      <w:r w:rsidR="00102FD7">
        <w:t>and</w:t>
      </w:r>
      <w:r w:rsidR="00102FD7" w:rsidRPr="00102FD7">
        <w:t xml:space="preserve"> 18/08/2023 inclusive, where concluded. </w:t>
      </w:r>
    </w:p>
    <w:p w14:paraId="7651DB30" w14:textId="2270C8A1" w:rsidR="00102FD7" w:rsidRPr="00102FD7" w:rsidRDefault="00102FD7" w:rsidP="00102FD7">
      <w:r w:rsidRPr="00102FD7">
        <w:t xml:space="preserve">Please note that allegations received may remain subject to live enquiry and/or legal proceedings, therefore may not yet be concluded. </w:t>
      </w:r>
    </w:p>
    <w:p w14:paraId="3D52A990" w14:textId="38FDEA5D" w:rsidR="00102FD7" w:rsidRPr="00102FD7" w:rsidRDefault="00102FD7" w:rsidP="00102FD7">
      <w:r w:rsidRPr="00102FD7">
        <w:rPr>
          <w:i/>
          <w:iCs/>
          <w:lang w:val="en-US"/>
        </w:rPr>
        <w:t xml:space="preserve">Table: Criminal allegations (Complaints), by allegation result and financial year received </w:t>
      </w:r>
      <w:r w:rsidR="00C522EE">
        <w:rPr>
          <w:i/>
          <w:iCs/>
          <w:vertAlign w:val="superscript"/>
          <w:lang w:val="en-US"/>
        </w:rPr>
        <w:t>1</w:t>
      </w:r>
    </w:p>
    <w:tbl>
      <w:tblPr>
        <w:tblW w:w="0" w:type="auto"/>
        <w:tblCellMar>
          <w:left w:w="0" w:type="dxa"/>
          <w:right w:w="0" w:type="dxa"/>
        </w:tblCellMar>
        <w:tblLook w:val="04A0" w:firstRow="1" w:lastRow="0" w:firstColumn="1" w:lastColumn="0" w:noHBand="0" w:noVBand="1"/>
      </w:tblPr>
      <w:tblGrid>
        <w:gridCol w:w="5500"/>
        <w:gridCol w:w="905"/>
        <w:gridCol w:w="905"/>
        <w:gridCol w:w="905"/>
        <w:gridCol w:w="905"/>
        <w:gridCol w:w="905"/>
        <w:gridCol w:w="905"/>
        <w:gridCol w:w="905"/>
        <w:gridCol w:w="905"/>
        <w:gridCol w:w="905"/>
        <w:gridCol w:w="905"/>
      </w:tblGrid>
      <w:tr w:rsidR="00C86BE5" w:rsidRPr="00C86BE5" w14:paraId="41142359" w14:textId="77777777" w:rsidTr="00B43765">
        <w:trPr>
          <w:trHeight w:val="310"/>
          <w:tblHeader/>
        </w:trPr>
        <w:tc>
          <w:tcPr>
            <w:tcW w:w="55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73FCD29" w14:textId="77777777" w:rsidR="00102FD7" w:rsidRPr="00C86BE5" w:rsidRDefault="00102FD7" w:rsidP="00102FD7">
            <w:pPr>
              <w:spacing w:line="276" w:lineRule="auto"/>
              <w:rPr>
                <w:b/>
                <w:bCs/>
              </w:rPr>
            </w:pPr>
            <w:r w:rsidRPr="00C86BE5">
              <w:rPr>
                <w:b/>
                <w:bCs/>
              </w:rPr>
              <w:t>Allegation Result</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5AE5B2F" w14:textId="561A9E06" w:rsidR="00102FD7" w:rsidRPr="00C86BE5" w:rsidRDefault="00102FD7" w:rsidP="00102FD7">
            <w:pPr>
              <w:spacing w:line="276" w:lineRule="auto"/>
              <w:rPr>
                <w:b/>
                <w:bCs/>
              </w:rPr>
            </w:pPr>
            <w:r w:rsidRPr="00C86BE5">
              <w:rPr>
                <w:b/>
                <w:bCs/>
              </w:rPr>
              <w:t>14/15</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CED0A3F" w14:textId="1C52086A" w:rsidR="00102FD7" w:rsidRPr="00C86BE5" w:rsidRDefault="00102FD7" w:rsidP="00102FD7">
            <w:pPr>
              <w:spacing w:line="276" w:lineRule="auto"/>
              <w:rPr>
                <w:b/>
                <w:bCs/>
              </w:rPr>
            </w:pPr>
            <w:r w:rsidRPr="00C86BE5">
              <w:rPr>
                <w:b/>
                <w:bCs/>
              </w:rPr>
              <w:t>15/16</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CAEC324" w14:textId="795043B4" w:rsidR="00102FD7" w:rsidRPr="00C86BE5" w:rsidRDefault="00102FD7" w:rsidP="00102FD7">
            <w:pPr>
              <w:spacing w:line="276" w:lineRule="auto"/>
              <w:rPr>
                <w:b/>
                <w:bCs/>
              </w:rPr>
            </w:pPr>
            <w:r w:rsidRPr="00C86BE5">
              <w:rPr>
                <w:b/>
                <w:bCs/>
              </w:rPr>
              <w:t>16/17</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7811504" w14:textId="65E9CB3D" w:rsidR="00102FD7" w:rsidRPr="00C86BE5" w:rsidRDefault="00102FD7" w:rsidP="00102FD7">
            <w:pPr>
              <w:spacing w:line="276" w:lineRule="auto"/>
              <w:rPr>
                <w:b/>
                <w:bCs/>
              </w:rPr>
            </w:pPr>
            <w:r w:rsidRPr="00C86BE5">
              <w:rPr>
                <w:b/>
                <w:bCs/>
              </w:rPr>
              <w:t>17/18</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E102B98" w14:textId="4B330EE7" w:rsidR="00102FD7" w:rsidRPr="00C86BE5" w:rsidRDefault="00102FD7" w:rsidP="00102FD7">
            <w:pPr>
              <w:spacing w:line="276" w:lineRule="auto"/>
              <w:rPr>
                <w:b/>
                <w:bCs/>
              </w:rPr>
            </w:pPr>
            <w:r w:rsidRPr="00C86BE5">
              <w:rPr>
                <w:b/>
                <w:bCs/>
              </w:rPr>
              <w:t>18/19</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D654AB3" w14:textId="36B76F0E" w:rsidR="00102FD7" w:rsidRPr="00C86BE5" w:rsidRDefault="00102FD7" w:rsidP="00102FD7">
            <w:pPr>
              <w:spacing w:line="276" w:lineRule="auto"/>
              <w:rPr>
                <w:b/>
                <w:bCs/>
              </w:rPr>
            </w:pPr>
            <w:r w:rsidRPr="00C86BE5">
              <w:rPr>
                <w:b/>
                <w:bCs/>
              </w:rPr>
              <w:t>19/20</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1EF7EC2" w14:textId="575EC1F4" w:rsidR="00102FD7" w:rsidRPr="00C86BE5" w:rsidRDefault="00102FD7" w:rsidP="00102FD7">
            <w:pPr>
              <w:spacing w:line="276" w:lineRule="auto"/>
              <w:rPr>
                <w:b/>
                <w:bCs/>
              </w:rPr>
            </w:pPr>
            <w:r w:rsidRPr="00C86BE5">
              <w:rPr>
                <w:b/>
                <w:bCs/>
              </w:rPr>
              <w:t>20/21</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BDEA81F" w14:textId="61186FAE" w:rsidR="00102FD7" w:rsidRPr="00C86BE5" w:rsidRDefault="00102FD7" w:rsidP="00102FD7">
            <w:pPr>
              <w:spacing w:line="276" w:lineRule="auto"/>
              <w:rPr>
                <w:b/>
                <w:bCs/>
              </w:rPr>
            </w:pPr>
            <w:r w:rsidRPr="00C86BE5">
              <w:rPr>
                <w:b/>
                <w:bCs/>
              </w:rPr>
              <w:t>21/22</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7E4B0B0" w14:textId="56830465" w:rsidR="00102FD7" w:rsidRPr="00C86BE5" w:rsidRDefault="00102FD7" w:rsidP="00102FD7">
            <w:pPr>
              <w:spacing w:line="276" w:lineRule="auto"/>
              <w:rPr>
                <w:b/>
                <w:bCs/>
              </w:rPr>
            </w:pPr>
            <w:r w:rsidRPr="00C86BE5">
              <w:rPr>
                <w:b/>
                <w:bCs/>
              </w:rPr>
              <w:t>22/23</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B5B1A7F" w14:textId="3E74AF52" w:rsidR="00102FD7" w:rsidRPr="00C86BE5" w:rsidRDefault="00102FD7" w:rsidP="00102FD7">
            <w:pPr>
              <w:spacing w:line="276" w:lineRule="auto"/>
              <w:rPr>
                <w:b/>
                <w:bCs/>
              </w:rPr>
            </w:pPr>
            <w:r w:rsidRPr="00C86BE5">
              <w:rPr>
                <w:b/>
                <w:bCs/>
              </w:rPr>
              <w:t>23/24</w:t>
            </w:r>
          </w:p>
        </w:tc>
      </w:tr>
      <w:tr w:rsidR="00C86BE5" w:rsidRPr="00102FD7" w14:paraId="3A2F5ED9" w14:textId="77777777" w:rsidTr="00B43765">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CE36D" w14:textId="77777777" w:rsidR="00102FD7" w:rsidRPr="00102FD7" w:rsidRDefault="00102FD7" w:rsidP="00102FD7">
            <w:pPr>
              <w:spacing w:line="276" w:lineRule="auto"/>
            </w:pPr>
            <w:r w:rsidRPr="00102FD7">
              <w:t>Abandoned</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9CD9B1F" w14:textId="77777777" w:rsidR="00102FD7" w:rsidRPr="00102FD7" w:rsidRDefault="00102FD7" w:rsidP="00102FD7">
            <w:pPr>
              <w:spacing w:line="276" w:lineRule="auto"/>
            </w:pPr>
            <w:r w:rsidRPr="00102FD7">
              <w:t>29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FC4DBE4" w14:textId="77777777" w:rsidR="00102FD7" w:rsidRPr="00102FD7" w:rsidRDefault="00102FD7" w:rsidP="00102FD7">
            <w:pPr>
              <w:spacing w:line="276" w:lineRule="auto"/>
            </w:pPr>
            <w:r w:rsidRPr="00102FD7">
              <w:t>49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E347553" w14:textId="77777777" w:rsidR="00102FD7" w:rsidRPr="00102FD7" w:rsidRDefault="00102FD7" w:rsidP="00102FD7">
            <w:pPr>
              <w:spacing w:line="276" w:lineRule="auto"/>
            </w:pPr>
            <w:r w:rsidRPr="00102FD7">
              <w:t>46</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D85AD2C" w14:textId="77777777" w:rsidR="00102FD7" w:rsidRPr="00102FD7" w:rsidRDefault="00102FD7" w:rsidP="00102FD7">
            <w:pPr>
              <w:spacing w:line="276" w:lineRule="auto"/>
            </w:pPr>
            <w:r w:rsidRPr="00102FD7">
              <w:t>23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C51376A" w14:textId="77777777" w:rsidR="00102FD7" w:rsidRPr="00102FD7" w:rsidRDefault="00102FD7" w:rsidP="00102FD7">
            <w:pPr>
              <w:spacing w:line="276" w:lineRule="auto"/>
            </w:pPr>
            <w:r w:rsidRPr="00102FD7">
              <w:t>27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2C7D3D2" w14:textId="77777777" w:rsidR="00102FD7" w:rsidRPr="00102FD7" w:rsidRDefault="00102FD7" w:rsidP="00102FD7">
            <w:pPr>
              <w:spacing w:line="276" w:lineRule="auto"/>
            </w:pPr>
            <w:r w:rsidRPr="00102FD7">
              <w:t>34</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715F1DC" w14:textId="77777777" w:rsidR="00102FD7" w:rsidRPr="00102FD7" w:rsidRDefault="00102FD7" w:rsidP="00102FD7">
            <w:pPr>
              <w:spacing w:line="276" w:lineRule="auto"/>
            </w:pPr>
            <w:r w:rsidRPr="00102FD7">
              <w:t>47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FEC6534" w14:textId="77777777" w:rsidR="00102FD7" w:rsidRPr="00102FD7" w:rsidRDefault="00102FD7" w:rsidP="00102FD7">
            <w:pPr>
              <w:spacing w:line="276" w:lineRule="auto"/>
            </w:pPr>
            <w:r w:rsidRPr="00102FD7">
              <w:t>43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AF36565" w14:textId="77777777" w:rsidR="00102FD7" w:rsidRPr="00102FD7" w:rsidRDefault="00102FD7" w:rsidP="00102FD7">
            <w:pPr>
              <w:spacing w:line="276" w:lineRule="auto"/>
            </w:pPr>
            <w:r w:rsidRPr="00102FD7">
              <w:t>23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6857D94" w14:textId="77777777" w:rsidR="00102FD7" w:rsidRPr="00102FD7" w:rsidRDefault="00102FD7" w:rsidP="00102FD7">
            <w:pPr>
              <w:spacing w:line="276" w:lineRule="auto"/>
            </w:pPr>
            <w:r w:rsidRPr="00102FD7">
              <w:t>1</w:t>
            </w:r>
          </w:p>
        </w:tc>
      </w:tr>
      <w:tr w:rsidR="00C86BE5" w:rsidRPr="00102FD7" w14:paraId="30149CB6" w14:textId="77777777" w:rsidTr="00B43765">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567AA1" w14:textId="77777777" w:rsidR="00102FD7" w:rsidRPr="00102FD7" w:rsidRDefault="00102FD7" w:rsidP="00102FD7">
            <w:pPr>
              <w:spacing w:line="276" w:lineRule="auto"/>
            </w:pPr>
            <w:r w:rsidRPr="00102FD7">
              <w:t>Not Relevant Complaint</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EAB5D7B"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F2E4693"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D5637DC"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FA9F78B"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68A7CD0"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9E3385D"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CF62AD7"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AD658E4"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C1CF40D" w14:textId="77777777" w:rsidR="00102FD7" w:rsidRPr="00102FD7" w:rsidRDefault="00102FD7" w:rsidP="00102FD7">
            <w:pPr>
              <w:spacing w:line="276" w:lineRule="auto"/>
            </w:pPr>
            <w:r w:rsidRPr="00102FD7">
              <w:t>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DCB6CAA" w14:textId="77777777" w:rsidR="00102FD7" w:rsidRPr="00102FD7" w:rsidRDefault="00102FD7" w:rsidP="00102FD7">
            <w:pPr>
              <w:spacing w:line="276" w:lineRule="auto"/>
            </w:pPr>
            <w:r w:rsidRPr="00102FD7">
              <w:t>0</w:t>
            </w:r>
          </w:p>
        </w:tc>
      </w:tr>
      <w:tr w:rsidR="00C86BE5" w:rsidRPr="00102FD7" w14:paraId="6CAC160B" w14:textId="77777777" w:rsidTr="00B43765">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CCBBC6" w14:textId="0A88B82B" w:rsidR="00102FD7" w:rsidRPr="00102FD7" w:rsidRDefault="00B43765" w:rsidP="00B43765">
            <w:pPr>
              <w:spacing w:line="276" w:lineRule="auto"/>
            </w:pPr>
            <w:r>
              <w:t>Not Upheld</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64C639C" w14:textId="47A94EF0" w:rsidR="00102FD7" w:rsidRPr="00102FD7" w:rsidRDefault="00B43765" w:rsidP="00102FD7">
            <w:pPr>
              <w:spacing w:line="276" w:lineRule="auto"/>
            </w:pPr>
            <w:r>
              <w:t>571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B9638DA" w14:textId="28D9C20A" w:rsidR="00102FD7" w:rsidRPr="00102FD7" w:rsidRDefault="00B43765" w:rsidP="00102FD7">
            <w:pPr>
              <w:spacing w:line="276" w:lineRule="auto"/>
            </w:pPr>
            <w:r>
              <w:t>424</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D0FF396" w14:textId="4459ABF9" w:rsidR="00102FD7" w:rsidRPr="00102FD7" w:rsidRDefault="00B43765" w:rsidP="00102FD7">
            <w:pPr>
              <w:spacing w:line="276" w:lineRule="auto"/>
            </w:pPr>
            <w:r>
              <w:t>286</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800AD03" w14:textId="4FB0F90B" w:rsidR="00102FD7" w:rsidRPr="00102FD7" w:rsidRDefault="00B43765" w:rsidP="00102FD7">
            <w:pPr>
              <w:spacing w:line="276" w:lineRule="auto"/>
            </w:pPr>
            <w:r>
              <w:t>190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CFA3F08" w14:textId="3F6E435C" w:rsidR="00102FD7" w:rsidRPr="00102FD7" w:rsidRDefault="00B43765" w:rsidP="00102FD7">
            <w:pPr>
              <w:spacing w:line="276" w:lineRule="auto"/>
            </w:pPr>
            <w:r>
              <w:t>232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750E1F6" w14:textId="679CAF92" w:rsidR="00102FD7" w:rsidRPr="00102FD7" w:rsidRDefault="00B43765" w:rsidP="00102FD7">
            <w:pPr>
              <w:spacing w:line="276" w:lineRule="auto"/>
            </w:pPr>
            <w:r>
              <w:t>414</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4F95BDB" w14:textId="7D6E1E9A" w:rsidR="00102FD7" w:rsidRPr="00102FD7" w:rsidRDefault="00B43765" w:rsidP="00102FD7">
            <w:pPr>
              <w:spacing w:line="276" w:lineRule="auto"/>
            </w:pPr>
            <w:r>
              <w:t>437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D45B0F5" w14:textId="5E570A1D" w:rsidR="00102FD7" w:rsidRPr="00102FD7" w:rsidRDefault="00B43765" w:rsidP="00102FD7">
            <w:pPr>
              <w:spacing w:line="276" w:lineRule="auto"/>
            </w:pPr>
            <w:r>
              <w:t>366</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5A27D05" w14:textId="66AE14E3" w:rsidR="00102FD7" w:rsidRPr="00102FD7" w:rsidRDefault="00B43765" w:rsidP="00102FD7">
            <w:pPr>
              <w:spacing w:line="276" w:lineRule="auto"/>
            </w:pPr>
            <w:r>
              <w:t>312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5A316BC" w14:textId="1AF42833" w:rsidR="00102FD7" w:rsidRPr="00102FD7" w:rsidRDefault="00B43765" w:rsidP="00102FD7">
            <w:pPr>
              <w:spacing w:line="276" w:lineRule="auto"/>
            </w:pPr>
            <w:r>
              <w:t>29</w:t>
            </w:r>
          </w:p>
        </w:tc>
      </w:tr>
      <w:tr w:rsidR="00C86BE5" w:rsidRPr="00102FD7" w14:paraId="5B44C68A" w14:textId="77777777" w:rsidTr="00B43765">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23F2651" w14:textId="77777777" w:rsidR="00102FD7" w:rsidRPr="00102FD7" w:rsidRDefault="00102FD7" w:rsidP="00102FD7">
            <w:pPr>
              <w:spacing w:line="276" w:lineRule="auto"/>
            </w:pPr>
            <w:r w:rsidRPr="00102FD7">
              <w:t>Resolved by FLR (Explanation)</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BADB6BD"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24824CF"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4B90339"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8BD7C72"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85BF9FA"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B91E07B"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65DC7D8"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6C8785D"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3BE9242"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0FD94DD" w14:textId="77777777" w:rsidR="00102FD7" w:rsidRPr="00102FD7" w:rsidRDefault="00102FD7" w:rsidP="00102FD7">
            <w:pPr>
              <w:spacing w:line="276" w:lineRule="auto"/>
            </w:pPr>
            <w:r w:rsidRPr="00102FD7">
              <w:t>1</w:t>
            </w:r>
          </w:p>
        </w:tc>
      </w:tr>
      <w:tr w:rsidR="00C86BE5" w:rsidRPr="00102FD7" w14:paraId="31AA137C" w14:textId="77777777" w:rsidTr="00B43765">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817751" w14:textId="0C6DC0A0" w:rsidR="00102FD7" w:rsidRPr="00102FD7" w:rsidRDefault="00B43765" w:rsidP="00B43765">
            <w:pPr>
              <w:spacing w:line="276" w:lineRule="auto"/>
            </w:pPr>
            <w:r>
              <w:t>Upheld</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9CB60CE" w14:textId="48AD377B" w:rsidR="00102FD7" w:rsidRPr="00102FD7" w:rsidRDefault="00B43765" w:rsidP="00102FD7">
            <w:pPr>
              <w:spacing w:line="276" w:lineRule="auto"/>
            </w:pPr>
            <w:r>
              <w:t>32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A4D7469" w14:textId="0AB3EFE5" w:rsidR="00102FD7" w:rsidRPr="00102FD7" w:rsidRDefault="00B43765" w:rsidP="00102FD7">
            <w:pPr>
              <w:spacing w:line="276" w:lineRule="auto"/>
            </w:pPr>
            <w:r>
              <w:t>17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877B51C" w14:textId="2EEAA815" w:rsidR="00102FD7" w:rsidRPr="00102FD7" w:rsidRDefault="00B43765" w:rsidP="00102FD7">
            <w:pPr>
              <w:spacing w:line="276" w:lineRule="auto"/>
            </w:pPr>
            <w:r>
              <w:t>40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36BF2A1" w14:textId="37936BDE" w:rsidR="00102FD7" w:rsidRPr="00102FD7" w:rsidRDefault="00B43765" w:rsidP="00102FD7">
            <w:pPr>
              <w:spacing w:line="276" w:lineRule="auto"/>
            </w:pPr>
            <w:r>
              <w:t>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F47BCE9" w14:textId="2037FFEA" w:rsidR="00102FD7" w:rsidRPr="00102FD7" w:rsidRDefault="00B43765" w:rsidP="00102FD7">
            <w:pPr>
              <w:spacing w:line="276" w:lineRule="auto"/>
            </w:pPr>
            <w:r>
              <w:t>5</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E274036" w14:textId="77777777" w:rsidR="00102FD7" w:rsidRPr="00102FD7" w:rsidRDefault="00102FD7" w:rsidP="00102FD7">
            <w:pPr>
              <w:spacing w:line="276" w:lineRule="auto"/>
            </w:pPr>
            <w:r w:rsidRPr="00102FD7">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2D74457" w14:textId="77AC07A1" w:rsidR="00102FD7" w:rsidRPr="00102FD7" w:rsidRDefault="00B43765" w:rsidP="00102FD7">
            <w:pPr>
              <w:spacing w:line="276" w:lineRule="auto"/>
            </w:pPr>
            <w:r>
              <w:t>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76586A9" w14:textId="286190EA" w:rsidR="00102FD7" w:rsidRPr="00102FD7" w:rsidRDefault="00B43765" w:rsidP="00102FD7">
            <w:pPr>
              <w:spacing w:line="276" w:lineRule="auto"/>
            </w:pPr>
            <w:r>
              <w:t>5</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CEBDF0D" w14:textId="423E9F65" w:rsidR="00102FD7" w:rsidRPr="00102FD7" w:rsidRDefault="00B43765" w:rsidP="00102FD7">
            <w:pPr>
              <w:spacing w:line="276" w:lineRule="auto"/>
            </w:pPr>
            <w:r>
              <w:t>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FD8F7E0" w14:textId="77777777" w:rsidR="00102FD7" w:rsidRPr="00102FD7" w:rsidRDefault="00102FD7" w:rsidP="00102FD7">
            <w:pPr>
              <w:spacing w:line="276" w:lineRule="auto"/>
            </w:pPr>
            <w:r w:rsidRPr="00102FD7">
              <w:t>0</w:t>
            </w:r>
          </w:p>
        </w:tc>
      </w:tr>
      <w:tr w:rsidR="00C86BE5" w:rsidRPr="00102FD7" w14:paraId="682AC9A1" w14:textId="77777777" w:rsidTr="00B43765">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14C4AE9" w14:textId="77777777" w:rsidR="00102FD7" w:rsidRPr="00102FD7" w:rsidRDefault="00102FD7" w:rsidP="00102FD7">
            <w:pPr>
              <w:spacing w:line="276" w:lineRule="auto"/>
            </w:pPr>
            <w:r w:rsidRPr="00102FD7">
              <w:t>Withdrawn</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6E28119" w14:textId="77777777" w:rsidR="00102FD7" w:rsidRPr="00102FD7" w:rsidRDefault="00102FD7" w:rsidP="00102FD7">
            <w:pPr>
              <w:spacing w:line="276" w:lineRule="auto"/>
            </w:pPr>
            <w:r w:rsidRPr="00102FD7">
              <w:t>49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A7F5541" w14:textId="77777777" w:rsidR="00102FD7" w:rsidRPr="00102FD7" w:rsidRDefault="00102FD7" w:rsidP="00102FD7">
            <w:pPr>
              <w:spacing w:line="276" w:lineRule="auto"/>
            </w:pPr>
            <w:r w:rsidRPr="00102FD7">
              <w:t>40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1F668CB" w14:textId="77777777" w:rsidR="00102FD7" w:rsidRPr="00102FD7" w:rsidRDefault="00102FD7" w:rsidP="00102FD7">
            <w:pPr>
              <w:spacing w:line="276" w:lineRule="auto"/>
            </w:pPr>
            <w:r w:rsidRPr="00102FD7">
              <w:t>37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51F06D8" w14:textId="77777777" w:rsidR="00102FD7" w:rsidRPr="00102FD7" w:rsidRDefault="00102FD7" w:rsidP="00102FD7">
            <w:pPr>
              <w:spacing w:line="276" w:lineRule="auto"/>
            </w:pPr>
            <w:r w:rsidRPr="00102FD7">
              <w:t>25</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25650CE" w14:textId="77777777" w:rsidR="00102FD7" w:rsidRPr="00102FD7" w:rsidRDefault="00102FD7" w:rsidP="00102FD7">
            <w:pPr>
              <w:spacing w:line="276" w:lineRule="auto"/>
            </w:pPr>
            <w:r w:rsidRPr="00102FD7">
              <w:t>28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466BB7D" w14:textId="77777777" w:rsidR="00102FD7" w:rsidRPr="00102FD7" w:rsidRDefault="00102FD7" w:rsidP="00102FD7">
            <w:pPr>
              <w:spacing w:line="276" w:lineRule="auto"/>
            </w:pPr>
            <w:r w:rsidRPr="00102FD7">
              <w:t>19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4337D47" w14:textId="77777777" w:rsidR="00102FD7" w:rsidRPr="00102FD7" w:rsidRDefault="00102FD7" w:rsidP="00102FD7">
            <w:pPr>
              <w:spacing w:line="276" w:lineRule="auto"/>
            </w:pPr>
            <w:r w:rsidRPr="00102FD7">
              <w:t>21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65A08F3" w14:textId="77777777" w:rsidR="00102FD7" w:rsidRPr="00102FD7" w:rsidRDefault="00102FD7" w:rsidP="00102FD7">
            <w:pPr>
              <w:spacing w:line="276" w:lineRule="auto"/>
            </w:pPr>
            <w:r w:rsidRPr="00102FD7">
              <w:t>26</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7162B4A" w14:textId="77777777" w:rsidR="00102FD7" w:rsidRPr="00102FD7" w:rsidRDefault="00102FD7" w:rsidP="00102FD7">
            <w:pPr>
              <w:spacing w:line="276" w:lineRule="auto"/>
            </w:pPr>
            <w:r w:rsidRPr="00102FD7">
              <w:t>30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887ADFE" w14:textId="77777777" w:rsidR="00102FD7" w:rsidRPr="00102FD7" w:rsidRDefault="00102FD7" w:rsidP="00102FD7">
            <w:pPr>
              <w:spacing w:line="276" w:lineRule="auto"/>
            </w:pPr>
            <w:r w:rsidRPr="00102FD7">
              <w:t>6</w:t>
            </w:r>
          </w:p>
        </w:tc>
      </w:tr>
      <w:tr w:rsidR="00C86BE5" w:rsidRPr="00102FD7" w14:paraId="2EA0244F" w14:textId="77777777" w:rsidTr="00B43765">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C8615F5" w14:textId="77777777" w:rsidR="00102FD7" w:rsidRPr="00102FD7" w:rsidRDefault="00102FD7" w:rsidP="00102FD7">
            <w:pPr>
              <w:spacing w:line="276" w:lineRule="auto"/>
            </w:pPr>
            <w:r w:rsidRPr="00102FD7">
              <w:t>Ongoing - not yet resulted</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F052421" w14:textId="77777777" w:rsidR="00102FD7" w:rsidRPr="00102FD7" w:rsidRDefault="00102FD7" w:rsidP="00102FD7">
            <w:pPr>
              <w:spacing w:line="276" w:lineRule="auto"/>
            </w:pPr>
            <w:r w:rsidRPr="00102FD7">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347F4CF" w14:textId="77777777" w:rsidR="00102FD7" w:rsidRPr="00102FD7" w:rsidRDefault="00102FD7" w:rsidP="00102FD7">
            <w:pPr>
              <w:spacing w:line="276" w:lineRule="auto"/>
            </w:pPr>
            <w:r w:rsidRPr="00102FD7">
              <w:t>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A87757A" w14:textId="77777777" w:rsidR="00102FD7" w:rsidRPr="00102FD7" w:rsidRDefault="00102FD7" w:rsidP="00102FD7">
            <w:pPr>
              <w:spacing w:line="276" w:lineRule="auto"/>
            </w:pPr>
            <w:r w:rsidRPr="00102FD7">
              <w:t>5</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9B29FB6" w14:textId="77777777" w:rsidR="00102FD7" w:rsidRPr="00102FD7" w:rsidRDefault="00102FD7" w:rsidP="00102FD7">
            <w:pPr>
              <w:spacing w:line="276" w:lineRule="auto"/>
            </w:pPr>
            <w:r w:rsidRPr="00102FD7">
              <w:t>10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4A5F383" w14:textId="77777777" w:rsidR="00102FD7" w:rsidRPr="00102FD7" w:rsidRDefault="00102FD7" w:rsidP="00102FD7">
            <w:pPr>
              <w:spacing w:line="276" w:lineRule="auto"/>
            </w:pPr>
            <w:r w:rsidRPr="00102FD7">
              <w:t>10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D7BE618" w14:textId="77777777" w:rsidR="00102FD7" w:rsidRPr="00102FD7" w:rsidRDefault="00102FD7" w:rsidP="00102FD7">
            <w:pPr>
              <w:spacing w:line="276" w:lineRule="auto"/>
            </w:pPr>
            <w:r w:rsidRPr="00102FD7">
              <w:t>41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5370A13" w14:textId="77777777" w:rsidR="00102FD7" w:rsidRPr="00102FD7" w:rsidRDefault="00102FD7" w:rsidP="00102FD7">
            <w:pPr>
              <w:spacing w:line="276" w:lineRule="auto"/>
            </w:pPr>
            <w:r w:rsidRPr="00102FD7">
              <w:t>50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B8A4F32" w14:textId="77777777" w:rsidR="00102FD7" w:rsidRPr="00102FD7" w:rsidRDefault="00102FD7" w:rsidP="00102FD7">
            <w:pPr>
              <w:spacing w:line="276" w:lineRule="auto"/>
            </w:pPr>
            <w:r w:rsidRPr="00102FD7">
              <w:t>110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40D1845" w14:textId="77777777" w:rsidR="00102FD7" w:rsidRPr="00102FD7" w:rsidRDefault="00102FD7" w:rsidP="00102FD7">
            <w:pPr>
              <w:spacing w:line="276" w:lineRule="auto"/>
            </w:pPr>
            <w:r w:rsidRPr="00102FD7">
              <w:t>300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568C025" w14:textId="77777777" w:rsidR="00102FD7" w:rsidRPr="00102FD7" w:rsidRDefault="00102FD7" w:rsidP="00102FD7">
            <w:pPr>
              <w:spacing w:line="276" w:lineRule="auto"/>
            </w:pPr>
            <w:r w:rsidRPr="00102FD7">
              <w:t>196</w:t>
            </w:r>
          </w:p>
        </w:tc>
      </w:tr>
      <w:tr w:rsidR="00C86BE5" w:rsidRPr="00102FD7" w14:paraId="03AD966E" w14:textId="77777777" w:rsidTr="00B43765">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09DAE82" w14:textId="77777777" w:rsidR="00102FD7" w:rsidRPr="00E11AE0" w:rsidRDefault="00102FD7" w:rsidP="00102FD7">
            <w:pPr>
              <w:spacing w:line="276" w:lineRule="auto"/>
              <w:rPr>
                <w:b/>
              </w:rPr>
            </w:pPr>
            <w:r w:rsidRPr="00E11AE0">
              <w:rPr>
                <w:b/>
              </w:rPr>
              <w:t>Grand Total</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C3C99D3" w14:textId="77777777" w:rsidR="00102FD7" w:rsidRPr="00E11AE0" w:rsidRDefault="00102FD7" w:rsidP="00102FD7">
            <w:pPr>
              <w:spacing w:line="276" w:lineRule="auto"/>
              <w:rPr>
                <w:b/>
              </w:rPr>
            </w:pPr>
            <w:r w:rsidRPr="00E11AE0">
              <w:rPr>
                <w:b/>
              </w:rPr>
              <w:t>681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BE6235F" w14:textId="77777777" w:rsidR="00102FD7" w:rsidRPr="00E11AE0" w:rsidRDefault="00102FD7" w:rsidP="00102FD7">
            <w:pPr>
              <w:spacing w:line="276" w:lineRule="auto"/>
              <w:rPr>
                <w:b/>
              </w:rPr>
            </w:pPr>
            <w:r w:rsidRPr="00E11AE0">
              <w:rPr>
                <w:b/>
              </w:rPr>
              <w:t>533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6E7C6AE" w14:textId="77777777" w:rsidR="00102FD7" w:rsidRPr="00E11AE0" w:rsidRDefault="00102FD7" w:rsidP="00102FD7">
            <w:pPr>
              <w:spacing w:line="276" w:lineRule="auto"/>
              <w:rPr>
                <w:b/>
              </w:rPr>
            </w:pPr>
            <w:r w:rsidRPr="00E11AE0">
              <w:rPr>
                <w:b/>
              </w:rPr>
              <w:t>414</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4BDF2E1" w14:textId="77777777" w:rsidR="00102FD7" w:rsidRPr="00E11AE0" w:rsidRDefault="00102FD7" w:rsidP="00102FD7">
            <w:pPr>
              <w:spacing w:line="276" w:lineRule="auto"/>
              <w:rPr>
                <w:b/>
              </w:rPr>
            </w:pPr>
            <w:r w:rsidRPr="00E11AE0">
              <w:rPr>
                <w:b/>
              </w:rPr>
              <w:t>256</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61B6A45" w14:textId="77777777" w:rsidR="00102FD7" w:rsidRPr="00E11AE0" w:rsidRDefault="00102FD7" w:rsidP="00102FD7">
            <w:pPr>
              <w:spacing w:line="276" w:lineRule="auto"/>
              <w:rPr>
                <w:b/>
              </w:rPr>
            </w:pPr>
            <w:r w:rsidRPr="00E11AE0">
              <w:rPr>
                <w:b/>
              </w:rPr>
              <w:t>302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4C8AC4F" w14:textId="77777777" w:rsidR="00102FD7" w:rsidRPr="00E11AE0" w:rsidRDefault="00102FD7" w:rsidP="00102FD7">
            <w:pPr>
              <w:spacing w:line="276" w:lineRule="auto"/>
              <w:rPr>
                <w:b/>
              </w:rPr>
            </w:pPr>
            <w:r w:rsidRPr="00E11AE0">
              <w:rPr>
                <w:b/>
              </w:rPr>
              <w:t>509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1874B55" w14:textId="77777777" w:rsidR="00102FD7" w:rsidRPr="00E11AE0" w:rsidRDefault="00102FD7" w:rsidP="00102FD7">
            <w:pPr>
              <w:spacing w:line="276" w:lineRule="auto"/>
              <w:rPr>
                <w:b/>
              </w:rPr>
            </w:pPr>
            <w:r w:rsidRPr="00E11AE0">
              <w:rPr>
                <w:b/>
              </w:rPr>
              <w:t>557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E61E6CD" w14:textId="77777777" w:rsidR="00102FD7" w:rsidRPr="00E11AE0" w:rsidRDefault="00102FD7" w:rsidP="00102FD7">
            <w:pPr>
              <w:spacing w:line="276" w:lineRule="auto"/>
              <w:rPr>
                <w:b/>
              </w:rPr>
            </w:pPr>
            <w:r w:rsidRPr="00E11AE0">
              <w:rPr>
                <w:b/>
              </w:rPr>
              <w:t>550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CE02808" w14:textId="77777777" w:rsidR="00102FD7" w:rsidRPr="00E11AE0" w:rsidRDefault="00102FD7" w:rsidP="00102FD7">
            <w:pPr>
              <w:spacing w:line="276" w:lineRule="auto"/>
              <w:rPr>
                <w:b/>
              </w:rPr>
            </w:pPr>
            <w:r w:rsidRPr="00E11AE0">
              <w:rPr>
                <w:b/>
              </w:rPr>
              <w:t>669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E6C816A" w14:textId="77777777" w:rsidR="00102FD7" w:rsidRPr="00E11AE0" w:rsidRDefault="00102FD7" w:rsidP="00102FD7">
            <w:pPr>
              <w:spacing w:line="276" w:lineRule="auto"/>
              <w:rPr>
                <w:b/>
              </w:rPr>
            </w:pPr>
            <w:r w:rsidRPr="00E11AE0">
              <w:rPr>
                <w:b/>
              </w:rPr>
              <w:t>233</w:t>
            </w:r>
          </w:p>
        </w:tc>
      </w:tr>
    </w:tbl>
    <w:p w14:paraId="26E07FF8" w14:textId="63186962" w:rsidR="00102FD7" w:rsidRPr="00C86BE5" w:rsidRDefault="00102FD7" w:rsidP="00102FD7">
      <w:pPr>
        <w:rPr>
          <w:i/>
          <w:iCs/>
          <w:sz w:val="20"/>
          <w:szCs w:val="20"/>
        </w:rPr>
      </w:pPr>
      <w:r w:rsidRPr="00C86BE5">
        <w:rPr>
          <w:i/>
          <w:iCs/>
          <w:sz w:val="20"/>
          <w:szCs w:val="20"/>
        </w:rPr>
        <w:t>1 Data for 2023/24 covers the period of 01/04/2023 – 18/08/2023 inclusive.</w:t>
      </w:r>
      <w:r w:rsidR="00C86BE5" w:rsidRPr="00C86BE5">
        <w:rPr>
          <w:i/>
          <w:iCs/>
          <w:sz w:val="20"/>
          <w:szCs w:val="20"/>
        </w:rPr>
        <w:br/>
      </w:r>
    </w:p>
    <w:p w14:paraId="16C0AC18" w14:textId="78E8F54A" w:rsidR="00C86BE5" w:rsidRPr="00220919" w:rsidRDefault="00C86BE5" w:rsidP="00C86BE5">
      <w:pPr>
        <w:autoSpaceDE w:val="0"/>
        <w:autoSpaceDN w:val="0"/>
        <w:spacing w:after="240"/>
        <w:rPr>
          <w:i/>
          <w:iCs/>
          <w:lang w:val="en-US"/>
        </w:rPr>
      </w:pPr>
      <w:r w:rsidRPr="00220919">
        <w:rPr>
          <w:i/>
          <w:iCs/>
          <w:lang w:val="en-US"/>
        </w:rPr>
        <w:lastRenderedPageBreak/>
        <w:t xml:space="preserve">Table: Criminal allegations (Conduct), by allegation disposal and financial year received </w:t>
      </w:r>
      <w:r w:rsidR="00C522EE">
        <w:rPr>
          <w:i/>
          <w:iCs/>
          <w:vertAlign w:val="superscript"/>
          <w:lang w:val="en-US"/>
        </w:rPr>
        <w:t>1</w:t>
      </w:r>
    </w:p>
    <w:tbl>
      <w:tblPr>
        <w:tblW w:w="0" w:type="auto"/>
        <w:tblCellMar>
          <w:left w:w="0" w:type="dxa"/>
          <w:right w:w="0" w:type="dxa"/>
        </w:tblCellMar>
        <w:tblLook w:val="04A0" w:firstRow="1" w:lastRow="0" w:firstColumn="1" w:lastColumn="0" w:noHBand="0" w:noVBand="1"/>
      </w:tblPr>
      <w:tblGrid>
        <w:gridCol w:w="5500"/>
        <w:gridCol w:w="905"/>
        <w:gridCol w:w="905"/>
        <w:gridCol w:w="905"/>
        <w:gridCol w:w="905"/>
        <w:gridCol w:w="905"/>
        <w:gridCol w:w="905"/>
        <w:gridCol w:w="905"/>
        <w:gridCol w:w="905"/>
        <w:gridCol w:w="905"/>
        <w:gridCol w:w="905"/>
      </w:tblGrid>
      <w:tr w:rsidR="00C86BE5" w:rsidRPr="00C86BE5" w14:paraId="7863E519" w14:textId="77777777" w:rsidTr="0082716E">
        <w:trPr>
          <w:trHeight w:val="310"/>
          <w:tblHeader/>
        </w:trPr>
        <w:tc>
          <w:tcPr>
            <w:tcW w:w="550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896C857" w14:textId="77777777" w:rsidR="00C86BE5" w:rsidRPr="00C86BE5" w:rsidRDefault="00C86BE5" w:rsidP="00C86BE5">
            <w:pPr>
              <w:spacing w:line="276" w:lineRule="auto"/>
              <w:rPr>
                <w:b/>
                <w:bCs/>
              </w:rPr>
            </w:pPr>
            <w:r w:rsidRPr="00C86BE5">
              <w:rPr>
                <w:b/>
                <w:bCs/>
              </w:rPr>
              <w:t>Disposal</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B90B794" w14:textId="2BBB3EA5" w:rsidR="00C86BE5" w:rsidRPr="00C86BE5" w:rsidRDefault="00C86BE5" w:rsidP="00C86BE5">
            <w:pPr>
              <w:spacing w:line="276" w:lineRule="auto"/>
              <w:rPr>
                <w:b/>
                <w:bCs/>
              </w:rPr>
            </w:pPr>
            <w:r w:rsidRPr="00C86BE5">
              <w:rPr>
                <w:b/>
                <w:bCs/>
              </w:rPr>
              <w:t>14/15</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9DF79EB" w14:textId="60785ECF" w:rsidR="00C86BE5" w:rsidRPr="00C86BE5" w:rsidRDefault="00C86BE5" w:rsidP="00C86BE5">
            <w:pPr>
              <w:spacing w:line="276" w:lineRule="auto"/>
              <w:rPr>
                <w:b/>
                <w:bCs/>
              </w:rPr>
            </w:pPr>
            <w:r w:rsidRPr="00C86BE5">
              <w:rPr>
                <w:b/>
                <w:bCs/>
              </w:rPr>
              <w:t>15/16</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D54D4FB" w14:textId="3E363D51" w:rsidR="00C86BE5" w:rsidRPr="00C86BE5" w:rsidRDefault="00C86BE5" w:rsidP="00C86BE5">
            <w:pPr>
              <w:spacing w:line="276" w:lineRule="auto"/>
              <w:rPr>
                <w:b/>
                <w:bCs/>
              </w:rPr>
            </w:pPr>
            <w:r w:rsidRPr="00C86BE5">
              <w:rPr>
                <w:b/>
                <w:bCs/>
              </w:rPr>
              <w:t>16/17</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A7B8C42" w14:textId="10DEBECA" w:rsidR="00C86BE5" w:rsidRPr="00C86BE5" w:rsidRDefault="00C86BE5" w:rsidP="00C86BE5">
            <w:pPr>
              <w:spacing w:line="276" w:lineRule="auto"/>
              <w:rPr>
                <w:b/>
                <w:bCs/>
              </w:rPr>
            </w:pPr>
            <w:r w:rsidRPr="00C86BE5">
              <w:rPr>
                <w:b/>
                <w:bCs/>
              </w:rPr>
              <w:t>17/18</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0C0891C" w14:textId="4FF0B681" w:rsidR="00C86BE5" w:rsidRPr="00C86BE5" w:rsidRDefault="00C86BE5" w:rsidP="00C86BE5">
            <w:pPr>
              <w:spacing w:line="276" w:lineRule="auto"/>
              <w:rPr>
                <w:b/>
                <w:bCs/>
              </w:rPr>
            </w:pPr>
            <w:r w:rsidRPr="00C86BE5">
              <w:rPr>
                <w:b/>
                <w:bCs/>
              </w:rPr>
              <w:t>18/19</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558B570" w14:textId="01E3DD3D" w:rsidR="00C86BE5" w:rsidRPr="00C86BE5" w:rsidRDefault="00C86BE5" w:rsidP="00C86BE5">
            <w:pPr>
              <w:spacing w:line="276" w:lineRule="auto"/>
              <w:rPr>
                <w:b/>
                <w:bCs/>
              </w:rPr>
            </w:pPr>
            <w:r w:rsidRPr="00C86BE5">
              <w:rPr>
                <w:b/>
                <w:bCs/>
              </w:rPr>
              <w:t>19/20</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735615A" w14:textId="480D2A87" w:rsidR="00C86BE5" w:rsidRPr="00C86BE5" w:rsidRDefault="00C86BE5" w:rsidP="00C86BE5">
            <w:pPr>
              <w:spacing w:line="276" w:lineRule="auto"/>
              <w:rPr>
                <w:b/>
                <w:bCs/>
              </w:rPr>
            </w:pPr>
            <w:r w:rsidRPr="00C86BE5">
              <w:rPr>
                <w:b/>
                <w:bCs/>
              </w:rPr>
              <w:t>20/21</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5E4A777" w14:textId="00FB7CD6" w:rsidR="00C86BE5" w:rsidRPr="00C86BE5" w:rsidRDefault="00C86BE5" w:rsidP="00C86BE5">
            <w:pPr>
              <w:spacing w:line="276" w:lineRule="auto"/>
              <w:rPr>
                <w:b/>
                <w:bCs/>
              </w:rPr>
            </w:pPr>
            <w:r w:rsidRPr="00C86BE5">
              <w:rPr>
                <w:b/>
                <w:bCs/>
              </w:rPr>
              <w:t>21/22</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FF95E1E" w14:textId="131B8895" w:rsidR="00C86BE5" w:rsidRPr="00C86BE5" w:rsidRDefault="00C86BE5" w:rsidP="00C86BE5">
            <w:pPr>
              <w:spacing w:line="276" w:lineRule="auto"/>
              <w:rPr>
                <w:b/>
                <w:bCs/>
              </w:rPr>
            </w:pPr>
            <w:r w:rsidRPr="00C86BE5">
              <w:rPr>
                <w:b/>
                <w:bCs/>
              </w:rPr>
              <w:t>22/23</w:t>
            </w:r>
          </w:p>
        </w:tc>
        <w:tc>
          <w:tcPr>
            <w:tcW w:w="90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C9C6F3A" w14:textId="7563652F" w:rsidR="00C86BE5" w:rsidRPr="00C86BE5" w:rsidRDefault="00C86BE5" w:rsidP="00C86BE5">
            <w:pPr>
              <w:spacing w:line="276" w:lineRule="auto"/>
              <w:rPr>
                <w:b/>
                <w:bCs/>
              </w:rPr>
            </w:pPr>
            <w:r w:rsidRPr="00C86BE5">
              <w:rPr>
                <w:b/>
                <w:bCs/>
              </w:rPr>
              <w:t>23/24</w:t>
            </w:r>
          </w:p>
        </w:tc>
      </w:tr>
      <w:tr w:rsidR="00C86BE5" w:rsidRPr="00C86BE5" w14:paraId="7CD76265"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B58F8E7" w14:textId="3FF9D9DF" w:rsidR="00C86BE5" w:rsidRPr="00C86BE5" w:rsidRDefault="00C86BE5" w:rsidP="00C86BE5">
            <w:pPr>
              <w:spacing w:line="276" w:lineRule="auto"/>
            </w:pPr>
            <w:r w:rsidRPr="00C86BE5">
              <w:t>Dismissal Without Notice</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F518379" w14:textId="77777777" w:rsidR="00C86BE5" w:rsidRPr="00C86BE5" w:rsidRDefault="00C86BE5" w:rsidP="00C86BE5">
            <w:pPr>
              <w:spacing w:line="276" w:lineRule="auto"/>
            </w:pPr>
            <w:r w:rsidRPr="00C86BE5">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52D6C5C" w14:textId="77777777" w:rsidR="00C86BE5" w:rsidRPr="00C86BE5" w:rsidRDefault="00C86BE5" w:rsidP="00C86BE5">
            <w:pPr>
              <w:spacing w:line="276" w:lineRule="auto"/>
            </w:pPr>
            <w:r w:rsidRPr="00C86BE5">
              <w:t>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AA2D01F" w14:textId="77777777" w:rsidR="00C86BE5" w:rsidRPr="00C86BE5" w:rsidRDefault="00C86BE5" w:rsidP="00C86BE5">
            <w:pPr>
              <w:spacing w:line="276" w:lineRule="auto"/>
            </w:pPr>
            <w:r w:rsidRPr="00C86BE5">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3173922" w14:textId="77777777" w:rsidR="00C86BE5" w:rsidRPr="00C86BE5" w:rsidRDefault="00C86BE5" w:rsidP="00C86BE5">
            <w:pPr>
              <w:spacing w:line="276" w:lineRule="auto"/>
            </w:pPr>
            <w:r w:rsidRPr="00C86BE5">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CF7C191" w14:textId="77777777" w:rsidR="00C86BE5" w:rsidRPr="00C86BE5" w:rsidRDefault="00C86BE5" w:rsidP="00C86BE5">
            <w:pPr>
              <w:spacing w:line="276" w:lineRule="auto"/>
            </w:pPr>
            <w:r w:rsidRPr="00C86BE5">
              <w:t>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7C9A6F4"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E1698DC"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3F30EEF" w14:textId="77777777" w:rsidR="00C86BE5" w:rsidRPr="00C86BE5" w:rsidRDefault="00C86BE5" w:rsidP="00C86BE5">
            <w:pPr>
              <w:spacing w:line="276" w:lineRule="auto"/>
            </w:pPr>
            <w:r w:rsidRPr="00C86BE5">
              <w:t>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E90A697" w14:textId="77777777" w:rsidR="00C86BE5" w:rsidRPr="00C86BE5" w:rsidRDefault="00C86BE5" w:rsidP="00C86BE5">
            <w:pPr>
              <w:spacing w:line="276" w:lineRule="auto"/>
            </w:pPr>
            <w:r w:rsidRPr="00C86BE5">
              <w:t>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E53B86F" w14:textId="77777777" w:rsidR="00C86BE5" w:rsidRPr="00C86BE5" w:rsidRDefault="00C86BE5" w:rsidP="00C86BE5">
            <w:pPr>
              <w:spacing w:line="276" w:lineRule="auto"/>
            </w:pPr>
            <w:r w:rsidRPr="00C86BE5">
              <w:t>0</w:t>
            </w:r>
          </w:p>
        </w:tc>
      </w:tr>
      <w:tr w:rsidR="00C86BE5" w:rsidRPr="00C86BE5" w14:paraId="4F8C7577"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DE6C85B" w14:textId="7AFC669F" w:rsidR="00C86BE5" w:rsidRPr="00C86BE5" w:rsidRDefault="00C86BE5" w:rsidP="00C86BE5">
            <w:pPr>
              <w:spacing w:line="276" w:lineRule="auto"/>
            </w:pPr>
            <w:r w:rsidRPr="00C86BE5">
              <w:t>Demotion in Rank</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9A13B13"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9643705"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49FA2F8"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B3BCA01"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FC14DE5"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5D6399D"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66CF355"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CBFDFAB" w14:textId="77777777" w:rsidR="00C86BE5" w:rsidRPr="00C86BE5" w:rsidRDefault="00C86BE5" w:rsidP="00C86BE5">
            <w:pPr>
              <w:spacing w:line="276" w:lineRule="auto"/>
            </w:pPr>
            <w:r w:rsidRPr="00C86BE5">
              <w:t>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7F46A27"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6993B80" w14:textId="77777777" w:rsidR="00C86BE5" w:rsidRPr="00C86BE5" w:rsidRDefault="00C86BE5" w:rsidP="00C86BE5">
            <w:pPr>
              <w:spacing w:line="276" w:lineRule="auto"/>
            </w:pPr>
            <w:r w:rsidRPr="00C86BE5">
              <w:t>0</w:t>
            </w:r>
          </w:p>
        </w:tc>
      </w:tr>
      <w:tr w:rsidR="00C86BE5" w:rsidRPr="00C86BE5" w14:paraId="42606429"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833982" w14:textId="279E324C" w:rsidR="00C86BE5" w:rsidRPr="00C86BE5" w:rsidRDefault="00C86BE5" w:rsidP="00C86BE5">
            <w:pPr>
              <w:spacing w:line="276" w:lineRule="auto"/>
            </w:pPr>
            <w:r w:rsidRPr="00C86BE5">
              <w:t>Final Written Warning</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74223EA" w14:textId="689B2453" w:rsidR="00C86BE5" w:rsidRPr="00C86BE5" w:rsidRDefault="0082716E" w:rsidP="00C86BE5">
            <w:pPr>
              <w:spacing w:line="276" w:lineRule="auto"/>
            </w:pPr>
            <w:r>
              <w:t>5</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F68B33B" w14:textId="41194BB5" w:rsidR="00C86BE5" w:rsidRPr="00C86BE5" w:rsidRDefault="0082716E" w:rsidP="00C86BE5">
            <w:pPr>
              <w:spacing w:line="276" w:lineRule="auto"/>
            </w:pPr>
            <w:r>
              <w:t>5</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EB0B594" w14:textId="77777777" w:rsidR="00C86BE5" w:rsidRPr="00C86BE5" w:rsidRDefault="00C86BE5" w:rsidP="00C86BE5">
            <w:pPr>
              <w:spacing w:line="276" w:lineRule="auto"/>
            </w:pPr>
            <w:r w:rsidRPr="00C86BE5">
              <w:t>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C32ABC2" w14:textId="22BDB4B7" w:rsidR="00C86BE5" w:rsidRPr="00C86BE5" w:rsidRDefault="0082716E" w:rsidP="00C86BE5">
            <w:pPr>
              <w:spacing w:line="276" w:lineRule="auto"/>
            </w:pPr>
            <w:r>
              <w:t>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EF405C5" w14:textId="77777777" w:rsidR="00C86BE5" w:rsidRPr="00C86BE5" w:rsidRDefault="00C86BE5" w:rsidP="00C86BE5">
            <w:pPr>
              <w:spacing w:line="276" w:lineRule="auto"/>
            </w:pPr>
            <w:r w:rsidRPr="00C86BE5">
              <w:t>4</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28E3DAC" w14:textId="127C6569" w:rsidR="00C86BE5" w:rsidRPr="00C86BE5" w:rsidRDefault="0082716E" w:rsidP="00C86BE5">
            <w:pPr>
              <w:spacing w:line="276" w:lineRule="auto"/>
            </w:pPr>
            <w:r>
              <w:t>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5E0A090" w14:textId="612C9112" w:rsidR="00C86BE5" w:rsidRPr="00C86BE5" w:rsidRDefault="0082716E" w:rsidP="00C86BE5">
            <w:pPr>
              <w:spacing w:line="276" w:lineRule="auto"/>
            </w:pPr>
            <w:r>
              <w:t>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57C8D2E" w14:textId="77777777" w:rsidR="00C86BE5" w:rsidRPr="00C86BE5" w:rsidRDefault="00C86BE5" w:rsidP="00C86BE5">
            <w:pPr>
              <w:spacing w:line="276" w:lineRule="auto"/>
            </w:pPr>
            <w:r w:rsidRPr="00C86BE5">
              <w:t>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640F887" w14:textId="2459E475" w:rsidR="00C86BE5" w:rsidRPr="00C86BE5" w:rsidRDefault="0082716E" w:rsidP="00C86BE5">
            <w:pPr>
              <w:spacing w:line="276" w:lineRule="auto"/>
            </w:pPr>
            <w:r>
              <w:t>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58B0C38" w14:textId="77777777" w:rsidR="00C86BE5" w:rsidRPr="00C86BE5" w:rsidRDefault="00C86BE5" w:rsidP="00C86BE5">
            <w:pPr>
              <w:spacing w:line="276" w:lineRule="auto"/>
            </w:pPr>
            <w:r w:rsidRPr="00C86BE5">
              <w:t>0</w:t>
            </w:r>
          </w:p>
        </w:tc>
      </w:tr>
      <w:tr w:rsidR="00C86BE5" w:rsidRPr="00C86BE5" w14:paraId="16DCE5F9"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6EF4BFE" w14:textId="75CD3B58" w:rsidR="00C86BE5" w:rsidRPr="00C86BE5" w:rsidRDefault="00C86BE5" w:rsidP="00C86BE5">
            <w:pPr>
              <w:spacing w:line="276" w:lineRule="auto"/>
            </w:pPr>
            <w:r w:rsidRPr="00C86BE5">
              <w:t>Written Warning</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543139C" w14:textId="7171867C" w:rsidR="00C86BE5" w:rsidRPr="00C86BE5" w:rsidRDefault="0082716E" w:rsidP="00C86BE5">
            <w:pPr>
              <w:spacing w:line="276" w:lineRule="auto"/>
            </w:pPr>
            <w:r>
              <w:t>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9541454" w14:textId="7F175E84" w:rsidR="00C86BE5" w:rsidRPr="00C86BE5" w:rsidRDefault="0082716E" w:rsidP="00C86BE5">
            <w:pPr>
              <w:spacing w:line="276" w:lineRule="auto"/>
            </w:pPr>
            <w:r>
              <w:t>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99C8706" w14:textId="7CAA0609" w:rsidR="00C86BE5" w:rsidRPr="00C86BE5" w:rsidRDefault="0082716E" w:rsidP="00C86BE5">
            <w:pPr>
              <w:spacing w:line="276" w:lineRule="auto"/>
            </w:pPr>
            <w:r>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4F4C6FA" w14:textId="709234A2" w:rsidR="00C86BE5" w:rsidRPr="00C86BE5" w:rsidRDefault="0082716E" w:rsidP="00C86BE5">
            <w:pPr>
              <w:spacing w:line="276" w:lineRule="auto"/>
            </w:pPr>
            <w:r>
              <w:t>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D82177A" w14:textId="1C7B4AA1" w:rsidR="00C86BE5" w:rsidRPr="00C86BE5" w:rsidRDefault="0082716E" w:rsidP="00C86BE5">
            <w:pPr>
              <w:spacing w:line="276" w:lineRule="auto"/>
            </w:pPr>
            <w:r>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2CB4EB4" w14:textId="77777777" w:rsidR="00C86BE5" w:rsidRPr="00C86BE5" w:rsidRDefault="00C86BE5" w:rsidP="00C86BE5">
            <w:pPr>
              <w:spacing w:line="276" w:lineRule="auto"/>
            </w:pPr>
            <w:r w:rsidRPr="00C86BE5">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C972FBF" w14:textId="0A5E935C" w:rsidR="00C86BE5" w:rsidRPr="00C86BE5" w:rsidRDefault="0082716E" w:rsidP="00C86BE5">
            <w:pPr>
              <w:spacing w:line="276" w:lineRule="auto"/>
            </w:pPr>
            <w:r>
              <w:t>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F0FA2DB" w14:textId="0549A861" w:rsidR="00C86BE5" w:rsidRPr="00C86BE5" w:rsidRDefault="0082716E" w:rsidP="00C86BE5">
            <w:pPr>
              <w:spacing w:line="276" w:lineRule="auto"/>
            </w:pPr>
            <w:r>
              <w:t>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5E777B1"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BE76365" w14:textId="77777777" w:rsidR="00C86BE5" w:rsidRPr="00C86BE5" w:rsidRDefault="00C86BE5" w:rsidP="00C86BE5">
            <w:pPr>
              <w:spacing w:line="276" w:lineRule="auto"/>
            </w:pPr>
            <w:r w:rsidRPr="00C86BE5">
              <w:t>0</w:t>
            </w:r>
          </w:p>
        </w:tc>
      </w:tr>
      <w:tr w:rsidR="00C86BE5" w:rsidRPr="00C86BE5" w14:paraId="0F9EEA75"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6F317D" w14:textId="3D38F63B" w:rsidR="00C86BE5" w:rsidRPr="00C86BE5" w:rsidRDefault="00C86BE5" w:rsidP="00C86BE5">
            <w:pPr>
              <w:spacing w:line="276" w:lineRule="auto"/>
            </w:pPr>
            <w:r w:rsidRPr="00C86BE5">
              <w:t>Verbal Warning</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BCA4C72" w14:textId="5EE1E74C" w:rsidR="00C86BE5" w:rsidRPr="00C86BE5" w:rsidRDefault="0082716E" w:rsidP="00C86BE5">
            <w:pPr>
              <w:spacing w:line="276" w:lineRule="auto"/>
            </w:pPr>
            <w:r>
              <w:t>6</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AE3888F" w14:textId="2FAC49DE" w:rsidR="00C86BE5" w:rsidRPr="00C86BE5" w:rsidRDefault="0082716E" w:rsidP="00C86BE5">
            <w:pPr>
              <w:spacing w:line="276" w:lineRule="auto"/>
            </w:pPr>
            <w:r>
              <w:t>5</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5FA92F0" w14:textId="6945722D" w:rsidR="00C86BE5" w:rsidRPr="00C86BE5" w:rsidRDefault="0082716E" w:rsidP="00C86BE5">
            <w:pPr>
              <w:spacing w:line="276" w:lineRule="auto"/>
            </w:pPr>
            <w:r>
              <w:t>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8E3FBD9"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D4174A5" w14:textId="5877CECF" w:rsidR="00C86BE5" w:rsidRPr="00C86BE5" w:rsidRDefault="0082716E" w:rsidP="00C86BE5">
            <w:pPr>
              <w:spacing w:line="276" w:lineRule="auto"/>
            </w:pPr>
            <w:r>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324BC59" w14:textId="1B4CEF21" w:rsidR="00C86BE5" w:rsidRPr="00C86BE5" w:rsidRDefault="0082716E" w:rsidP="00C86BE5">
            <w:pPr>
              <w:spacing w:line="276" w:lineRule="auto"/>
            </w:pPr>
            <w:r>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35A9D71"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656BC3D" w14:textId="204CCBF3" w:rsidR="00C86BE5" w:rsidRPr="00C86BE5" w:rsidRDefault="0082716E" w:rsidP="00C86BE5">
            <w:pPr>
              <w:spacing w:line="276" w:lineRule="auto"/>
            </w:pPr>
            <w:r>
              <w:t>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8802EE1"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893227E" w14:textId="77777777" w:rsidR="00C86BE5" w:rsidRPr="00C86BE5" w:rsidRDefault="00C86BE5" w:rsidP="00C86BE5">
            <w:pPr>
              <w:spacing w:line="276" w:lineRule="auto"/>
            </w:pPr>
            <w:r w:rsidRPr="00C86BE5">
              <w:t>0</w:t>
            </w:r>
          </w:p>
        </w:tc>
      </w:tr>
      <w:tr w:rsidR="00C86BE5" w:rsidRPr="00C86BE5" w14:paraId="6904D95C"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0D5DCC" w14:textId="281A3DDB" w:rsidR="00C86BE5" w:rsidRPr="00C86BE5" w:rsidRDefault="00C86BE5" w:rsidP="00C86BE5">
            <w:pPr>
              <w:spacing w:line="276" w:lineRule="auto"/>
            </w:pPr>
            <w:r w:rsidRPr="00C86BE5">
              <w:t>Improvement Action</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6D429EF" w14:textId="77777777" w:rsidR="00C86BE5" w:rsidRPr="00C86BE5" w:rsidRDefault="00C86BE5" w:rsidP="00C86BE5">
            <w:pPr>
              <w:spacing w:line="276" w:lineRule="auto"/>
            </w:pPr>
            <w:r w:rsidRPr="00C86BE5">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45992F6" w14:textId="77777777" w:rsidR="00C86BE5" w:rsidRPr="00C86BE5" w:rsidRDefault="00C86BE5" w:rsidP="00C86BE5">
            <w:pPr>
              <w:spacing w:line="276" w:lineRule="auto"/>
            </w:pPr>
            <w:r w:rsidRPr="00C86BE5">
              <w:t>5</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B67B8BE" w14:textId="77777777" w:rsidR="00C86BE5" w:rsidRPr="00C86BE5" w:rsidRDefault="00C86BE5" w:rsidP="00C86BE5">
            <w:pPr>
              <w:spacing w:line="276" w:lineRule="auto"/>
            </w:pPr>
            <w:r w:rsidRPr="00C86BE5">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5270E8B"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665A2D7"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42502B9" w14:textId="77777777" w:rsidR="00C86BE5" w:rsidRPr="00C86BE5" w:rsidRDefault="00C86BE5" w:rsidP="00C86BE5">
            <w:pPr>
              <w:spacing w:line="276" w:lineRule="auto"/>
            </w:pPr>
            <w:r w:rsidRPr="00C86BE5">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AE64D44"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02F36A4"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E50250B"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3A9ED63" w14:textId="77777777" w:rsidR="00C86BE5" w:rsidRPr="00C86BE5" w:rsidRDefault="00C86BE5" w:rsidP="00C86BE5">
            <w:pPr>
              <w:spacing w:line="276" w:lineRule="auto"/>
            </w:pPr>
            <w:r w:rsidRPr="00C86BE5">
              <w:t>0</w:t>
            </w:r>
          </w:p>
        </w:tc>
      </w:tr>
      <w:tr w:rsidR="00C86BE5" w:rsidRPr="00C86BE5" w14:paraId="3D007B06"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816B58" w14:textId="77777777" w:rsidR="00C86BE5" w:rsidRPr="00C86BE5" w:rsidRDefault="00C86BE5" w:rsidP="00C86BE5">
            <w:pPr>
              <w:spacing w:line="276" w:lineRule="auto"/>
            </w:pPr>
            <w:r w:rsidRPr="00C86BE5">
              <w:t>Management Action</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FFFE6C8" w14:textId="77777777" w:rsidR="00C86BE5" w:rsidRPr="00C86BE5" w:rsidRDefault="00C86BE5" w:rsidP="00C86BE5">
            <w:pPr>
              <w:spacing w:line="276" w:lineRule="auto"/>
            </w:pPr>
            <w:r w:rsidRPr="00C86BE5">
              <w:t>54</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745825D" w14:textId="77777777" w:rsidR="00C86BE5" w:rsidRPr="00C86BE5" w:rsidRDefault="00C86BE5" w:rsidP="00C86BE5">
            <w:pPr>
              <w:spacing w:line="276" w:lineRule="auto"/>
            </w:pPr>
            <w:r w:rsidRPr="00C86BE5">
              <w:t>95</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0A6FF6D" w14:textId="77777777" w:rsidR="00C86BE5" w:rsidRPr="00C86BE5" w:rsidRDefault="00C86BE5" w:rsidP="00C86BE5">
            <w:pPr>
              <w:spacing w:line="276" w:lineRule="auto"/>
            </w:pPr>
            <w:r w:rsidRPr="00C86BE5">
              <w:t>132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1A1EA0A" w14:textId="77777777" w:rsidR="00C86BE5" w:rsidRPr="00C86BE5" w:rsidRDefault="00C86BE5" w:rsidP="00C86BE5">
            <w:pPr>
              <w:spacing w:line="276" w:lineRule="auto"/>
            </w:pPr>
            <w:r w:rsidRPr="00C86BE5">
              <w:t>104</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B9C5BA0" w14:textId="77777777" w:rsidR="00C86BE5" w:rsidRPr="00C86BE5" w:rsidRDefault="00C86BE5" w:rsidP="00C86BE5">
            <w:pPr>
              <w:spacing w:line="276" w:lineRule="auto"/>
            </w:pPr>
            <w:r w:rsidRPr="00C86BE5">
              <w:t>92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873C25F" w14:textId="77777777" w:rsidR="00C86BE5" w:rsidRPr="00C86BE5" w:rsidRDefault="00C86BE5" w:rsidP="00C86BE5">
            <w:pPr>
              <w:spacing w:line="276" w:lineRule="auto"/>
            </w:pPr>
            <w:r w:rsidRPr="00C86BE5">
              <w:t>109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BF487A8" w14:textId="77777777" w:rsidR="00C86BE5" w:rsidRPr="00C86BE5" w:rsidRDefault="00C86BE5" w:rsidP="00C86BE5">
            <w:pPr>
              <w:spacing w:line="276" w:lineRule="auto"/>
            </w:pPr>
            <w:r w:rsidRPr="00C86BE5">
              <w:t>90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F052D5E" w14:textId="77777777" w:rsidR="00C86BE5" w:rsidRPr="00C86BE5" w:rsidRDefault="00C86BE5" w:rsidP="00C86BE5">
            <w:pPr>
              <w:spacing w:line="276" w:lineRule="auto"/>
            </w:pPr>
            <w:r w:rsidRPr="00C86BE5">
              <w:t>86</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4AA5A5F" w14:textId="77777777" w:rsidR="00C86BE5" w:rsidRPr="00C86BE5" w:rsidRDefault="00C86BE5" w:rsidP="00C86BE5">
            <w:pPr>
              <w:spacing w:line="276" w:lineRule="auto"/>
            </w:pPr>
            <w:r w:rsidRPr="00C86BE5">
              <w:t>54</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659C5A8" w14:textId="77777777" w:rsidR="00C86BE5" w:rsidRPr="00C86BE5" w:rsidRDefault="00C86BE5" w:rsidP="00C86BE5">
            <w:pPr>
              <w:spacing w:line="276" w:lineRule="auto"/>
            </w:pPr>
            <w:r w:rsidRPr="00C86BE5">
              <w:t>0</w:t>
            </w:r>
          </w:p>
        </w:tc>
      </w:tr>
      <w:tr w:rsidR="00C86BE5" w:rsidRPr="00C86BE5" w14:paraId="411BA62D"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7C6979" w14:textId="77777777" w:rsidR="00C86BE5" w:rsidRPr="00C86BE5" w:rsidRDefault="00C86BE5" w:rsidP="00C86BE5">
            <w:pPr>
              <w:spacing w:line="276" w:lineRule="auto"/>
            </w:pPr>
            <w:r w:rsidRPr="00C86BE5">
              <w:t>Performance Regulations</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DE72E0E" w14:textId="77777777" w:rsidR="00C86BE5" w:rsidRPr="00C86BE5" w:rsidRDefault="00C86BE5" w:rsidP="00C86BE5">
            <w:pPr>
              <w:spacing w:line="276" w:lineRule="auto"/>
            </w:pPr>
            <w:r w:rsidRPr="00C86BE5">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8DECCE4" w14:textId="77777777" w:rsidR="00C86BE5" w:rsidRPr="00C86BE5" w:rsidRDefault="00C86BE5" w:rsidP="00C86BE5">
            <w:pPr>
              <w:spacing w:line="276" w:lineRule="auto"/>
            </w:pPr>
            <w:r w:rsidRPr="00C86BE5">
              <w:t>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6671FC6" w14:textId="77777777" w:rsidR="00C86BE5" w:rsidRPr="00C86BE5" w:rsidRDefault="00C86BE5" w:rsidP="00C86BE5">
            <w:pPr>
              <w:spacing w:line="276" w:lineRule="auto"/>
            </w:pPr>
            <w:r w:rsidRPr="00C86BE5">
              <w:t>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D3A9358" w14:textId="77777777" w:rsidR="00C86BE5" w:rsidRPr="00C86BE5" w:rsidRDefault="00C86BE5" w:rsidP="00C86BE5">
            <w:pPr>
              <w:spacing w:line="276" w:lineRule="auto"/>
            </w:pPr>
            <w:r w:rsidRPr="00C86BE5">
              <w:t>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B337B73" w14:textId="77777777" w:rsidR="00C86BE5" w:rsidRPr="00C86BE5" w:rsidRDefault="00C86BE5" w:rsidP="00C86BE5">
            <w:pPr>
              <w:spacing w:line="276" w:lineRule="auto"/>
            </w:pPr>
            <w:r w:rsidRPr="00C86BE5">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113B482"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C00AEDF" w14:textId="77777777" w:rsidR="00C86BE5" w:rsidRPr="00C86BE5" w:rsidRDefault="00C86BE5" w:rsidP="00C86BE5">
            <w:pPr>
              <w:spacing w:line="276" w:lineRule="auto"/>
            </w:pPr>
            <w:r w:rsidRPr="00C86BE5">
              <w:t>6</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141A470" w14:textId="77777777" w:rsidR="00C86BE5" w:rsidRPr="00C86BE5" w:rsidRDefault="00C86BE5" w:rsidP="00C86BE5">
            <w:pPr>
              <w:spacing w:line="276" w:lineRule="auto"/>
            </w:pPr>
            <w:r w:rsidRPr="00C86BE5">
              <w:t>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E4E273F" w14:textId="77777777" w:rsidR="00C86BE5" w:rsidRPr="00C86BE5" w:rsidRDefault="00C86BE5" w:rsidP="00C86BE5">
            <w:pPr>
              <w:spacing w:line="276" w:lineRule="auto"/>
            </w:pPr>
            <w:r w:rsidRPr="00C86BE5">
              <w:t>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7444518" w14:textId="77777777" w:rsidR="00C86BE5" w:rsidRPr="00C86BE5" w:rsidRDefault="00C86BE5" w:rsidP="00C86BE5">
            <w:pPr>
              <w:spacing w:line="276" w:lineRule="auto"/>
            </w:pPr>
            <w:r w:rsidRPr="00C86BE5">
              <w:t>0</w:t>
            </w:r>
          </w:p>
        </w:tc>
      </w:tr>
      <w:tr w:rsidR="00C86BE5" w:rsidRPr="00C86BE5" w14:paraId="1707F162"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C2DADF" w14:textId="77777777" w:rsidR="00C86BE5" w:rsidRPr="00C86BE5" w:rsidRDefault="00C86BE5" w:rsidP="00C86BE5">
            <w:pPr>
              <w:spacing w:line="276" w:lineRule="auto"/>
            </w:pPr>
            <w:r w:rsidRPr="00C86BE5">
              <w:t>Retired/Resigned</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A5384A3" w14:textId="77777777" w:rsidR="00C86BE5" w:rsidRPr="00C86BE5" w:rsidRDefault="00C86BE5" w:rsidP="00C86BE5">
            <w:pPr>
              <w:spacing w:line="276" w:lineRule="auto"/>
            </w:pPr>
            <w:r w:rsidRPr="00C86BE5">
              <w:t>44</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1144313" w14:textId="77777777" w:rsidR="00C86BE5" w:rsidRPr="00C86BE5" w:rsidRDefault="00C86BE5" w:rsidP="00C86BE5">
            <w:pPr>
              <w:spacing w:line="276" w:lineRule="auto"/>
            </w:pPr>
            <w:r w:rsidRPr="00C86BE5">
              <w:t>52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15DEBEB" w14:textId="77777777" w:rsidR="00C86BE5" w:rsidRPr="00C86BE5" w:rsidRDefault="00C86BE5" w:rsidP="00C86BE5">
            <w:pPr>
              <w:spacing w:line="276" w:lineRule="auto"/>
            </w:pPr>
            <w:r w:rsidRPr="00C86BE5">
              <w:t>38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B30832B" w14:textId="77777777" w:rsidR="00C86BE5" w:rsidRPr="00C86BE5" w:rsidRDefault="00C86BE5" w:rsidP="00C86BE5">
            <w:pPr>
              <w:spacing w:line="276" w:lineRule="auto"/>
            </w:pPr>
            <w:r w:rsidRPr="00C86BE5">
              <w:t>27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F24D892" w14:textId="77777777" w:rsidR="00C86BE5" w:rsidRPr="00C86BE5" w:rsidRDefault="00C86BE5" w:rsidP="00C86BE5">
            <w:pPr>
              <w:spacing w:line="276" w:lineRule="auto"/>
            </w:pPr>
            <w:r w:rsidRPr="00C86BE5">
              <w:t>43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3952B9C" w14:textId="77777777" w:rsidR="00C86BE5" w:rsidRPr="00C86BE5" w:rsidRDefault="00C86BE5" w:rsidP="00C86BE5">
            <w:pPr>
              <w:spacing w:line="276" w:lineRule="auto"/>
            </w:pPr>
            <w:r w:rsidRPr="00C86BE5">
              <w:t>59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CB6DFF5" w14:textId="77777777" w:rsidR="00C86BE5" w:rsidRPr="00C86BE5" w:rsidRDefault="00C86BE5" w:rsidP="00C86BE5">
            <w:pPr>
              <w:spacing w:line="276" w:lineRule="auto"/>
            </w:pPr>
            <w:r w:rsidRPr="00C86BE5">
              <w:t>26</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EBA7D24" w14:textId="77777777" w:rsidR="00C86BE5" w:rsidRPr="00C86BE5" w:rsidRDefault="00C86BE5" w:rsidP="00C86BE5">
            <w:pPr>
              <w:spacing w:line="276" w:lineRule="auto"/>
            </w:pPr>
            <w:r w:rsidRPr="00C86BE5">
              <w:t>20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35F9E54" w14:textId="77777777" w:rsidR="00C86BE5" w:rsidRPr="00C86BE5" w:rsidRDefault="00C86BE5" w:rsidP="00C86BE5">
            <w:pPr>
              <w:spacing w:line="276" w:lineRule="auto"/>
            </w:pPr>
            <w:r w:rsidRPr="00C86BE5">
              <w:t>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649C499" w14:textId="77777777" w:rsidR="00C86BE5" w:rsidRPr="00C86BE5" w:rsidRDefault="00C86BE5" w:rsidP="00C86BE5">
            <w:pPr>
              <w:spacing w:line="276" w:lineRule="auto"/>
            </w:pPr>
            <w:r w:rsidRPr="00C86BE5">
              <w:t>0</w:t>
            </w:r>
          </w:p>
        </w:tc>
      </w:tr>
      <w:tr w:rsidR="00C86BE5" w:rsidRPr="00C86BE5" w14:paraId="2CB6A336"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6C4013D" w14:textId="77777777" w:rsidR="00C86BE5" w:rsidRPr="00C86BE5" w:rsidRDefault="00C86BE5" w:rsidP="00C86BE5">
            <w:pPr>
              <w:spacing w:line="276" w:lineRule="auto"/>
            </w:pPr>
            <w:r w:rsidRPr="00C86BE5">
              <w:t>No Action</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8704352" w14:textId="50F8003C" w:rsidR="00C86BE5" w:rsidRPr="00C86BE5" w:rsidRDefault="0082716E" w:rsidP="00C86BE5">
            <w:pPr>
              <w:spacing w:line="276" w:lineRule="auto"/>
            </w:pPr>
            <w:r>
              <w:t>139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5D3898B" w14:textId="5AD038B9" w:rsidR="00C86BE5" w:rsidRPr="00C86BE5" w:rsidRDefault="0082716E" w:rsidP="00C86BE5">
            <w:pPr>
              <w:spacing w:line="276" w:lineRule="auto"/>
            </w:pPr>
            <w:r>
              <w:t>217</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F504A6C" w14:textId="660B8218" w:rsidR="00C86BE5" w:rsidRPr="00C86BE5" w:rsidRDefault="0082716E" w:rsidP="00C86BE5">
            <w:pPr>
              <w:spacing w:line="276" w:lineRule="auto"/>
            </w:pPr>
            <w:r>
              <w:t>192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6440286" w14:textId="7460885A" w:rsidR="00C86BE5" w:rsidRPr="00C86BE5" w:rsidRDefault="0082716E" w:rsidP="00C86BE5">
            <w:pPr>
              <w:spacing w:line="276" w:lineRule="auto"/>
            </w:pPr>
            <w:r>
              <w:t>196</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A21C119" w14:textId="60644715" w:rsidR="00C86BE5" w:rsidRPr="00C86BE5" w:rsidRDefault="0082716E" w:rsidP="00C86BE5">
            <w:pPr>
              <w:spacing w:line="276" w:lineRule="auto"/>
            </w:pPr>
            <w:r>
              <w:t>199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BF99DA4" w14:textId="36C6B69C" w:rsidR="00C86BE5" w:rsidRPr="00C86BE5" w:rsidRDefault="0082716E" w:rsidP="00C86BE5">
            <w:pPr>
              <w:spacing w:line="276" w:lineRule="auto"/>
            </w:pPr>
            <w:r>
              <w:t>190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2219A4E" w14:textId="77777777" w:rsidR="00C86BE5" w:rsidRPr="00C86BE5" w:rsidRDefault="00C86BE5" w:rsidP="00C86BE5">
            <w:pPr>
              <w:spacing w:line="276" w:lineRule="auto"/>
            </w:pPr>
            <w:r w:rsidRPr="00C86BE5">
              <w:t>130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3E299ABF" w14:textId="4A15A06A" w:rsidR="00C86BE5" w:rsidRPr="00C86BE5" w:rsidRDefault="0082716E" w:rsidP="00C86BE5">
            <w:pPr>
              <w:spacing w:line="276" w:lineRule="auto"/>
            </w:pPr>
            <w:r>
              <w:t>155</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D226741" w14:textId="6F22E0E2" w:rsidR="00C86BE5" w:rsidRPr="00C86BE5" w:rsidRDefault="0082716E" w:rsidP="00C86BE5">
            <w:pPr>
              <w:spacing w:line="276" w:lineRule="auto"/>
            </w:pPr>
            <w:r>
              <w:t>98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BE0089A" w14:textId="77777777" w:rsidR="00C86BE5" w:rsidRPr="00C86BE5" w:rsidRDefault="00C86BE5" w:rsidP="00C86BE5">
            <w:pPr>
              <w:spacing w:line="276" w:lineRule="auto"/>
            </w:pPr>
            <w:r w:rsidRPr="00C86BE5">
              <w:t>22</w:t>
            </w:r>
          </w:p>
        </w:tc>
      </w:tr>
      <w:tr w:rsidR="00C86BE5" w:rsidRPr="00C86BE5" w14:paraId="21C894CF"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5A008FC" w14:textId="77777777" w:rsidR="00C86BE5" w:rsidRPr="00C86BE5" w:rsidRDefault="00C86BE5" w:rsidP="00C86BE5">
            <w:pPr>
              <w:spacing w:line="276" w:lineRule="auto"/>
            </w:pPr>
            <w:r w:rsidRPr="00C86BE5">
              <w:t>Ongoing - allegation not yet concluded</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1785987F"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B37F7CE" w14:textId="77777777" w:rsidR="00C86BE5" w:rsidRPr="00C86BE5" w:rsidRDefault="00C86BE5" w:rsidP="00C86BE5">
            <w:pPr>
              <w:spacing w:line="276" w:lineRule="auto"/>
            </w:pPr>
            <w:r w:rsidRPr="00C86BE5">
              <w:t>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D2A9877" w14:textId="77777777" w:rsidR="00C86BE5" w:rsidRPr="00C86BE5" w:rsidRDefault="00C86BE5" w:rsidP="00C86BE5">
            <w:pPr>
              <w:spacing w:line="276" w:lineRule="auto"/>
            </w:pPr>
            <w:r w:rsidRPr="00C86BE5">
              <w:t>19</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627E62B" w14:textId="77777777" w:rsidR="00C86BE5" w:rsidRPr="00C86BE5" w:rsidRDefault="00C86BE5" w:rsidP="00C86BE5">
            <w:pPr>
              <w:spacing w:line="276" w:lineRule="auto"/>
            </w:pPr>
            <w:r w:rsidRPr="00C86BE5">
              <w:t>6</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3B5F0C3" w14:textId="77777777" w:rsidR="00C86BE5" w:rsidRPr="00C86BE5" w:rsidRDefault="00C86BE5" w:rsidP="00C86BE5">
            <w:pPr>
              <w:spacing w:line="276" w:lineRule="auto"/>
            </w:pPr>
            <w:r w:rsidRPr="00C86BE5">
              <w:t>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5E24D53" w14:textId="77777777" w:rsidR="00C86BE5" w:rsidRPr="00C86BE5" w:rsidRDefault="00C86BE5" w:rsidP="00C86BE5">
            <w:pPr>
              <w:spacing w:line="276" w:lineRule="auto"/>
            </w:pPr>
            <w:r w:rsidRPr="00C86BE5">
              <w:t>24</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5BD0C84" w14:textId="77777777" w:rsidR="00C86BE5" w:rsidRPr="00C86BE5" w:rsidRDefault="00C86BE5" w:rsidP="00C86BE5">
            <w:pPr>
              <w:spacing w:line="276" w:lineRule="auto"/>
            </w:pPr>
            <w:r w:rsidRPr="00C86BE5">
              <w:t>48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509619F7" w14:textId="77777777" w:rsidR="00C86BE5" w:rsidRPr="00C86BE5" w:rsidRDefault="00C86BE5" w:rsidP="00C86BE5">
            <w:pPr>
              <w:spacing w:line="276" w:lineRule="auto"/>
            </w:pPr>
            <w:r w:rsidRPr="00C86BE5">
              <w:t>80</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96EF5CB" w14:textId="77777777" w:rsidR="00C86BE5" w:rsidRPr="00C86BE5" w:rsidRDefault="00C86BE5" w:rsidP="00C86BE5">
            <w:pPr>
              <w:spacing w:line="276" w:lineRule="auto"/>
            </w:pPr>
            <w:r w:rsidRPr="00C86BE5">
              <w:t>172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0D83727" w14:textId="77777777" w:rsidR="00C86BE5" w:rsidRPr="00C86BE5" w:rsidRDefault="00C86BE5" w:rsidP="00C86BE5">
            <w:pPr>
              <w:spacing w:line="276" w:lineRule="auto"/>
            </w:pPr>
            <w:r w:rsidRPr="00C86BE5">
              <w:t>138</w:t>
            </w:r>
          </w:p>
        </w:tc>
      </w:tr>
      <w:tr w:rsidR="00C86BE5" w:rsidRPr="00C86BE5" w14:paraId="21BCDFA8" w14:textId="77777777" w:rsidTr="0082716E">
        <w:trPr>
          <w:trHeight w:val="310"/>
        </w:trPr>
        <w:tc>
          <w:tcPr>
            <w:tcW w:w="550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01812C" w14:textId="77777777" w:rsidR="00C86BE5" w:rsidRPr="00E11AE0" w:rsidRDefault="00C86BE5" w:rsidP="00C86BE5">
            <w:pPr>
              <w:spacing w:line="276" w:lineRule="auto"/>
              <w:rPr>
                <w:b/>
              </w:rPr>
            </w:pPr>
            <w:r w:rsidRPr="00E11AE0">
              <w:rPr>
                <w:b/>
              </w:rPr>
              <w:t>Grand Total</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FC542C2" w14:textId="77777777" w:rsidR="00C86BE5" w:rsidRPr="00E11AE0" w:rsidRDefault="00C86BE5" w:rsidP="00C86BE5">
            <w:pPr>
              <w:spacing w:line="276" w:lineRule="auto"/>
              <w:rPr>
                <w:b/>
              </w:rPr>
            </w:pPr>
            <w:r w:rsidRPr="00E11AE0">
              <w:rPr>
                <w:b/>
              </w:rPr>
              <w:t>258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D9EFB25" w14:textId="77777777" w:rsidR="00C86BE5" w:rsidRPr="00E11AE0" w:rsidRDefault="00C86BE5" w:rsidP="00C86BE5">
            <w:pPr>
              <w:spacing w:line="276" w:lineRule="auto"/>
              <w:rPr>
                <w:b/>
              </w:rPr>
            </w:pPr>
            <w:r w:rsidRPr="00E11AE0">
              <w:rPr>
                <w:b/>
              </w:rPr>
              <w:t>401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7159F38" w14:textId="77777777" w:rsidR="00C86BE5" w:rsidRPr="00E11AE0" w:rsidRDefault="00C86BE5" w:rsidP="00C86BE5">
            <w:pPr>
              <w:spacing w:line="276" w:lineRule="auto"/>
              <w:rPr>
                <w:b/>
              </w:rPr>
            </w:pPr>
            <w:r w:rsidRPr="00E11AE0">
              <w:rPr>
                <w:b/>
              </w:rPr>
              <w:t>398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438A0CF2" w14:textId="77777777" w:rsidR="00C86BE5" w:rsidRPr="00E11AE0" w:rsidRDefault="00C86BE5" w:rsidP="00C86BE5">
            <w:pPr>
              <w:spacing w:line="276" w:lineRule="auto"/>
              <w:rPr>
                <w:b/>
              </w:rPr>
            </w:pPr>
            <w:r w:rsidRPr="00E11AE0">
              <w:rPr>
                <w:b/>
              </w:rPr>
              <w:t>353</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21F8572" w14:textId="77777777" w:rsidR="00C86BE5" w:rsidRPr="00E11AE0" w:rsidRDefault="00C86BE5" w:rsidP="00C86BE5">
            <w:pPr>
              <w:spacing w:line="276" w:lineRule="auto"/>
              <w:rPr>
                <w:b/>
              </w:rPr>
            </w:pPr>
            <w:r w:rsidRPr="00E11AE0">
              <w:rPr>
                <w:b/>
              </w:rPr>
              <w:t>351</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E4F1E9D" w14:textId="77777777" w:rsidR="00C86BE5" w:rsidRPr="00E11AE0" w:rsidRDefault="00C86BE5" w:rsidP="00C86BE5">
            <w:pPr>
              <w:spacing w:line="276" w:lineRule="auto"/>
              <w:rPr>
                <w:b/>
              </w:rPr>
            </w:pPr>
            <w:r w:rsidRPr="00E11AE0">
              <w:rPr>
                <w:b/>
              </w:rPr>
              <w:t>388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2C56295B" w14:textId="77777777" w:rsidR="00C86BE5" w:rsidRPr="00E11AE0" w:rsidRDefault="00C86BE5" w:rsidP="00C86BE5">
            <w:pPr>
              <w:spacing w:line="276" w:lineRule="auto"/>
              <w:rPr>
                <w:b/>
              </w:rPr>
            </w:pPr>
            <w:r w:rsidRPr="00E11AE0">
              <w:rPr>
                <w:b/>
              </w:rPr>
              <w:t>312</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007D4401" w14:textId="77777777" w:rsidR="00C86BE5" w:rsidRPr="00E11AE0" w:rsidRDefault="00C86BE5" w:rsidP="00C86BE5">
            <w:pPr>
              <w:spacing w:line="276" w:lineRule="auto"/>
              <w:rPr>
                <w:b/>
              </w:rPr>
            </w:pPr>
            <w:r w:rsidRPr="00E11AE0">
              <w:rPr>
                <w:b/>
              </w:rPr>
              <w:t>354</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60A699D3" w14:textId="77777777" w:rsidR="00C86BE5" w:rsidRPr="00E11AE0" w:rsidRDefault="00C86BE5" w:rsidP="00C86BE5">
            <w:pPr>
              <w:spacing w:line="276" w:lineRule="auto"/>
              <w:rPr>
                <w:b/>
              </w:rPr>
            </w:pPr>
            <w:r w:rsidRPr="00E11AE0">
              <w:rPr>
                <w:b/>
              </w:rPr>
              <w:t>338</w:t>
            </w:r>
          </w:p>
        </w:tc>
        <w:tc>
          <w:tcPr>
            <w:tcW w:w="905" w:type="dxa"/>
            <w:tcBorders>
              <w:top w:val="nil"/>
              <w:left w:val="nil"/>
              <w:bottom w:val="single" w:sz="8" w:space="0" w:color="auto"/>
              <w:right w:val="single" w:sz="8" w:space="0" w:color="auto"/>
            </w:tcBorders>
            <w:noWrap/>
            <w:tcMar>
              <w:top w:w="0" w:type="dxa"/>
              <w:left w:w="108" w:type="dxa"/>
              <w:bottom w:w="0" w:type="dxa"/>
              <w:right w:w="108" w:type="dxa"/>
            </w:tcMar>
            <w:hideMark/>
          </w:tcPr>
          <w:p w14:paraId="72682E15" w14:textId="77777777" w:rsidR="00C86BE5" w:rsidRPr="00E11AE0" w:rsidRDefault="00C86BE5" w:rsidP="00C86BE5">
            <w:pPr>
              <w:spacing w:line="276" w:lineRule="auto"/>
              <w:rPr>
                <w:b/>
              </w:rPr>
            </w:pPr>
            <w:r w:rsidRPr="00E11AE0">
              <w:rPr>
                <w:b/>
              </w:rPr>
              <w:t>160</w:t>
            </w:r>
          </w:p>
        </w:tc>
      </w:tr>
    </w:tbl>
    <w:p w14:paraId="444077FD" w14:textId="25385198" w:rsidR="00C86BE5" w:rsidRDefault="00C86BE5" w:rsidP="00C86BE5">
      <w:pPr>
        <w:rPr>
          <w:i/>
          <w:iCs/>
          <w:sz w:val="20"/>
          <w:szCs w:val="20"/>
        </w:rPr>
        <w:sectPr w:rsidR="00C86BE5" w:rsidSect="00102FD7">
          <w:pgSz w:w="16838" w:h="11906" w:orient="landscape"/>
          <w:pgMar w:top="1134" w:right="1134" w:bottom="1134" w:left="1134" w:header="283" w:footer="284" w:gutter="0"/>
          <w:cols w:space="708"/>
          <w:docGrid w:linePitch="360"/>
        </w:sectPr>
      </w:pPr>
      <w:r w:rsidRPr="00C86BE5">
        <w:rPr>
          <w:i/>
          <w:iCs/>
          <w:sz w:val="20"/>
          <w:szCs w:val="20"/>
        </w:rPr>
        <w:t>1 Data for 2023/24 covers the period of 01/</w:t>
      </w:r>
      <w:r w:rsidR="0058584D">
        <w:rPr>
          <w:i/>
          <w:iCs/>
          <w:sz w:val="20"/>
          <w:szCs w:val="20"/>
        </w:rPr>
        <w:t>04/2023 – 18/08/2023 inclusive.</w:t>
      </w:r>
    </w:p>
    <w:p w14:paraId="26448053" w14:textId="77777777" w:rsidR="00102FD7" w:rsidRPr="00220919" w:rsidRDefault="00102FD7" w:rsidP="00C86BE5">
      <w:pPr>
        <w:pStyle w:val="ListParagraph"/>
        <w:numPr>
          <w:ilvl w:val="0"/>
          <w:numId w:val="3"/>
        </w:numPr>
        <w:tabs>
          <w:tab w:val="left" w:pos="5400"/>
        </w:tabs>
        <w:rPr>
          <w:rFonts w:eastAsiaTheme="majorEastAsia" w:cstheme="majorBidi"/>
          <w:b/>
          <w:color w:val="000000" w:themeColor="text1"/>
          <w:szCs w:val="26"/>
        </w:rPr>
      </w:pPr>
      <w:r w:rsidRPr="00C86BE5">
        <w:rPr>
          <w:rFonts w:eastAsiaTheme="majorEastAsia" w:cstheme="majorBidi"/>
          <w:b/>
          <w:bCs/>
          <w:color w:val="000000" w:themeColor="text1"/>
          <w:szCs w:val="26"/>
        </w:rPr>
        <w:lastRenderedPageBreak/>
        <w:t>How many of the allegations alleged sexual criminality</w:t>
      </w:r>
    </w:p>
    <w:p w14:paraId="4E467F1D" w14:textId="056BC19D" w:rsidR="00220919" w:rsidRDefault="00F80E61" w:rsidP="00220919">
      <w:r>
        <w:t>T</w:t>
      </w:r>
      <w:r w:rsidR="00220919">
        <w:t xml:space="preserve">he PSD database holds a ‘sexual circumstance’ marker that can be appended to any conduct or complaint case containing allegations which are perceived to contain a sexual element. </w:t>
      </w:r>
    </w:p>
    <w:p w14:paraId="79084B87" w14:textId="7397F32F" w:rsidR="00220919" w:rsidRDefault="00220919" w:rsidP="00220919">
      <w:r>
        <w:t>For the purpose of your request, cases to which this specific marker applies have been extracted.</w:t>
      </w:r>
    </w:p>
    <w:p w14:paraId="1E1F136F" w14:textId="3915690C" w:rsidR="00C86BE5" w:rsidRPr="00C86BE5" w:rsidRDefault="00152BD2" w:rsidP="00C86BE5">
      <w:r>
        <w:t>Data</w:t>
      </w:r>
      <w:r w:rsidR="00C86BE5" w:rsidRPr="00C86BE5">
        <w:t xml:space="preserve"> </w:t>
      </w:r>
      <w:r w:rsidR="00E11AE0">
        <w:t>is</w:t>
      </w:r>
      <w:r w:rsidR="00C86BE5" w:rsidRPr="00C86BE5">
        <w:t xml:space="preserve"> provided</w:t>
      </w:r>
      <w:r w:rsidR="00E11AE0">
        <w:t xml:space="preserve"> </w:t>
      </w:r>
      <w:r w:rsidR="00C86BE5" w:rsidRPr="00C86BE5">
        <w:t xml:space="preserve">for criminal allegations received between 01/04/2014 </w:t>
      </w:r>
      <w:r w:rsidR="00C86BE5">
        <w:t>and</w:t>
      </w:r>
      <w:r w:rsidR="00220919">
        <w:t xml:space="preserve"> 18/08/2023 inclusive</w:t>
      </w:r>
      <w:r w:rsidR="00C86BE5" w:rsidRPr="00C86BE5">
        <w:t>.</w:t>
      </w:r>
    </w:p>
    <w:p w14:paraId="29394F4F" w14:textId="77A9573E" w:rsidR="00C86BE5" w:rsidRPr="00C86BE5" w:rsidRDefault="00C86BE5" w:rsidP="00C86BE5">
      <w:pPr>
        <w:autoSpaceDE w:val="0"/>
        <w:autoSpaceDN w:val="0"/>
        <w:spacing w:after="240"/>
      </w:pPr>
      <w:r w:rsidRPr="00C86BE5">
        <w:rPr>
          <w:i/>
          <w:iCs/>
          <w:lang w:val="en-US"/>
        </w:rPr>
        <w:t>Table: Criminal allegations involving a sexual circumstance (Complai</w:t>
      </w:r>
      <w:r w:rsidR="00C522EE">
        <w:rPr>
          <w:i/>
          <w:iCs/>
          <w:lang w:val="en-US"/>
        </w:rPr>
        <w:t>nts), by financial year</w:t>
      </w:r>
      <w:r w:rsidRPr="00C86BE5">
        <w:rPr>
          <w:i/>
          <w:iCs/>
          <w:lang w:val="en-US"/>
        </w:rPr>
        <w:t xml:space="preserve"> </w:t>
      </w:r>
      <w:r w:rsidR="00C522EE">
        <w:rPr>
          <w:i/>
          <w:iCs/>
          <w:lang w:val="en-US"/>
        </w:rPr>
        <w:t xml:space="preserve">received </w:t>
      </w:r>
      <w:r w:rsidRPr="00C86BE5">
        <w:rPr>
          <w:i/>
          <w:iCs/>
          <w:vertAlign w:val="superscript"/>
          <w:lang w:val="en-US"/>
        </w:rPr>
        <w:t>1</w:t>
      </w:r>
    </w:p>
    <w:tbl>
      <w:tblPr>
        <w:tblW w:w="9629" w:type="dxa"/>
        <w:tblCellMar>
          <w:left w:w="0" w:type="dxa"/>
          <w:right w:w="0" w:type="dxa"/>
        </w:tblCellMar>
        <w:tblLook w:val="04A0" w:firstRow="1" w:lastRow="0" w:firstColumn="1" w:lastColumn="0" w:noHBand="0" w:noVBand="1"/>
      </w:tblPr>
      <w:tblGrid>
        <w:gridCol w:w="737"/>
        <w:gridCol w:w="817"/>
        <w:gridCol w:w="920"/>
        <w:gridCol w:w="921"/>
        <w:gridCol w:w="921"/>
        <w:gridCol w:w="921"/>
        <w:gridCol w:w="921"/>
        <w:gridCol w:w="921"/>
        <w:gridCol w:w="921"/>
        <w:gridCol w:w="921"/>
        <w:gridCol w:w="921"/>
      </w:tblGrid>
      <w:tr w:rsidR="00C86BE5" w:rsidRPr="00C86BE5" w14:paraId="4D6189FA" w14:textId="77777777" w:rsidTr="00C86BE5">
        <w:trPr>
          <w:trHeight w:val="310"/>
        </w:trPr>
        <w:tc>
          <w:tcPr>
            <w:tcW w:w="63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6A45634" w14:textId="24CA147D" w:rsidR="00C86BE5" w:rsidRPr="00C86BE5" w:rsidRDefault="00C86BE5" w:rsidP="00C86BE5">
            <w:pPr>
              <w:spacing w:line="276" w:lineRule="auto"/>
              <w:rPr>
                <w:b/>
                <w:bCs/>
              </w:rPr>
            </w:pPr>
            <w:r>
              <w:rPr>
                <w:b/>
                <w:bCs/>
              </w:rPr>
              <w:t>Year</w:t>
            </w:r>
          </w:p>
        </w:tc>
        <w:tc>
          <w:tcPr>
            <w:tcW w:w="703"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98BCDD3" w14:textId="31A1B663" w:rsidR="00C86BE5" w:rsidRPr="00C86BE5" w:rsidRDefault="00C86BE5" w:rsidP="00C86BE5">
            <w:pPr>
              <w:spacing w:line="276" w:lineRule="auto"/>
              <w:rPr>
                <w:b/>
                <w:bCs/>
              </w:rPr>
            </w:pPr>
            <w:r w:rsidRPr="00C86BE5">
              <w:rPr>
                <w:b/>
                <w:bCs/>
              </w:rPr>
              <w:t>14/15</w:t>
            </w:r>
          </w:p>
        </w:tc>
        <w:tc>
          <w:tcPr>
            <w:tcW w:w="92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363F5B0" w14:textId="31C1EDEC" w:rsidR="00C86BE5" w:rsidRPr="00C86BE5" w:rsidRDefault="00C86BE5" w:rsidP="00C86BE5">
            <w:pPr>
              <w:spacing w:line="276" w:lineRule="auto"/>
              <w:rPr>
                <w:b/>
                <w:bCs/>
              </w:rPr>
            </w:pPr>
            <w:r w:rsidRPr="00C86BE5">
              <w:rPr>
                <w:b/>
                <w:bCs/>
              </w:rPr>
              <w:t>15/16</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CD53933" w14:textId="3457A5B6" w:rsidR="00C86BE5" w:rsidRPr="00C86BE5" w:rsidRDefault="00C86BE5" w:rsidP="00C86BE5">
            <w:pPr>
              <w:spacing w:line="276" w:lineRule="auto"/>
              <w:rPr>
                <w:b/>
                <w:bCs/>
              </w:rPr>
            </w:pPr>
            <w:r w:rsidRPr="00C86BE5">
              <w:rPr>
                <w:b/>
                <w:bCs/>
              </w:rPr>
              <w:t>16/17</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B0058AE" w14:textId="571FCBBE" w:rsidR="00C86BE5" w:rsidRPr="00C86BE5" w:rsidRDefault="00C86BE5" w:rsidP="00C86BE5">
            <w:pPr>
              <w:spacing w:line="276" w:lineRule="auto"/>
              <w:rPr>
                <w:b/>
                <w:bCs/>
              </w:rPr>
            </w:pPr>
            <w:r w:rsidRPr="00C86BE5">
              <w:rPr>
                <w:b/>
                <w:bCs/>
              </w:rPr>
              <w:t>17/18</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756EE7D" w14:textId="729C4CA9" w:rsidR="00C86BE5" w:rsidRPr="00C86BE5" w:rsidRDefault="00C86BE5" w:rsidP="00C86BE5">
            <w:pPr>
              <w:spacing w:line="276" w:lineRule="auto"/>
              <w:rPr>
                <w:b/>
                <w:bCs/>
              </w:rPr>
            </w:pPr>
            <w:r w:rsidRPr="00C86BE5">
              <w:rPr>
                <w:b/>
                <w:bCs/>
              </w:rPr>
              <w:t>18/19</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D08251A" w14:textId="3A10B68A" w:rsidR="00C86BE5" w:rsidRPr="00C86BE5" w:rsidRDefault="00C86BE5" w:rsidP="00C86BE5">
            <w:pPr>
              <w:spacing w:line="276" w:lineRule="auto"/>
              <w:rPr>
                <w:b/>
                <w:bCs/>
              </w:rPr>
            </w:pPr>
            <w:r w:rsidRPr="00C86BE5">
              <w:rPr>
                <w:b/>
                <w:bCs/>
              </w:rPr>
              <w:t>19/20</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C841B4F" w14:textId="29570294" w:rsidR="00C86BE5" w:rsidRPr="00C86BE5" w:rsidRDefault="00C86BE5" w:rsidP="00C86BE5">
            <w:pPr>
              <w:spacing w:line="276" w:lineRule="auto"/>
              <w:rPr>
                <w:b/>
                <w:bCs/>
              </w:rPr>
            </w:pPr>
            <w:r w:rsidRPr="00C86BE5">
              <w:rPr>
                <w:b/>
                <w:bCs/>
              </w:rPr>
              <w:t>20/21</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3185667" w14:textId="55511B6B" w:rsidR="00C86BE5" w:rsidRPr="00C86BE5" w:rsidRDefault="00C86BE5" w:rsidP="00C86BE5">
            <w:pPr>
              <w:spacing w:line="276" w:lineRule="auto"/>
              <w:rPr>
                <w:b/>
                <w:bCs/>
              </w:rPr>
            </w:pPr>
            <w:r w:rsidRPr="00C86BE5">
              <w:rPr>
                <w:b/>
                <w:bCs/>
              </w:rPr>
              <w:t>21/22</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7B789CF" w14:textId="4022EC8D" w:rsidR="00C86BE5" w:rsidRPr="00C86BE5" w:rsidRDefault="00C86BE5" w:rsidP="00C86BE5">
            <w:pPr>
              <w:spacing w:line="276" w:lineRule="auto"/>
              <w:rPr>
                <w:b/>
                <w:bCs/>
              </w:rPr>
            </w:pPr>
            <w:r w:rsidRPr="00C86BE5">
              <w:rPr>
                <w:b/>
                <w:bCs/>
              </w:rPr>
              <w:t>22/23</w:t>
            </w:r>
          </w:p>
        </w:tc>
        <w:tc>
          <w:tcPr>
            <w:tcW w:w="921"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72E7C40" w14:textId="360F17FD" w:rsidR="00C86BE5" w:rsidRPr="00C86BE5" w:rsidRDefault="00C86BE5" w:rsidP="00C86BE5">
            <w:pPr>
              <w:spacing w:line="276" w:lineRule="auto"/>
              <w:rPr>
                <w:b/>
                <w:bCs/>
              </w:rPr>
            </w:pPr>
            <w:r w:rsidRPr="00C86BE5">
              <w:rPr>
                <w:b/>
                <w:bCs/>
              </w:rPr>
              <w:t>23/24</w:t>
            </w:r>
          </w:p>
        </w:tc>
      </w:tr>
      <w:tr w:rsidR="00C86BE5" w:rsidRPr="00C86BE5" w14:paraId="6C763ADA" w14:textId="77777777" w:rsidTr="00C86BE5">
        <w:trPr>
          <w:trHeight w:val="310"/>
        </w:trPr>
        <w:tc>
          <w:tcPr>
            <w:tcW w:w="63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F716DC" w14:textId="7AB774DF" w:rsidR="00C86BE5" w:rsidRPr="00C86BE5" w:rsidRDefault="00C86BE5" w:rsidP="00C86BE5">
            <w:pPr>
              <w:spacing w:line="276" w:lineRule="auto"/>
            </w:pPr>
            <w:r>
              <w:t>No.</w:t>
            </w:r>
          </w:p>
        </w:tc>
        <w:tc>
          <w:tcPr>
            <w:tcW w:w="703" w:type="dxa"/>
            <w:tcBorders>
              <w:top w:val="nil"/>
              <w:left w:val="nil"/>
              <w:bottom w:val="single" w:sz="8" w:space="0" w:color="auto"/>
              <w:right w:val="single" w:sz="8" w:space="0" w:color="auto"/>
            </w:tcBorders>
            <w:noWrap/>
            <w:tcMar>
              <w:top w:w="0" w:type="dxa"/>
              <w:left w:w="108" w:type="dxa"/>
              <w:bottom w:w="0" w:type="dxa"/>
              <w:right w:w="108" w:type="dxa"/>
            </w:tcMar>
            <w:hideMark/>
          </w:tcPr>
          <w:p w14:paraId="6F34C3FF" w14:textId="77777777" w:rsidR="00C86BE5" w:rsidRPr="00C86BE5" w:rsidRDefault="00C86BE5" w:rsidP="00C86BE5">
            <w:pPr>
              <w:spacing w:line="276" w:lineRule="auto"/>
            </w:pPr>
            <w:r w:rsidRPr="00C86BE5">
              <w:t>13</w:t>
            </w:r>
          </w:p>
        </w:tc>
        <w:tc>
          <w:tcPr>
            <w:tcW w:w="920" w:type="dxa"/>
            <w:tcBorders>
              <w:top w:val="nil"/>
              <w:left w:val="nil"/>
              <w:bottom w:val="single" w:sz="8" w:space="0" w:color="auto"/>
              <w:right w:val="single" w:sz="8" w:space="0" w:color="auto"/>
            </w:tcBorders>
            <w:noWrap/>
            <w:tcMar>
              <w:top w:w="0" w:type="dxa"/>
              <w:left w:w="108" w:type="dxa"/>
              <w:bottom w:w="0" w:type="dxa"/>
              <w:right w:w="108" w:type="dxa"/>
            </w:tcMar>
            <w:hideMark/>
          </w:tcPr>
          <w:p w14:paraId="564FF1D1" w14:textId="77777777" w:rsidR="00C86BE5" w:rsidRPr="00C86BE5" w:rsidRDefault="00C86BE5" w:rsidP="00C86BE5">
            <w:pPr>
              <w:spacing w:line="276" w:lineRule="auto"/>
            </w:pPr>
            <w:r w:rsidRPr="00C86BE5">
              <w:t>26</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53FCB338" w14:textId="77777777" w:rsidR="00C86BE5" w:rsidRPr="00C86BE5" w:rsidRDefault="00C86BE5" w:rsidP="00C86BE5">
            <w:pPr>
              <w:spacing w:line="276" w:lineRule="auto"/>
            </w:pPr>
            <w:r w:rsidRPr="00C86BE5">
              <w:t>14</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20745273" w14:textId="77777777" w:rsidR="00C86BE5" w:rsidRPr="00C86BE5" w:rsidRDefault="00C86BE5" w:rsidP="00C86BE5">
            <w:pPr>
              <w:spacing w:line="276" w:lineRule="auto"/>
            </w:pPr>
            <w:r w:rsidRPr="00C86BE5">
              <w:t>22</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298BB6DB" w14:textId="77777777" w:rsidR="00C86BE5" w:rsidRPr="00C86BE5" w:rsidRDefault="00C86BE5" w:rsidP="00C86BE5">
            <w:pPr>
              <w:spacing w:line="276" w:lineRule="auto"/>
            </w:pPr>
            <w:r w:rsidRPr="00C86BE5">
              <w:t>19</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6FF2C86C" w14:textId="77777777" w:rsidR="00C86BE5" w:rsidRPr="00C86BE5" w:rsidRDefault="00C86BE5" w:rsidP="00C86BE5">
            <w:pPr>
              <w:spacing w:line="276" w:lineRule="auto"/>
            </w:pPr>
            <w:r w:rsidRPr="00C86BE5">
              <w:t>24</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4FFFC168" w14:textId="77777777" w:rsidR="00C86BE5" w:rsidRPr="00C86BE5" w:rsidRDefault="00C86BE5" w:rsidP="00C86BE5">
            <w:pPr>
              <w:spacing w:line="276" w:lineRule="auto"/>
            </w:pPr>
            <w:r w:rsidRPr="00C86BE5">
              <w:t>10</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21AB9B75" w14:textId="77777777" w:rsidR="00C86BE5" w:rsidRPr="00C86BE5" w:rsidRDefault="00C86BE5" w:rsidP="00C86BE5">
            <w:pPr>
              <w:spacing w:line="276" w:lineRule="auto"/>
            </w:pPr>
            <w:r w:rsidRPr="00C86BE5">
              <w:t>18</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4F77A7D4" w14:textId="77777777" w:rsidR="00C86BE5" w:rsidRPr="00C86BE5" w:rsidRDefault="00C86BE5" w:rsidP="00C86BE5">
            <w:pPr>
              <w:spacing w:line="276" w:lineRule="auto"/>
            </w:pPr>
            <w:r w:rsidRPr="00C86BE5">
              <w:t>24</w:t>
            </w:r>
          </w:p>
        </w:tc>
        <w:tc>
          <w:tcPr>
            <w:tcW w:w="921" w:type="dxa"/>
            <w:tcBorders>
              <w:top w:val="nil"/>
              <w:left w:val="nil"/>
              <w:bottom w:val="single" w:sz="8" w:space="0" w:color="auto"/>
              <w:right w:val="single" w:sz="8" w:space="0" w:color="auto"/>
            </w:tcBorders>
            <w:noWrap/>
            <w:tcMar>
              <w:top w:w="0" w:type="dxa"/>
              <w:left w:w="108" w:type="dxa"/>
              <w:bottom w:w="0" w:type="dxa"/>
              <w:right w:w="108" w:type="dxa"/>
            </w:tcMar>
            <w:hideMark/>
          </w:tcPr>
          <w:p w14:paraId="3C6E3F11" w14:textId="77777777" w:rsidR="00C86BE5" w:rsidRPr="00C86BE5" w:rsidRDefault="00C86BE5" w:rsidP="00C86BE5">
            <w:pPr>
              <w:spacing w:line="276" w:lineRule="auto"/>
            </w:pPr>
            <w:r w:rsidRPr="00C86BE5">
              <w:t>4</w:t>
            </w:r>
          </w:p>
        </w:tc>
      </w:tr>
    </w:tbl>
    <w:p w14:paraId="4C7F723A" w14:textId="27A17244" w:rsidR="00C86BE5" w:rsidRPr="00C86BE5" w:rsidRDefault="00C522EE" w:rsidP="00C86BE5">
      <w:pPr>
        <w:rPr>
          <w:i/>
          <w:iCs/>
          <w:sz w:val="20"/>
          <w:szCs w:val="20"/>
        </w:rPr>
      </w:pPr>
      <w:r>
        <w:rPr>
          <w:i/>
          <w:iCs/>
          <w:sz w:val="20"/>
          <w:szCs w:val="20"/>
        </w:rPr>
        <w:t>1</w:t>
      </w:r>
      <w:r w:rsidR="00C86BE5" w:rsidRPr="00C86BE5">
        <w:rPr>
          <w:i/>
          <w:iCs/>
          <w:sz w:val="20"/>
          <w:szCs w:val="20"/>
        </w:rPr>
        <w:t xml:space="preserve"> Data for 2023/24 covers the period of 01/04/2023 – 18/08/2023 inclusive.</w:t>
      </w:r>
    </w:p>
    <w:p w14:paraId="261663D1" w14:textId="77777777" w:rsidR="00C86BE5" w:rsidRPr="00C86BE5" w:rsidRDefault="00C86BE5" w:rsidP="00C86BE5"/>
    <w:p w14:paraId="43FFFF2D" w14:textId="188E7AE8" w:rsidR="00C86BE5" w:rsidRPr="00C86BE5" w:rsidRDefault="00C86BE5" w:rsidP="00C86BE5">
      <w:pPr>
        <w:autoSpaceDE w:val="0"/>
        <w:autoSpaceDN w:val="0"/>
        <w:spacing w:after="240"/>
      </w:pPr>
      <w:r w:rsidRPr="00C86BE5">
        <w:rPr>
          <w:i/>
          <w:iCs/>
          <w:lang w:val="en-US"/>
        </w:rPr>
        <w:t xml:space="preserve">Table: Criminal allegations involving a sexual circumstance (Conduct), by financial year received </w:t>
      </w:r>
      <w:r w:rsidR="00C522EE">
        <w:rPr>
          <w:i/>
          <w:iCs/>
          <w:vertAlign w:val="superscript"/>
          <w:lang w:val="en-US"/>
        </w:rPr>
        <w:t>1</w:t>
      </w:r>
      <w:r w:rsidRPr="00C86BE5">
        <w:rPr>
          <w:i/>
          <w:iCs/>
          <w:vertAlign w:val="superscript"/>
          <w:lang w:val="en-US"/>
        </w:rPr>
        <w:t xml:space="preserve"> </w:t>
      </w:r>
    </w:p>
    <w:tbl>
      <w:tblPr>
        <w:tblW w:w="9624" w:type="dxa"/>
        <w:tblCellMar>
          <w:left w:w="0" w:type="dxa"/>
          <w:right w:w="0" w:type="dxa"/>
        </w:tblCellMar>
        <w:tblLook w:val="04A0" w:firstRow="1" w:lastRow="0" w:firstColumn="1" w:lastColumn="0" w:noHBand="0" w:noVBand="1"/>
      </w:tblPr>
      <w:tblGrid>
        <w:gridCol w:w="737"/>
        <w:gridCol w:w="897"/>
        <w:gridCol w:w="897"/>
        <w:gridCol w:w="897"/>
        <w:gridCol w:w="897"/>
        <w:gridCol w:w="897"/>
        <w:gridCol w:w="897"/>
        <w:gridCol w:w="897"/>
        <w:gridCol w:w="897"/>
        <w:gridCol w:w="897"/>
        <w:gridCol w:w="897"/>
      </w:tblGrid>
      <w:tr w:rsidR="00C86BE5" w:rsidRPr="00C86BE5" w14:paraId="6BF2218A" w14:textId="77777777" w:rsidTr="00C86BE5">
        <w:trPr>
          <w:trHeight w:val="310"/>
        </w:trPr>
        <w:tc>
          <w:tcPr>
            <w:tcW w:w="6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EED284E" w14:textId="5A8EEA00" w:rsidR="00C86BE5" w:rsidRPr="00C86BE5" w:rsidRDefault="00C86BE5" w:rsidP="00C86BE5">
            <w:pPr>
              <w:spacing w:line="276" w:lineRule="auto"/>
              <w:rPr>
                <w:b/>
                <w:bCs/>
              </w:rPr>
            </w:pPr>
            <w:r>
              <w:rPr>
                <w:b/>
                <w:bCs/>
              </w:rPr>
              <w:t>Year</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B3012B2" w14:textId="46062E2E" w:rsidR="00C86BE5" w:rsidRPr="00C86BE5" w:rsidRDefault="00C86BE5" w:rsidP="00C86BE5">
            <w:pPr>
              <w:spacing w:line="276" w:lineRule="auto"/>
              <w:rPr>
                <w:b/>
                <w:bCs/>
              </w:rPr>
            </w:pPr>
            <w:r w:rsidRPr="00C86BE5">
              <w:rPr>
                <w:b/>
                <w:bCs/>
              </w:rPr>
              <w:t>14/15</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E4A391C" w14:textId="3EB93B38" w:rsidR="00C86BE5" w:rsidRPr="00C86BE5" w:rsidRDefault="00C86BE5" w:rsidP="00C86BE5">
            <w:pPr>
              <w:spacing w:line="276" w:lineRule="auto"/>
              <w:rPr>
                <w:b/>
                <w:bCs/>
              </w:rPr>
            </w:pPr>
            <w:r w:rsidRPr="00C86BE5">
              <w:rPr>
                <w:b/>
                <w:bCs/>
              </w:rPr>
              <w:t>15/16</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07DF085" w14:textId="1DFDB5C0" w:rsidR="00C86BE5" w:rsidRPr="00C86BE5" w:rsidRDefault="00C86BE5" w:rsidP="00C86BE5">
            <w:pPr>
              <w:spacing w:line="276" w:lineRule="auto"/>
              <w:rPr>
                <w:b/>
                <w:bCs/>
              </w:rPr>
            </w:pPr>
            <w:r w:rsidRPr="00C86BE5">
              <w:rPr>
                <w:b/>
                <w:bCs/>
              </w:rPr>
              <w:t>16/17</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A80CFD7" w14:textId="06DF5586" w:rsidR="00C86BE5" w:rsidRPr="00C86BE5" w:rsidRDefault="00C86BE5" w:rsidP="00C86BE5">
            <w:pPr>
              <w:spacing w:line="276" w:lineRule="auto"/>
              <w:rPr>
                <w:b/>
                <w:bCs/>
              </w:rPr>
            </w:pPr>
            <w:r w:rsidRPr="00C86BE5">
              <w:rPr>
                <w:b/>
                <w:bCs/>
              </w:rPr>
              <w:t>17/18</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AB26DC8" w14:textId="03A9CD85" w:rsidR="00C86BE5" w:rsidRPr="00C86BE5" w:rsidRDefault="00C86BE5" w:rsidP="00C86BE5">
            <w:pPr>
              <w:spacing w:line="276" w:lineRule="auto"/>
              <w:rPr>
                <w:b/>
                <w:bCs/>
              </w:rPr>
            </w:pPr>
            <w:r w:rsidRPr="00C86BE5">
              <w:rPr>
                <w:b/>
                <w:bCs/>
              </w:rPr>
              <w:t>18/19</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A2A6EA4" w14:textId="7EA4E342" w:rsidR="00C86BE5" w:rsidRPr="00C86BE5" w:rsidRDefault="00C86BE5" w:rsidP="00C86BE5">
            <w:pPr>
              <w:spacing w:line="276" w:lineRule="auto"/>
              <w:rPr>
                <w:b/>
                <w:bCs/>
              </w:rPr>
            </w:pPr>
            <w:r w:rsidRPr="00C86BE5">
              <w:rPr>
                <w:b/>
                <w:bCs/>
              </w:rPr>
              <w:t>19/20</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8E37360" w14:textId="5FA8CCB3" w:rsidR="00C86BE5" w:rsidRPr="00C86BE5" w:rsidRDefault="00C86BE5" w:rsidP="00C86BE5">
            <w:pPr>
              <w:spacing w:line="276" w:lineRule="auto"/>
              <w:rPr>
                <w:b/>
                <w:bCs/>
              </w:rPr>
            </w:pPr>
            <w:r w:rsidRPr="00C86BE5">
              <w:rPr>
                <w:b/>
                <w:bCs/>
              </w:rPr>
              <w:t>20/21</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8CE15FF" w14:textId="4B54D209" w:rsidR="00C86BE5" w:rsidRPr="00C86BE5" w:rsidRDefault="00C86BE5" w:rsidP="00C86BE5">
            <w:pPr>
              <w:spacing w:line="276" w:lineRule="auto"/>
              <w:rPr>
                <w:b/>
                <w:bCs/>
              </w:rPr>
            </w:pPr>
            <w:r w:rsidRPr="00C86BE5">
              <w:rPr>
                <w:b/>
                <w:bCs/>
              </w:rPr>
              <w:t>21/22</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52EB5AC" w14:textId="7C2F5B32" w:rsidR="00C86BE5" w:rsidRPr="00C86BE5" w:rsidRDefault="00C86BE5" w:rsidP="00C86BE5">
            <w:pPr>
              <w:spacing w:line="276" w:lineRule="auto"/>
              <w:rPr>
                <w:b/>
                <w:bCs/>
              </w:rPr>
            </w:pPr>
            <w:r w:rsidRPr="00C86BE5">
              <w:rPr>
                <w:b/>
                <w:bCs/>
              </w:rPr>
              <w:t>22/23</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BFC5FC1" w14:textId="581CC6CA" w:rsidR="00C86BE5" w:rsidRPr="00C86BE5" w:rsidRDefault="00C86BE5" w:rsidP="00C86BE5">
            <w:pPr>
              <w:spacing w:line="276" w:lineRule="auto"/>
              <w:rPr>
                <w:b/>
                <w:bCs/>
              </w:rPr>
            </w:pPr>
            <w:r w:rsidRPr="00C86BE5">
              <w:rPr>
                <w:b/>
                <w:bCs/>
              </w:rPr>
              <w:t>23/24</w:t>
            </w:r>
          </w:p>
        </w:tc>
      </w:tr>
      <w:tr w:rsidR="00C86BE5" w:rsidRPr="00C86BE5" w14:paraId="4AD17848" w14:textId="77777777" w:rsidTr="00C86BE5">
        <w:trPr>
          <w:trHeight w:val="310"/>
        </w:trPr>
        <w:tc>
          <w:tcPr>
            <w:tcW w:w="65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FD8E57" w14:textId="5B307FD4" w:rsidR="00C86BE5" w:rsidRPr="00C86BE5" w:rsidRDefault="00C86BE5" w:rsidP="00C86BE5">
            <w:pPr>
              <w:spacing w:line="276" w:lineRule="auto"/>
            </w:pPr>
            <w:r>
              <w:t>No.</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144A65F7" w14:textId="77777777" w:rsidR="00C86BE5" w:rsidRPr="00C86BE5" w:rsidRDefault="00C86BE5" w:rsidP="00C86BE5">
            <w:pPr>
              <w:spacing w:line="276" w:lineRule="auto"/>
            </w:pPr>
            <w:r w:rsidRPr="00C86BE5">
              <w:t>18</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05367DB7" w14:textId="77777777" w:rsidR="00C86BE5" w:rsidRPr="00C86BE5" w:rsidRDefault="00C86BE5" w:rsidP="00C86BE5">
            <w:pPr>
              <w:spacing w:line="276" w:lineRule="auto"/>
            </w:pPr>
            <w:r w:rsidRPr="00C86BE5">
              <w:t>29</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168185D0" w14:textId="77777777" w:rsidR="00C86BE5" w:rsidRPr="00C86BE5" w:rsidRDefault="00C86BE5" w:rsidP="00C86BE5">
            <w:pPr>
              <w:spacing w:line="276" w:lineRule="auto"/>
            </w:pPr>
            <w:r w:rsidRPr="00C86BE5">
              <w:t>20</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01F7361D" w14:textId="77777777" w:rsidR="00C86BE5" w:rsidRPr="00C86BE5" w:rsidRDefault="00C86BE5" w:rsidP="00C86BE5">
            <w:pPr>
              <w:spacing w:line="276" w:lineRule="auto"/>
            </w:pPr>
            <w:r w:rsidRPr="00C86BE5">
              <w:t>28</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03E396D5" w14:textId="77777777" w:rsidR="00C86BE5" w:rsidRPr="00C86BE5" w:rsidRDefault="00C86BE5" w:rsidP="00C86BE5">
            <w:pPr>
              <w:spacing w:line="276" w:lineRule="auto"/>
            </w:pPr>
            <w:r w:rsidRPr="00C86BE5">
              <w:t>21</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4D1E27DF" w14:textId="77777777" w:rsidR="00C86BE5" w:rsidRPr="00C86BE5" w:rsidRDefault="00C86BE5" w:rsidP="00C86BE5">
            <w:pPr>
              <w:spacing w:line="276" w:lineRule="auto"/>
            </w:pPr>
            <w:r w:rsidRPr="00C86BE5">
              <w:t>43</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18EC7337" w14:textId="77777777" w:rsidR="00C86BE5" w:rsidRPr="00C86BE5" w:rsidRDefault="00C86BE5" w:rsidP="00C86BE5">
            <w:pPr>
              <w:spacing w:line="276" w:lineRule="auto"/>
            </w:pPr>
            <w:r w:rsidRPr="00C86BE5">
              <w:t>24</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420CCE09" w14:textId="77777777" w:rsidR="00C86BE5" w:rsidRPr="00C86BE5" w:rsidRDefault="00C86BE5" w:rsidP="00C86BE5">
            <w:pPr>
              <w:spacing w:line="276" w:lineRule="auto"/>
            </w:pPr>
            <w:r w:rsidRPr="00C86BE5">
              <w:t>27</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00490CEF" w14:textId="77777777" w:rsidR="00C86BE5" w:rsidRPr="00C86BE5" w:rsidRDefault="00C86BE5" w:rsidP="00C86BE5">
            <w:pPr>
              <w:spacing w:line="276" w:lineRule="auto"/>
            </w:pPr>
            <w:r w:rsidRPr="00C86BE5">
              <w:t>32</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0D81E240" w14:textId="77777777" w:rsidR="00C86BE5" w:rsidRPr="00C86BE5" w:rsidRDefault="00C86BE5" w:rsidP="00C86BE5">
            <w:pPr>
              <w:spacing w:line="276" w:lineRule="auto"/>
            </w:pPr>
            <w:r w:rsidRPr="00C86BE5">
              <w:t>9</w:t>
            </w:r>
          </w:p>
        </w:tc>
      </w:tr>
    </w:tbl>
    <w:p w14:paraId="164FD0A9" w14:textId="21C2C7C9" w:rsidR="00C86BE5" w:rsidRPr="00C86BE5" w:rsidRDefault="00C522EE" w:rsidP="00C86BE5">
      <w:pPr>
        <w:rPr>
          <w:i/>
          <w:iCs/>
          <w:sz w:val="20"/>
          <w:szCs w:val="20"/>
        </w:rPr>
      </w:pPr>
      <w:r>
        <w:rPr>
          <w:i/>
          <w:iCs/>
          <w:sz w:val="20"/>
          <w:szCs w:val="20"/>
        </w:rPr>
        <w:t>1</w:t>
      </w:r>
      <w:r w:rsidR="00C86BE5" w:rsidRPr="00C86BE5">
        <w:rPr>
          <w:i/>
          <w:iCs/>
          <w:sz w:val="20"/>
          <w:szCs w:val="20"/>
        </w:rPr>
        <w:t xml:space="preserve"> Data for 2023/24 covers the period of 01/04/2023 – 18/08/2023 inclusive.</w:t>
      </w:r>
    </w:p>
    <w:p w14:paraId="3B6E07AA" w14:textId="2621D99E" w:rsidR="00C86BE5" w:rsidRPr="00C86BE5" w:rsidRDefault="00102FD7" w:rsidP="00C86BE5">
      <w:pPr>
        <w:pStyle w:val="ListParagraph"/>
        <w:numPr>
          <w:ilvl w:val="0"/>
          <w:numId w:val="3"/>
        </w:numPr>
        <w:tabs>
          <w:tab w:val="left" w:pos="5400"/>
        </w:tabs>
        <w:rPr>
          <w:rFonts w:eastAsiaTheme="majorEastAsia" w:cstheme="majorBidi"/>
          <w:b/>
          <w:color w:val="000000" w:themeColor="text1"/>
          <w:szCs w:val="26"/>
        </w:rPr>
      </w:pPr>
      <w:r w:rsidRPr="00C86BE5">
        <w:rPr>
          <w:rFonts w:eastAsiaTheme="majorEastAsia" w:cstheme="majorBidi"/>
          <w:b/>
          <w:bCs/>
          <w:color w:val="000000" w:themeColor="text1"/>
          <w:szCs w:val="26"/>
        </w:rPr>
        <w:t>How many of the allegations alleged rape specifically</w:t>
      </w:r>
    </w:p>
    <w:p w14:paraId="489CB42E" w14:textId="765CC358" w:rsidR="00C86BE5" w:rsidRPr="00C86BE5" w:rsidRDefault="00C86BE5" w:rsidP="00C86BE5">
      <w:r w:rsidRPr="00C86BE5">
        <w:t xml:space="preserve">Data </w:t>
      </w:r>
      <w:r w:rsidR="00E11AE0">
        <w:t>is</w:t>
      </w:r>
      <w:r w:rsidRPr="00C86BE5">
        <w:t xml:space="preserve"> provided for allegations of rape received between 01/04/2014</w:t>
      </w:r>
      <w:r>
        <w:t xml:space="preserve"> and</w:t>
      </w:r>
      <w:r w:rsidRPr="00C86BE5">
        <w:t xml:space="preserve"> 18/08/2023 inclusive.</w:t>
      </w:r>
    </w:p>
    <w:p w14:paraId="3EB92DF1" w14:textId="200AA3CA" w:rsidR="00C86BE5" w:rsidRDefault="00C86BE5" w:rsidP="00C86BE5">
      <w:pPr>
        <w:autoSpaceDE w:val="0"/>
        <w:autoSpaceDN w:val="0"/>
        <w:spacing w:after="240"/>
        <w:rPr>
          <w:i/>
          <w:iCs/>
          <w:vertAlign w:val="superscript"/>
          <w:lang w:val="en-US"/>
        </w:rPr>
      </w:pPr>
      <w:r w:rsidRPr="00C86BE5">
        <w:rPr>
          <w:i/>
          <w:iCs/>
          <w:lang w:val="en-US"/>
        </w:rPr>
        <w:t xml:space="preserve">Table: Rape allegations (Complaints), by financial year received </w:t>
      </w:r>
      <w:r w:rsidR="00C522EE">
        <w:rPr>
          <w:i/>
          <w:iCs/>
          <w:vertAlign w:val="superscript"/>
          <w:lang w:val="en-US"/>
        </w:rPr>
        <w:t>1</w:t>
      </w:r>
    </w:p>
    <w:tbl>
      <w:tblPr>
        <w:tblW w:w="9629" w:type="dxa"/>
        <w:tblLayout w:type="fixed"/>
        <w:tblCellMar>
          <w:left w:w="0" w:type="dxa"/>
          <w:right w:w="0" w:type="dxa"/>
        </w:tblCellMar>
        <w:tblLook w:val="04A0" w:firstRow="1" w:lastRow="0" w:firstColumn="1" w:lastColumn="0" w:noHBand="0" w:noVBand="1"/>
      </w:tblPr>
      <w:tblGrid>
        <w:gridCol w:w="875"/>
        <w:gridCol w:w="875"/>
        <w:gridCol w:w="876"/>
        <w:gridCol w:w="875"/>
        <w:gridCol w:w="875"/>
        <w:gridCol w:w="876"/>
        <w:gridCol w:w="875"/>
        <w:gridCol w:w="875"/>
        <w:gridCol w:w="876"/>
        <w:gridCol w:w="875"/>
        <w:gridCol w:w="876"/>
      </w:tblGrid>
      <w:tr w:rsidR="00C86BE5" w:rsidRPr="00C86BE5" w14:paraId="1CC336C5" w14:textId="77777777" w:rsidTr="00C86BE5">
        <w:trPr>
          <w:trHeight w:val="310"/>
        </w:trPr>
        <w:tc>
          <w:tcPr>
            <w:tcW w:w="87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124393C" w14:textId="4DA32572" w:rsidR="00C86BE5" w:rsidRPr="00C86BE5" w:rsidRDefault="00C86BE5" w:rsidP="00C86BE5">
            <w:pPr>
              <w:spacing w:line="276" w:lineRule="auto"/>
              <w:rPr>
                <w:b/>
                <w:bCs/>
              </w:rPr>
            </w:pPr>
            <w:r>
              <w:rPr>
                <w:b/>
                <w:bCs/>
              </w:rPr>
              <w:t>Year</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5B4A5F6" w14:textId="5E89AC21" w:rsidR="00C86BE5" w:rsidRPr="00C86BE5" w:rsidRDefault="00C86BE5" w:rsidP="00C86BE5">
            <w:pPr>
              <w:spacing w:line="276" w:lineRule="auto"/>
              <w:rPr>
                <w:b/>
                <w:bCs/>
              </w:rPr>
            </w:pPr>
            <w:r w:rsidRPr="00C86BE5">
              <w:rPr>
                <w:b/>
                <w:bCs/>
              </w:rPr>
              <w:t>14/15</w:t>
            </w:r>
          </w:p>
        </w:tc>
        <w:tc>
          <w:tcPr>
            <w:tcW w:w="87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E4FAF2D" w14:textId="4A181C50" w:rsidR="00C86BE5" w:rsidRPr="00C86BE5" w:rsidRDefault="00C86BE5" w:rsidP="00C86BE5">
            <w:pPr>
              <w:spacing w:line="276" w:lineRule="auto"/>
              <w:rPr>
                <w:b/>
                <w:bCs/>
              </w:rPr>
            </w:pPr>
            <w:r w:rsidRPr="00C86BE5">
              <w:rPr>
                <w:b/>
                <w:bCs/>
              </w:rPr>
              <w:t>15/16</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2001EE7" w14:textId="003FCD58" w:rsidR="00C86BE5" w:rsidRPr="00C86BE5" w:rsidRDefault="00C86BE5" w:rsidP="00C86BE5">
            <w:pPr>
              <w:spacing w:line="276" w:lineRule="auto"/>
              <w:rPr>
                <w:b/>
                <w:bCs/>
              </w:rPr>
            </w:pPr>
            <w:r w:rsidRPr="00C86BE5">
              <w:rPr>
                <w:b/>
                <w:bCs/>
              </w:rPr>
              <w:t>16/17</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9AE3752" w14:textId="0B40AC3D" w:rsidR="00C86BE5" w:rsidRPr="00C86BE5" w:rsidRDefault="00C86BE5" w:rsidP="00C86BE5">
            <w:pPr>
              <w:spacing w:line="276" w:lineRule="auto"/>
              <w:rPr>
                <w:b/>
                <w:bCs/>
              </w:rPr>
            </w:pPr>
            <w:r w:rsidRPr="00C86BE5">
              <w:rPr>
                <w:b/>
                <w:bCs/>
              </w:rPr>
              <w:t>17/18</w:t>
            </w:r>
          </w:p>
        </w:tc>
        <w:tc>
          <w:tcPr>
            <w:tcW w:w="87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B8D0F7F" w14:textId="16DB9BBF" w:rsidR="00C86BE5" w:rsidRPr="00C86BE5" w:rsidRDefault="00C86BE5" w:rsidP="00C86BE5">
            <w:pPr>
              <w:spacing w:line="276" w:lineRule="auto"/>
              <w:rPr>
                <w:b/>
                <w:bCs/>
              </w:rPr>
            </w:pPr>
            <w:r w:rsidRPr="00C86BE5">
              <w:rPr>
                <w:b/>
                <w:bCs/>
              </w:rPr>
              <w:t>18/19</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D98324A" w14:textId="550A4384" w:rsidR="00C86BE5" w:rsidRPr="00C86BE5" w:rsidRDefault="00C86BE5" w:rsidP="00C86BE5">
            <w:pPr>
              <w:spacing w:line="276" w:lineRule="auto"/>
              <w:rPr>
                <w:b/>
                <w:bCs/>
              </w:rPr>
            </w:pPr>
            <w:r w:rsidRPr="00C86BE5">
              <w:rPr>
                <w:b/>
                <w:bCs/>
              </w:rPr>
              <w:t>19/20</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2CDE85F" w14:textId="244902B9" w:rsidR="00C86BE5" w:rsidRPr="00C86BE5" w:rsidRDefault="00C86BE5" w:rsidP="00C86BE5">
            <w:pPr>
              <w:spacing w:line="276" w:lineRule="auto"/>
              <w:rPr>
                <w:b/>
                <w:bCs/>
              </w:rPr>
            </w:pPr>
            <w:r w:rsidRPr="00C86BE5">
              <w:rPr>
                <w:b/>
                <w:bCs/>
              </w:rPr>
              <w:t>20/21</w:t>
            </w:r>
          </w:p>
        </w:tc>
        <w:tc>
          <w:tcPr>
            <w:tcW w:w="87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05853C9" w14:textId="5EAA2B34" w:rsidR="00C86BE5" w:rsidRPr="00C86BE5" w:rsidRDefault="00C86BE5" w:rsidP="00C86BE5">
            <w:pPr>
              <w:spacing w:line="276" w:lineRule="auto"/>
              <w:rPr>
                <w:b/>
                <w:bCs/>
              </w:rPr>
            </w:pPr>
            <w:r w:rsidRPr="00C86BE5">
              <w:rPr>
                <w:b/>
                <w:bCs/>
              </w:rPr>
              <w:t>21/22</w:t>
            </w:r>
          </w:p>
        </w:tc>
        <w:tc>
          <w:tcPr>
            <w:tcW w:w="875"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793269A" w14:textId="10A53D35" w:rsidR="00C86BE5" w:rsidRPr="00C86BE5" w:rsidRDefault="00C86BE5" w:rsidP="00C86BE5">
            <w:pPr>
              <w:spacing w:line="276" w:lineRule="auto"/>
              <w:rPr>
                <w:b/>
                <w:bCs/>
              </w:rPr>
            </w:pPr>
            <w:r w:rsidRPr="00C86BE5">
              <w:rPr>
                <w:b/>
                <w:bCs/>
              </w:rPr>
              <w:t>22/23</w:t>
            </w:r>
          </w:p>
        </w:tc>
        <w:tc>
          <w:tcPr>
            <w:tcW w:w="87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33CC0F5" w14:textId="148153B6" w:rsidR="00C86BE5" w:rsidRPr="00C86BE5" w:rsidRDefault="00C86BE5" w:rsidP="00C86BE5">
            <w:pPr>
              <w:spacing w:line="276" w:lineRule="auto"/>
              <w:rPr>
                <w:b/>
                <w:bCs/>
              </w:rPr>
            </w:pPr>
            <w:r w:rsidRPr="00C86BE5">
              <w:rPr>
                <w:b/>
                <w:bCs/>
              </w:rPr>
              <w:t>23/24</w:t>
            </w:r>
          </w:p>
        </w:tc>
      </w:tr>
      <w:tr w:rsidR="00C86BE5" w:rsidRPr="00C86BE5" w14:paraId="6746FCC8" w14:textId="77777777" w:rsidTr="00C86BE5">
        <w:trPr>
          <w:trHeight w:val="310"/>
        </w:trPr>
        <w:tc>
          <w:tcPr>
            <w:tcW w:w="87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18ED26" w14:textId="7D56D3C7" w:rsidR="00C86BE5" w:rsidRPr="00C86BE5" w:rsidRDefault="00C86BE5" w:rsidP="00C86BE5">
            <w:pPr>
              <w:spacing w:line="276" w:lineRule="auto"/>
            </w:pPr>
            <w:r>
              <w:t>No.</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hideMark/>
          </w:tcPr>
          <w:p w14:paraId="3F4E8C84" w14:textId="77777777" w:rsidR="00C86BE5" w:rsidRPr="00C86BE5" w:rsidRDefault="00C86BE5" w:rsidP="00C86BE5">
            <w:pPr>
              <w:spacing w:line="276" w:lineRule="auto"/>
            </w:pPr>
            <w:r w:rsidRPr="00C86BE5">
              <w:t>0</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14:paraId="43718942" w14:textId="77777777" w:rsidR="00C86BE5" w:rsidRPr="00C86BE5" w:rsidRDefault="00C86BE5" w:rsidP="00C86BE5">
            <w:pPr>
              <w:spacing w:line="276" w:lineRule="auto"/>
            </w:pPr>
            <w:r w:rsidRPr="00C86BE5">
              <w:t>3</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hideMark/>
          </w:tcPr>
          <w:p w14:paraId="75AB72A1" w14:textId="77777777" w:rsidR="00C86BE5" w:rsidRPr="00C86BE5" w:rsidRDefault="00C86BE5" w:rsidP="00C86BE5">
            <w:pPr>
              <w:spacing w:line="276" w:lineRule="auto"/>
            </w:pPr>
            <w:r w:rsidRPr="00C86BE5">
              <w:t>1</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hideMark/>
          </w:tcPr>
          <w:p w14:paraId="4D597988" w14:textId="77777777" w:rsidR="00C86BE5" w:rsidRPr="00C86BE5" w:rsidRDefault="00C86BE5" w:rsidP="00C86BE5">
            <w:pPr>
              <w:spacing w:line="276" w:lineRule="auto"/>
            </w:pPr>
            <w:r w:rsidRPr="00C86BE5">
              <w:t>1</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14:paraId="7C9837BC" w14:textId="77777777" w:rsidR="00C86BE5" w:rsidRPr="00C86BE5" w:rsidRDefault="00C86BE5" w:rsidP="00C86BE5">
            <w:pPr>
              <w:spacing w:line="276" w:lineRule="auto"/>
            </w:pPr>
            <w:r w:rsidRPr="00C86BE5">
              <w:t>1</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hideMark/>
          </w:tcPr>
          <w:p w14:paraId="769F259F" w14:textId="77777777" w:rsidR="00C86BE5" w:rsidRPr="00C86BE5" w:rsidRDefault="00C86BE5" w:rsidP="00C86BE5">
            <w:pPr>
              <w:spacing w:line="276" w:lineRule="auto"/>
            </w:pPr>
            <w:r w:rsidRPr="00C86BE5">
              <w:t>0</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hideMark/>
          </w:tcPr>
          <w:p w14:paraId="52734E8E" w14:textId="77777777" w:rsidR="00C86BE5" w:rsidRPr="00C86BE5" w:rsidRDefault="00C86BE5" w:rsidP="00C86BE5">
            <w:pPr>
              <w:spacing w:line="276" w:lineRule="auto"/>
            </w:pPr>
            <w:r w:rsidRPr="00C86BE5">
              <w:t>1</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14:paraId="2C9978ED" w14:textId="77777777" w:rsidR="00C86BE5" w:rsidRPr="00C86BE5" w:rsidRDefault="00C86BE5" w:rsidP="00C86BE5">
            <w:pPr>
              <w:spacing w:line="276" w:lineRule="auto"/>
            </w:pPr>
            <w:r w:rsidRPr="00C86BE5">
              <w:t>1</w:t>
            </w:r>
          </w:p>
        </w:tc>
        <w:tc>
          <w:tcPr>
            <w:tcW w:w="875" w:type="dxa"/>
            <w:tcBorders>
              <w:top w:val="nil"/>
              <w:left w:val="nil"/>
              <w:bottom w:val="single" w:sz="8" w:space="0" w:color="auto"/>
              <w:right w:val="single" w:sz="8" w:space="0" w:color="auto"/>
            </w:tcBorders>
            <w:noWrap/>
            <w:tcMar>
              <w:top w:w="0" w:type="dxa"/>
              <w:left w:w="108" w:type="dxa"/>
              <w:bottom w:w="0" w:type="dxa"/>
              <w:right w:w="108" w:type="dxa"/>
            </w:tcMar>
            <w:hideMark/>
          </w:tcPr>
          <w:p w14:paraId="16C0DFB0" w14:textId="77777777" w:rsidR="00C86BE5" w:rsidRPr="00C86BE5" w:rsidRDefault="00C86BE5" w:rsidP="00C86BE5">
            <w:pPr>
              <w:spacing w:line="276" w:lineRule="auto"/>
            </w:pPr>
            <w:r w:rsidRPr="00C86BE5">
              <w:t>1</w:t>
            </w:r>
          </w:p>
        </w:tc>
        <w:tc>
          <w:tcPr>
            <w:tcW w:w="876" w:type="dxa"/>
            <w:tcBorders>
              <w:top w:val="nil"/>
              <w:left w:val="nil"/>
              <w:bottom w:val="single" w:sz="8" w:space="0" w:color="auto"/>
              <w:right w:val="single" w:sz="8" w:space="0" w:color="auto"/>
            </w:tcBorders>
            <w:noWrap/>
            <w:tcMar>
              <w:top w:w="0" w:type="dxa"/>
              <w:left w:w="108" w:type="dxa"/>
              <w:bottom w:w="0" w:type="dxa"/>
              <w:right w:w="108" w:type="dxa"/>
            </w:tcMar>
            <w:hideMark/>
          </w:tcPr>
          <w:p w14:paraId="00521046" w14:textId="77777777" w:rsidR="00C86BE5" w:rsidRPr="00C86BE5" w:rsidRDefault="00C86BE5" w:rsidP="00C86BE5">
            <w:pPr>
              <w:spacing w:line="276" w:lineRule="auto"/>
            </w:pPr>
            <w:r w:rsidRPr="00C86BE5">
              <w:t>0</w:t>
            </w:r>
          </w:p>
        </w:tc>
      </w:tr>
    </w:tbl>
    <w:p w14:paraId="3F402C26" w14:textId="483BEBF5" w:rsidR="00C86BE5" w:rsidRDefault="00C86BE5" w:rsidP="00C86BE5">
      <w:pPr>
        <w:rPr>
          <w:i/>
          <w:iCs/>
          <w:sz w:val="20"/>
          <w:szCs w:val="20"/>
        </w:rPr>
      </w:pPr>
      <w:r w:rsidRPr="00C86BE5">
        <w:rPr>
          <w:i/>
          <w:iCs/>
          <w:sz w:val="20"/>
          <w:szCs w:val="20"/>
        </w:rPr>
        <w:t>1 Data for 2023/24 covers the period of 01/04/2023 – 18/08/2023 inclusive.</w:t>
      </w:r>
    </w:p>
    <w:p w14:paraId="11EF45C2" w14:textId="77777777" w:rsidR="00E11AE0" w:rsidRPr="00C86BE5" w:rsidRDefault="00E11AE0" w:rsidP="00C86BE5">
      <w:pPr>
        <w:rPr>
          <w:i/>
          <w:iCs/>
          <w:sz w:val="20"/>
          <w:szCs w:val="20"/>
        </w:rPr>
      </w:pPr>
    </w:p>
    <w:p w14:paraId="045EDFB5" w14:textId="5038262D" w:rsidR="00C86BE5" w:rsidRPr="00C86BE5" w:rsidRDefault="00C86BE5" w:rsidP="00C86BE5">
      <w:pPr>
        <w:autoSpaceDE w:val="0"/>
        <w:autoSpaceDN w:val="0"/>
        <w:spacing w:after="240"/>
      </w:pPr>
      <w:r w:rsidRPr="00C86BE5">
        <w:rPr>
          <w:i/>
          <w:iCs/>
          <w:lang w:val="en-US"/>
        </w:rPr>
        <w:lastRenderedPageBreak/>
        <w:t xml:space="preserve">Table: Rape allegations (Conduct), by financial year received </w:t>
      </w:r>
      <w:r w:rsidR="00C522EE">
        <w:rPr>
          <w:i/>
          <w:iCs/>
          <w:vertAlign w:val="superscript"/>
          <w:lang w:val="en-US"/>
        </w:rPr>
        <w:t>1</w:t>
      </w:r>
    </w:p>
    <w:tbl>
      <w:tblPr>
        <w:tblW w:w="9624" w:type="dxa"/>
        <w:tblCellMar>
          <w:left w:w="0" w:type="dxa"/>
          <w:right w:w="0" w:type="dxa"/>
        </w:tblCellMar>
        <w:tblLook w:val="04A0" w:firstRow="1" w:lastRow="0" w:firstColumn="1" w:lastColumn="0" w:noHBand="0" w:noVBand="1"/>
      </w:tblPr>
      <w:tblGrid>
        <w:gridCol w:w="737"/>
        <w:gridCol w:w="897"/>
        <w:gridCol w:w="897"/>
        <w:gridCol w:w="897"/>
        <w:gridCol w:w="897"/>
        <w:gridCol w:w="897"/>
        <w:gridCol w:w="897"/>
        <w:gridCol w:w="897"/>
        <w:gridCol w:w="897"/>
        <w:gridCol w:w="897"/>
        <w:gridCol w:w="897"/>
      </w:tblGrid>
      <w:tr w:rsidR="00C86BE5" w:rsidRPr="00C86BE5" w14:paraId="7600A5DB" w14:textId="77777777" w:rsidTr="00C86BE5">
        <w:trPr>
          <w:trHeight w:val="310"/>
        </w:trPr>
        <w:tc>
          <w:tcPr>
            <w:tcW w:w="6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6B8D51B" w14:textId="67D70E6C" w:rsidR="00C86BE5" w:rsidRPr="00C86BE5" w:rsidRDefault="00C86BE5" w:rsidP="00C86BE5">
            <w:pPr>
              <w:spacing w:line="276" w:lineRule="auto"/>
              <w:rPr>
                <w:b/>
                <w:bCs/>
              </w:rPr>
            </w:pPr>
            <w:r>
              <w:rPr>
                <w:b/>
                <w:bCs/>
              </w:rPr>
              <w:t>Year</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BD4490C" w14:textId="25132D03" w:rsidR="00C86BE5" w:rsidRPr="00C86BE5" w:rsidRDefault="00C86BE5" w:rsidP="00C86BE5">
            <w:pPr>
              <w:spacing w:line="276" w:lineRule="auto"/>
              <w:rPr>
                <w:b/>
                <w:bCs/>
              </w:rPr>
            </w:pPr>
            <w:r w:rsidRPr="00C86BE5">
              <w:rPr>
                <w:b/>
                <w:bCs/>
              </w:rPr>
              <w:t>14/15</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A031BD6" w14:textId="3F27320C" w:rsidR="00C86BE5" w:rsidRPr="00C86BE5" w:rsidRDefault="00C86BE5" w:rsidP="00C86BE5">
            <w:pPr>
              <w:spacing w:line="276" w:lineRule="auto"/>
              <w:rPr>
                <w:b/>
                <w:bCs/>
              </w:rPr>
            </w:pPr>
            <w:r w:rsidRPr="00C86BE5">
              <w:rPr>
                <w:b/>
                <w:bCs/>
              </w:rPr>
              <w:t>15/16</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44FCFB6" w14:textId="7022818A" w:rsidR="00C86BE5" w:rsidRPr="00C86BE5" w:rsidRDefault="00C86BE5" w:rsidP="00C86BE5">
            <w:pPr>
              <w:spacing w:line="276" w:lineRule="auto"/>
              <w:rPr>
                <w:b/>
                <w:bCs/>
              </w:rPr>
            </w:pPr>
            <w:r w:rsidRPr="00C86BE5">
              <w:rPr>
                <w:b/>
                <w:bCs/>
              </w:rPr>
              <w:t>16/17</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4E05355" w14:textId="3A306BF9" w:rsidR="00C86BE5" w:rsidRPr="00C86BE5" w:rsidRDefault="00C86BE5" w:rsidP="00C86BE5">
            <w:pPr>
              <w:spacing w:line="276" w:lineRule="auto"/>
              <w:rPr>
                <w:b/>
                <w:bCs/>
              </w:rPr>
            </w:pPr>
            <w:r w:rsidRPr="00C86BE5">
              <w:rPr>
                <w:b/>
                <w:bCs/>
              </w:rPr>
              <w:t>17/18</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CE9B207" w14:textId="2FC1DA9D" w:rsidR="00C86BE5" w:rsidRPr="00C86BE5" w:rsidRDefault="00C86BE5" w:rsidP="00C86BE5">
            <w:pPr>
              <w:spacing w:line="276" w:lineRule="auto"/>
              <w:rPr>
                <w:b/>
                <w:bCs/>
              </w:rPr>
            </w:pPr>
            <w:r w:rsidRPr="00C86BE5">
              <w:rPr>
                <w:b/>
                <w:bCs/>
              </w:rPr>
              <w:t>18/19</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C5FA1B0" w14:textId="1FE57765" w:rsidR="00C86BE5" w:rsidRPr="00C86BE5" w:rsidRDefault="00C86BE5" w:rsidP="00C86BE5">
            <w:pPr>
              <w:spacing w:line="276" w:lineRule="auto"/>
              <w:rPr>
                <w:b/>
                <w:bCs/>
              </w:rPr>
            </w:pPr>
            <w:r w:rsidRPr="00C86BE5">
              <w:rPr>
                <w:b/>
                <w:bCs/>
              </w:rPr>
              <w:t>19/20</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BCAD38C" w14:textId="565209C1" w:rsidR="00C86BE5" w:rsidRPr="00C86BE5" w:rsidRDefault="00C86BE5" w:rsidP="00C86BE5">
            <w:pPr>
              <w:spacing w:line="276" w:lineRule="auto"/>
              <w:rPr>
                <w:b/>
                <w:bCs/>
              </w:rPr>
            </w:pPr>
            <w:r w:rsidRPr="00C86BE5">
              <w:rPr>
                <w:b/>
                <w:bCs/>
              </w:rPr>
              <w:t>20/21</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F22904F" w14:textId="3A8785DD" w:rsidR="00C86BE5" w:rsidRPr="00C86BE5" w:rsidRDefault="00C86BE5" w:rsidP="00C86BE5">
            <w:pPr>
              <w:spacing w:line="276" w:lineRule="auto"/>
              <w:rPr>
                <w:b/>
                <w:bCs/>
              </w:rPr>
            </w:pPr>
            <w:r w:rsidRPr="00C86BE5">
              <w:rPr>
                <w:b/>
                <w:bCs/>
              </w:rPr>
              <w:t>21/22</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C06D023" w14:textId="0BC54FF0" w:rsidR="00C86BE5" w:rsidRPr="00C86BE5" w:rsidRDefault="00C86BE5" w:rsidP="00C86BE5">
            <w:pPr>
              <w:spacing w:line="276" w:lineRule="auto"/>
              <w:rPr>
                <w:b/>
                <w:bCs/>
              </w:rPr>
            </w:pPr>
            <w:r w:rsidRPr="00C86BE5">
              <w:rPr>
                <w:b/>
                <w:bCs/>
              </w:rPr>
              <w:t>22/23</w:t>
            </w:r>
          </w:p>
        </w:tc>
        <w:tc>
          <w:tcPr>
            <w:tcW w:w="897"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C6B9359" w14:textId="0DC72605" w:rsidR="00C86BE5" w:rsidRPr="00C86BE5" w:rsidRDefault="00C86BE5" w:rsidP="00C86BE5">
            <w:pPr>
              <w:spacing w:line="276" w:lineRule="auto"/>
              <w:rPr>
                <w:b/>
                <w:bCs/>
              </w:rPr>
            </w:pPr>
            <w:r w:rsidRPr="00C86BE5">
              <w:rPr>
                <w:b/>
                <w:bCs/>
              </w:rPr>
              <w:t>23/24</w:t>
            </w:r>
          </w:p>
        </w:tc>
      </w:tr>
      <w:tr w:rsidR="00C86BE5" w:rsidRPr="00C86BE5" w14:paraId="5EDBCB3D" w14:textId="77777777" w:rsidTr="00C86BE5">
        <w:trPr>
          <w:trHeight w:val="310"/>
        </w:trPr>
        <w:tc>
          <w:tcPr>
            <w:tcW w:w="65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1E7AB63" w14:textId="4E479B94" w:rsidR="00C86BE5" w:rsidRPr="00C86BE5" w:rsidRDefault="00C86BE5" w:rsidP="00C86BE5">
            <w:pPr>
              <w:spacing w:line="276" w:lineRule="auto"/>
            </w:pPr>
            <w:r>
              <w:t>No.</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7FA6ACEF" w14:textId="77777777" w:rsidR="00C86BE5" w:rsidRPr="00C86BE5" w:rsidRDefault="00C86BE5" w:rsidP="00C86BE5">
            <w:pPr>
              <w:spacing w:line="276" w:lineRule="auto"/>
            </w:pPr>
            <w:r w:rsidRPr="00C86BE5">
              <w:t>5</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384540F7" w14:textId="77777777" w:rsidR="00C86BE5" w:rsidRPr="00C86BE5" w:rsidRDefault="00C86BE5" w:rsidP="00C86BE5">
            <w:pPr>
              <w:spacing w:line="276" w:lineRule="auto"/>
            </w:pPr>
            <w:r w:rsidRPr="00C86BE5">
              <w:t>0</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53DA0C2F" w14:textId="77777777" w:rsidR="00C86BE5" w:rsidRPr="00C86BE5" w:rsidRDefault="00C86BE5" w:rsidP="00C86BE5">
            <w:pPr>
              <w:spacing w:line="276" w:lineRule="auto"/>
            </w:pPr>
            <w:r w:rsidRPr="00C86BE5">
              <w:t>2</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6F1259B6" w14:textId="77777777" w:rsidR="00C86BE5" w:rsidRPr="00C86BE5" w:rsidRDefault="00C86BE5" w:rsidP="00C86BE5">
            <w:pPr>
              <w:spacing w:line="276" w:lineRule="auto"/>
            </w:pPr>
            <w:r w:rsidRPr="00C86BE5">
              <w:t>1</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2E0897E0" w14:textId="77777777" w:rsidR="00C86BE5" w:rsidRPr="00C86BE5" w:rsidRDefault="00C86BE5" w:rsidP="00C86BE5">
            <w:pPr>
              <w:spacing w:line="276" w:lineRule="auto"/>
            </w:pPr>
            <w:r w:rsidRPr="00C86BE5">
              <w:t>2</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1AB7307D" w14:textId="77777777" w:rsidR="00C86BE5" w:rsidRPr="00C86BE5" w:rsidRDefault="00C86BE5" w:rsidP="00C86BE5">
            <w:pPr>
              <w:spacing w:line="276" w:lineRule="auto"/>
            </w:pPr>
            <w:r w:rsidRPr="00C86BE5">
              <w:t>0</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00CBE329" w14:textId="77777777" w:rsidR="00C86BE5" w:rsidRPr="00C86BE5" w:rsidRDefault="00C86BE5" w:rsidP="00C86BE5">
            <w:pPr>
              <w:spacing w:line="276" w:lineRule="auto"/>
            </w:pPr>
            <w:r w:rsidRPr="00C86BE5">
              <w:t>1</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28D654C4" w14:textId="77777777" w:rsidR="00C86BE5" w:rsidRPr="00C86BE5" w:rsidRDefault="00C86BE5" w:rsidP="00C86BE5">
            <w:pPr>
              <w:spacing w:line="276" w:lineRule="auto"/>
            </w:pPr>
            <w:r w:rsidRPr="00C86BE5">
              <w:t>1</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417EB7E0" w14:textId="77777777" w:rsidR="00C86BE5" w:rsidRPr="00C86BE5" w:rsidRDefault="00C86BE5" w:rsidP="00C86BE5">
            <w:pPr>
              <w:spacing w:line="276" w:lineRule="auto"/>
            </w:pPr>
            <w:r w:rsidRPr="00C86BE5">
              <w:t>1</w:t>
            </w:r>
          </w:p>
        </w:tc>
        <w:tc>
          <w:tcPr>
            <w:tcW w:w="897" w:type="dxa"/>
            <w:tcBorders>
              <w:top w:val="nil"/>
              <w:left w:val="nil"/>
              <w:bottom w:val="single" w:sz="8" w:space="0" w:color="auto"/>
              <w:right w:val="single" w:sz="8" w:space="0" w:color="auto"/>
            </w:tcBorders>
            <w:noWrap/>
            <w:tcMar>
              <w:top w:w="0" w:type="dxa"/>
              <w:left w:w="108" w:type="dxa"/>
              <w:bottom w:w="0" w:type="dxa"/>
              <w:right w:w="108" w:type="dxa"/>
            </w:tcMar>
            <w:hideMark/>
          </w:tcPr>
          <w:p w14:paraId="3560D518" w14:textId="77777777" w:rsidR="00C86BE5" w:rsidRPr="00C86BE5" w:rsidRDefault="00C86BE5" w:rsidP="00C86BE5">
            <w:pPr>
              <w:spacing w:line="276" w:lineRule="auto"/>
            </w:pPr>
            <w:r w:rsidRPr="00C86BE5">
              <w:t>0</w:t>
            </w:r>
          </w:p>
        </w:tc>
      </w:tr>
    </w:tbl>
    <w:p w14:paraId="12864EE4" w14:textId="7F6F25DC" w:rsidR="00C86BE5" w:rsidRPr="00C86BE5" w:rsidRDefault="00C86BE5" w:rsidP="00C86BE5">
      <w:pPr>
        <w:rPr>
          <w:i/>
          <w:iCs/>
          <w:sz w:val="20"/>
          <w:szCs w:val="20"/>
        </w:rPr>
      </w:pPr>
      <w:r w:rsidRPr="00C86BE5">
        <w:rPr>
          <w:i/>
          <w:iCs/>
          <w:sz w:val="20"/>
          <w:szCs w:val="20"/>
        </w:rPr>
        <w:t>1 Data for 2023/24 covers the period of 01/04/2023 – 18/08/2023 inclusive.</w:t>
      </w:r>
    </w:p>
    <w:p w14:paraId="5814C73A" w14:textId="6211723C" w:rsidR="00474E6D" w:rsidRPr="00C86BE5" w:rsidRDefault="00474E6D" w:rsidP="00474E6D">
      <w:pPr>
        <w:pStyle w:val="ListParagraph"/>
        <w:numPr>
          <w:ilvl w:val="0"/>
          <w:numId w:val="3"/>
        </w:numPr>
        <w:tabs>
          <w:tab w:val="left" w:pos="5400"/>
        </w:tabs>
        <w:rPr>
          <w:rFonts w:eastAsiaTheme="majorEastAsia" w:cstheme="majorBidi"/>
          <w:b/>
          <w:color w:val="000000" w:themeColor="text1"/>
          <w:szCs w:val="26"/>
        </w:rPr>
      </w:pPr>
      <w:r w:rsidRPr="00C86BE5">
        <w:rPr>
          <w:rFonts w:eastAsiaTheme="majorEastAsia" w:cstheme="majorBidi"/>
          <w:b/>
          <w:bCs/>
          <w:color w:val="000000" w:themeColor="text1"/>
          <w:szCs w:val="26"/>
        </w:rPr>
        <w:t>How many of all the cases which contained allegations of criminality (one case can contain multiple allegations) were marked as having been reported to the Procurator Fiscal</w:t>
      </w:r>
    </w:p>
    <w:p w14:paraId="1322EFD4" w14:textId="77777777" w:rsidR="00E11AE0" w:rsidRDefault="00E11AE0" w:rsidP="00474E6D">
      <w:r>
        <w:t>Data is provided</w:t>
      </w:r>
      <w:r w:rsidR="00474E6D" w:rsidRPr="00C86BE5">
        <w:t xml:space="preserve"> in relation to </w:t>
      </w:r>
      <w:r w:rsidR="00474E6D">
        <w:t>police officers, as per the questions above.</w:t>
      </w:r>
    </w:p>
    <w:p w14:paraId="27196EB6" w14:textId="39E6052F" w:rsidR="00474E6D" w:rsidRPr="005A4A58" w:rsidRDefault="00474E6D" w:rsidP="00474E6D">
      <w:r w:rsidRPr="005A4A58">
        <w:t xml:space="preserve">For police staff data, I would refer you to our response to the questions that follow. </w:t>
      </w:r>
    </w:p>
    <w:p w14:paraId="302BE306" w14:textId="4DEA315A" w:rsidR="00474E6D" w:rsidRDefault="00474E6D" w:rsidP="00474E6D">
      <w:pPr>
        <w:rPr>
          <w:lang w:val="en-US"/>
        </w:rPr>
      </w:pPr>
      <w:r>
        <w:t xml:space="preserve">The tables below detail </w:t>
      </w:r>
      <w:r w:rsidRPr="00C86BE5">
        <w:t xml:space="preserve">cases involving criminal allegations which were received between 01/04/2014 </w:t>
      </w:r>
      <w:r>
        <w:t>and</w:t>
      </w:r>
      <w:r w:rsidRPr="00C86BE5">
        <w:t xml:space="preserve"> 18/08/2023 inclusive and thereafter sent to the Procurator Fiscal</w:t>
      </w:r>
      <w:r w:rsidR="00E11AE0">
        <w:t>.</w:t>
      </w:r>
      <w:r w:rsidRPr="00C86BE5">
        <w:rPr>
          <w:lang w:val="en-US"/>
        </w:rPr>
        <w:t xml:space="preserve"> </w:t>
      </w:r>
    </w:p>
    <w:p w14:paraId="1EB13453" w14:textId="77777777" w:rsidR="00474E6D" w:rsidRPr="00C86BE5" w:rsidRDefault="00474E6D" w:rsidP="00474E6D">
      <w:pPr>
        <w:rPr>
          <w:lang w:val="en-US"/>
        </w:rPr>
      </w:pPr>
      <w:r w:rsidRPr="00C86BE5">
        <w:rPr>
          <w:lang w:val="en-US"/>
        </w:rPr>
        <w:t xml:space="preserve">Please note that each case may involve multiple allegations, therefore the number of cases may vary from the number of allegations. </w:t>
      </w:r>
    </w:p>
    <w:p w14:paraId="0F311126" w14:textId="7FB4C2BB" w:rsidR="00474E6D" w:rsidRDefault="00E11AE0" w:rsidP="00474E6D">
      <w:r>
        <w:t xml:space="preserve">As </w:t>
      </w:r>
      <w:r w:rsidR="00474E6D">
        <w:t>previously explained in our clarification discussions, it should not be assumed that these reports to COPFS are necessarily Standard Prosecution Reports (SPRs)</w:t>
      </w:r>
      <w:r w:rsidR="002073BE">
        <w:t xml:space="preserve"> that detail charges against individuals</w:t>
      </w:r>
      <w:r w:rsidR="00474E6D">
        <w:t>.</w:t>
      </w:r>
    </w:p>
    <w:p w14:paraId="65A303E2" w14:textId="7822958C" w:rsidR="002073BE" w:rsidRDefault="002073BE" w:rsidP="002073BE">
      <w:pPr>
        <w:rPr>
          <w:lang w:val="en-US"/>
        </w:rPr>
      </w:pPr>
      <w:r>
        <w:rPr>
          <w:lang w:val="en-US"/>
        </w:rPr>
        <w:t>I</w:t>
      </w:r>
      <w:r w:rsidRPr="00262A34">
        <w:rPr>
          <w:lang w:val="en-US"/>
        </w:rPr>
        <w:t xml:space="preserve">n accordance with the Police Scotland </w:t>
      </w:r>
      <w:hyperlink r:id="rId18" w:tooltip="Complaints About The Police SOP" w:history="1">
        <w:r>
          <w:rPr>
            <w:rStyle w:val="Hyperlink"/>
          </w:rPr>
          <w:t>Complaints About the Police Standard Operating Procedure (SOP)</w:t>
        </w:r>
      </w:hyperlink>
      <w:r w:rsidRPr="00262A34">
        <w:rPr>
          <w:lang w:val="en-US"/>
        </w:rPr>
        <w:t>, all allegations</w:t>
      </w:r>
      <w:r>
        <w:rPr>
          <w:lang w:val="en-US"/>
        </w:rPr>
        <w:t xml:space="preserve"> of on duty criminality </w:t>
      </w:r>
      <w:r w:rsidRPr="00262A34">
        <w:rPr>
          <w:lang w:val="en-US"/>
        </w:rPr>
        <w:t xml:space="preserve">are reported to the Crown Office and Procurator Fiscal Service (COPFS) for </w:t>
      </w:r>
      <w:r>
        <w:rPr>
          <w:lang w:val="en-US"/>
        </w:rPr>
        <w:t xml:space="preserve">independent </w:t>
      </w:r>
      <w:r w:rsidRPr="00262A34">
        <w:rPr>
          <w:lang w:val="en-US"/>
        </w:rPr>
        <w:t xml:space="preserve">assessment and </w:t>
      </w:r>
      <w:r>
        <w:rPr>
          <w:lang w:val="en-US"/>
        </w:rPr>
        <w:t xml:space="preserve">to enable </w:t>
      </w:r>
      <w:r w:rsidRPr="00262A34">
        <w:rPr>
          <w:lang w:val="en-US"/>
        </w:rPr>
        <w:t>consideration of criminal proceedings</w:t>
      </w:r>
      <w:r>
        <w:rPr>
          <w:lang w:val="en-US"/>
        </w:rPr>
        <w:t xml:space="preserve"> to take place regardless of the evidence available.</w:t>
      </w:r>
    </w:p>
    <w:p w14:paraId="0102EF67" w14:textId="77777777" w:rsidR="00474E6D" w:rsidRPr="00C86BE5" w:rsidRDefault="00474E6D" w:rsidP="00474E6D">
      <w:pPr>
        <w:autoSpaceDE w:val="0"/>
        <w:autoSpaceDN w:val="0"/>
        <w:spacing w:after="240"/>
      </w:pPr>
      <w:r w:rsidRPr="00C86BE5">
        <w:rPr>
          <w:i/>
          <w:iCs/>
          <w:lang w:val="en-US"/>
        </w:rPr>
        <w:t xml:space="preserve">Table: Cases involving criminal allegations sent to the Procurator Fiscal (Complaints), by financial year received </w:t>
      </w:r>
      <w:r w:rsidRPr="00C86BE5">
        <w:rPr>
          <w:i/>
          <w:iCs/>
          <w:vertAlign w:val="superscript"/>
          <w:lang w:val="en-US"/>
        </w:rPr>
        <w:t xml:space="preserve">1 2 3 </w:t>
      </w:r>
      <w:r w:rsidRPr="00C86BE5">
        <w:rPr>
          <w:i/>
          <w:iCs/>
          <w:vertAlign w:val="superscript"/>
        </w:rPr>
        <w:t>4</w:t>
      </w:r>
    </w:p>
    <w:tbl>
      <w:tblPr>
        <w:tblW w:w="9632" w:type="dxa"/>
        <w:tblCellMar>
          <w:left w:w="0" w:type="dxa"/>
          <w:right w:w="0" w:type="dxa"/>
        </w:tblCellMar>
        <w:tblLook w:val="04A0" w:firstRow="1" w:lastRow="0" w:firstColumn="1" w:lastColumn="0" w:noHBand="0" w:noVBand="1"/>
      </w:tblPr>
      <w:tblGrid>
        <w:gridCol w:w="737"/>
        <w:gridCol w:w="896"/>
        <w:gridCol w:w="898"/>
        <w:gridCol w:w="898"/>
        <w:gridCol w:w="898"/>
        <w:gridCol w:w="898"/>
        <w:gridCol w:w="898"/>
        <w:gridCol w:w="898"/>
        <w:gridCol w:w="898"/>
        <w:gridCol w:w="898"/>
        <w:gridCol w:w="898"/>
      </w:tblGrid>
      <w:tr w:rsidR="00474E6D" w:rsidRPr="00C86BE5" w14:paraId="550FC3D4" w14:textId="77777777" w:rsidTr="00B43765">
        <w:trPr>
          <w:trHeight w:val="310"/>
        </w:trPr>
        <w:tc>
          <w:tcPr>
            <w:tcW w:w="6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8A6F37E" w14:textId="77777777" w:rsidR="00474E6D" w:rsidRPr="00C86BE5" w:rsidRDefault="00474E6D" w:rsidP="00B43765">
            <w:pPr>
              <w:spacing w:line="276" w:lineRule="auto"/>
              <w:rPr>
                <w:b/>
                <w:bCs/>
              </w:rPr>
            </w:pPr>
            <w:r>
              <w:rPr>
                <w:b/>
                <w:bCs/>
              </w:rPr>
              <w:t>Year</w:t>
            </w:r>
          </w:p>
        </w:tc>
        <w:tc>
          <w:tcPr>
            <w:tcW w:w="89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7D82800" w14:textId="77777777" w:rsidR="00474E6D" w:rsidRPr="00C86BE5" w:rsidRDefault="00474E6D" w:rsidP="00B43765">
            <w:pPr>
              <w:spacing w:line="276" w:lineRule="auto"/>
              <w:rPr>
                <w:b/>
                <w:bCs/>
              </w:rPr>
            </w:pPr>
            <w:r w:rsidRPr="00C86BE5">
              <w:rPr>
                <w:b/>
                <w:bCs/>
              </w:rPr>
              <w:t>14/15</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A837DA3" w14:textId="77777777" w:rsidR="00474E6D" w:rsidRPr="00C86BE5" w:rsidRDefault="00474E6D" w:rsidP="00B43765">
            <w:pPr>
              <w:spacing w:line="276" w:lineRule="auto"/>
              <w:rPr>
                <w:b/>
                <w:bCs/>
              </w:rPr>
            </w:pPr>
            <w:r w:rsidRPr="00C86BE5">
              <w:rPr>
                <w:b/>
                <w:bCs/>
              </w:rPr>
              <w:t>15/16</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177B6CC" w14:textId="77777777" w:rsidR="00474E6D" w:rsidRPr="00C86BE5" w:rsidRDefault="00474E6D" w:rsidP="00B43765">
            <w:pPr>
              <w:spacing w:line="276" w:lineRule="auto"/>
              <w:rPr>
                <w:b/>
                <w:bCs/>
              </w:rPr>
            </w:pPr>
            <w:r w:rsidRPr="00C86BE5">
              <w:rPr>
                <w:b/>
                <w:bCs/>
              </w:rPr>
              <w:t>16/17</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8AC8F1E" w14:textId="77777777" w:rsidR="00474E6D" w:rsidRPr="00C86BE5" w:rsidRDefault="00474E6D" w:rsidP="00B43765">
            <w:pPr>
              <w:spacing w:line="276" w:lineRule="auto"/>
              <w:rPr>
                <w:b/>
                <w:bCs/>
              </w:rPr>
            </w:pPr>
            <w:r w:rsidRPr="00C86BE5">
              <w:rPr>
                <w:b/>
                <w:bCs/>
              </w:rPr>
              <w:t>17/18</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EFB5807" w14:textId="77777777" w:rsidR="00474E6D" w:rsidRPr="00C86BE5" w:rsidRDefault="00474E6D" w:rsidP="00B43765">
            <w:pPr>
              <w:spacing w:line="276" w:lineRule="auto"/>
              <w:rPr>
                <w:b/>
                <w:bCs/>
              </w:rPr>
            </w:pPr>
            <w:r w:rsidRPr="00C86BE5">
              <w:rPr>
                <w:b/>
                <w:bCs/>
              </w:rPr>
              <w:t>18/19</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5B6CCE32" w14:textId="77777777" w:rsidR="00474E6D" w:rsidRPr="00C86BE5" w:rsidRDefault="00474E6D" w:rsidP="00B43765">
            <w:pPr>
              <w:spacing w:line="276" w:lineRule="auto"/>
              <w:rPr>
                <w:b/>
                <w:bCs/>
              </w:rPr>
            </w:pPr>
            <w:r w:rsidRPr="00C86BE5">
              <w:rPr>
                <w:b/>
                <w:bCs/>
              </w:rPr>
              <w:t>19/20</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782F4334" w14:textId="77777777" w:rsidR="00474E6D" w:rsidRPr="00C86BE5" w:rsidRDefault="00474E6D" w:rsidP="00B43765">
            <w:pPr>
              <w:spacing w:line="276" w:lineRule="auto"/>
              <w:rPr>
                <w:b/>
                <w:bCs/>
              </w:rPr>
            </w:pPr>
            <w:r w:rsidRPr="00C86BE5">
              <w:rPr>
                <w:b/>
                <w:bCs/>
              </w:rPr>
              <w:t>20/21</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8322970" w14:textId="77777777" w:rsidR="00474E6D" w:rsidRPr="00C86BE5" w:rsidRDefault="00474E6D" w:rsidP="00B43765">
            <w:pPr>
              <w:spacing w:line="276" w:lineRule="auto"/>
              <w:rPr>
                <w:b/>
                <w:bCs/>
              </w:rPr>
            </w:pPr>
            <w:r w:rsidRPr="00C86BE5">
              <w:rPr>
                <w:b/>
                <w:bCs/>
              </w:rPr>
              <w:t>21/22</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476C77CB" w14:textId="77777777" w:rsidR="00474E6D" w:rsidRPr="00C86BE5" w:rsidRDefault="00474E6D" w:rsidP="00B43765">
            <w:pPr>
              <w:spacing w:line="276" w:lineRule="auto"/>
              <w:rPr>
                <w:b/>
                <w:bCs/>
              </w:rPr>
            </w:pPr>
            <w:r w:rsidRPr="00C86BE5">
              <w:rPr>
                <w:b/>
                <w:bCs/>
              </w:rPr>
              <w:t>22/23</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73C72E0" w14:textId="77777777" w:rsidR="00474E6D" w:rsidRPr="00C86BE5" w:rsidRDefault="00474E6D" w:rsidP="00B43765">
            <w:pPr>
              <w:spacing w:line="276" w:lineRule="auto"/>
              <w:rPr>
                <w:b/>
                <w:bCs/>
              </w:rPr>
            </w:pPr>
            <w:r w:rsidRPr="00C86BE5">
              <w:rPr>
                <w:b/>
                <w:bCs/>
              </w:rPr>
              <w:t>23/24</w:t>
            </w:r>
          </w:p>
        </w:tc>
      </w:tr>
      <w:tr w:rsidR="00474E6D" w:rsidRPr="00C86BE5" w14:paraId="0811E111" w14:textId="77777777" w:rsidTr="00B43765">
        <w:trPr>
          <w:trHeight w:val="310"/>
        </w:trPr>
        <w:tc>
          <w:tcPr>
            <w:tcW w:w="65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8D88EA8" w14:textId="77777777" w:rsidR="00474E6D" w:rsidRPr="00C86BE5" w:rsidRDefault="00474E6D" w:rsidP="00B43765">
            <w:pPr>
              <w:spacing w:line="276" w:lineRule="auto"/>
            </w:pPr>
            <w:r>
              <w:t>No.</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hideMark/>
          </w:tcPr>
          <w:p w14:paraId="06E5996D" w14:textId="77777777" w:rsidR="00474E6D" w:rsidRPr="00C86BE5" w:rsidRDefault="00474E6D" w:rsidP="00B43765">
            <w:pPr>
              <w:spacing w:line="276" w:lineRule="auto"/>
            </w:pPr>
            <w:r w:rsidRPr="00C86BE5">
              <w:t>354</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313BAEA2" w14:textId="77777777" w:rsidR="00474E6D" w:rsidRPr="00C86BE5" w:rsidRDefault="00474E6D" w:rsidP="00B43765">
            <w:pPr>
              <w:spacing w:line="276" w:lineRule="auto"/>
            </w:pPr>
            <w:r w:rsidRPr="00C86BE5">
              <w:t>270</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59A753FE" w14:textId="77777777" w:rsidR="00474E6D" w:rsidRPr="00C86BE5" w:rsidRDefault="00474E6D" w:rsidP="00B43765">
            <w:pPr>
              <w:spacing w:line="276" w:lineRule="auto"/>
            </w:pPr>
            <w:r w:rsidRPr="00C86BE5">
              <w:t>200</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034E1AA2" w14:textId="77777777" w:rsidR="00474E6D" w:rsidRPr="00C86BE5" w:rsidRDefault="00474E6D" w:rsidP="00B43765">
            <w:pPr>
              <w:spacing w:line="276" w:lineRule="auto"/>
            </w:pPr>
            <w:r w:rsidRPr="00C86BE5">
              <w:t>143</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666066C8" w14:textId="77777777" w:rsidR="00474E6D" w:rsidRPr="00C86BE5" w:rsidRDefault="00474E6D" w:rsidP="00B43765">
            <w:pPr>
              <w:spacing w:line="276" w:lineRule="auto"/>
            </w:pPr>
            <w:r w:rsidRPr="00C86BE5">
              <w:t>168</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1B53EDC3" w14:textId="77777777" w:rsidR="00474E6D" w:rsidRPr="00C86BE5" w:rsidRDefault="00474E6D" w:rsidP="00B43765">
            <w:pPr>
              <w:spacing w:line="276" w:lineRule="auto"/>
            </w:pPr>
            <w:r w:rsidRPr="00C86BE5">
              <w:t>232</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7DD519EB" w14:textId="77777777" w:rsidR="00474E6D" w:rsidRPr="00C86BE5" w:rsidRDefault="00474E6D" w:rsidP="00B43765">
            <w:pPr>
              <w:spacing w:line="276" w:lineRule="auto"/>
            </w:pPr>
            <w:r w:rsidRPr="00C86BE5">
              <w:t>238</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73504288" w14:textId="77777777" w:rsidR="00474E6D" w:rsidRPr="00C86BE5" w:rsidRDefault="00474E6D" w:rsidP="00B43765">
            <w:pPr>
              <w:spacing w:line="276" w:lineRule="auto"/>
            </w:pPr>
            <w:r w:rsidRPr="00C86BE5">
              <w:t>172</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6915467A" w14:textId="77777777" w:rsidR="00474E6D" w:rsidRPr="00C86BE5" w:rsidRDefault="00474E6D" w:rsidP="00B43765">
            <w:pPr>
              <w:spacing w:line="276" w:lineRule="auto"/>
            </w:pPr>
            <w:r w:rsidRPr="00C86BE5">
              <w:t>104</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703DA5E3" w14:textId="77777777" w:rsidR="00474E6D" w:rsidRPr="00C86BE5" w:rsidRDefault="00474E6D" w:rsidP="00B43765">
            <w:pPr>
              <w:spacing w:line="276" w:lineRule="auto"/>
            </w:pPr>
            <w:r w:rsidRPr="00C86BE5">
              <w:t>15</w:t>
            </w:r>
          </w:p>
        </w:tc>
      </w:tr>
    </w:tbl>
    <w:p w14:paraId="30F3F65C" w14:textId="45544937" w:rsidR="00474E6D" w:rsidRPr="00845EA6" w:rsidRDefault="00C522EE" w:rsidP="00474E6D">
      <w:pPr>
        <w:rPr>
          <w:i/>
          <w:iCs/>
          <w:sz w:val="20"/>
          <w:szCs w:val="20"/>
        </w:rPr>
      </w:pPr>
      <w:r>
        <w:rPr>
          <w:i/>
          <w:iCs/>
          <w:sz w:val="20"/>
          <w:szCs w:val="20"/>
        </w:rPr>
        <w:t xml:space="preserve">1 </w:t>
      </w:r>
      <w:r w:rsidR="00474E6D" w:rsidRPr="00845EA6">
        <w:rPr>
          <w:i/>
          <w:iCs/>
          <w:sz w:val="20"/>
          <w:szCs w:val="20"/>
        </w:rPr>
        <w:t>Data for 2023/24 covers the period of 01/04/2023 – 18/08/2023 inclusive.</w:t>
      </w:r>
      <w:r w:rsidR="00474E6D" w:rsidRPr="00845EA6">
        <w:rPr>
          <w:i/>
          <w:iCs/>
          <w:sz w:val="20"/>
          <w:szCs w:val="20"/>
        </w:rPr>
        <w:br/>
      </w:r>
      <w:r>
        <w:rPr>
          <w:i/>
          <w:iCs/>
          <w:sz w:val="20"/>
          <w:szCs w:val="20"/>
        </w:rPr>
        <w:t>2</w:t>
      </w:r>
      <w:r w:rsidR="00474E6D" w:rsidRPr="00845EA6">
        <w:rPr>
          <w:i/>
          <w:iCs/>
          <w:sz w:val="20"/>
          <w:szCs w:val="20"/>
        </w:rPr>
        <w:t xml:space="preserve"> Each case may involve multiple allegations, therefore the number of cases may vary from the number of allegations.</w:t>
      </w:r>
      <w:r w:rsidR="00474E6D" w:rsidRPr="00845EA6">
        <w:rPr>
          <w:i/>
          <w:iCs/>
          <w:sz w:val="20"/>
          <w:szCs w:val="20"/>
        </w:rPr>
        <w:br/>
      </w:r>
      <w:r>
        <w:rPr>
          <w:i/>
          <w:iCs/>
          <w:sz w:val="20"/>
          <w:szCs w:val="20"/>
        </w:rPr>
        <w:t>3</w:t>
      </w:r>
      <w:r w:rsidR="00474E6D" w:rsidRPr="00845EA6">
        <w:rPr>
          <w:i/>
          <w:iCs/>
          <w:sz w:val="20"/>
          <w:szCs w:val="20"/>
        </w:rPr>
        <w:t xml:space="preserve"> Criminal allegations sent to </w:t>
      </w:r>
      <w:r>
        <w:rPr>
          <w:i/>
          <w:iCs/>
          <w:sz w:val="20"/>
          <w:szCs w:val="20"/>
        </w:rPr>
        <w:t>COPFS also include</w:t>
      </w:r>
      <w:r w:rsidR="00474E6D" w:rsidRPr="00845EA6">
        <w:rPr>
          <w:i/>
          <w:iCs/>
          <w:sz w:val="20"/>
          <w:szCs w:val="20"/>
        </w:rPr>
        <w:t xml:space="preserve"> criminal allegations sent to C</w:t>
      </w:r>
      <w:r>
        <w:rPr>
          <w:i/>
          <w:iCs/>
          <w:sz w:val="20"/>
          <w:szCs w:val="20"/>
        </w:rPr>
        <w:t xml:space="preserve">riminal </w:t>
      </w:r>
      <w:r w:rsidR="00474E6D" w:rsidRPr="00845EA6">
        <w:rPr>
          <w:i/>
          <w:iCs/>
          <w:sz w:val="20"/>
          <w:szCs w:val="20"/>
        </w:rPr>
        <w:t>A</w:t>
      </w:r>
      <w:r>
        <w:rPr>
          <w:i/>
          <w:iCs/>
          <w:sz w:val="20"/>
          <w:szCs w:val="20"/>
        </w:rPr>
        <w:t>llegations Against the Police Division (CA</w:t>
      </w:r>
      <w:r w:rsidR="00474E6D" w:rsidRPr="00845EA6">
        <w:rPr>
          <w:i/>
          <w:iCs/>
          <w:sz w:val="20"/>
          <w:szCs w:val="20"/>
        </w:rPr>
        <w:t>APD</w:t>
      </w:r>
      <w:r>
        <w:rPr>
          <w:i/>
          <w:iCs/>
          <w:sz w:val="20"/>
          <w:szCs w:val="20"/>
        </w:rPr>
        <w:t>)</w:t>
      </w:r>
      <w:r w:rsidR="00474E6D" w:rsidRPr="00845EA6">
        <w:rPr>
          <w:i/>
          <w:iCs/>
          <w:sz w:val="20"/>
          <w:szCs w:val="20"/>
        </w:rPr>
        <w:t xml:space="preserve"> and P</w:t>
      </w:r>
      <w:r>
        <w:rPr>
          <w:i/>
          <w:iCs/>
          <w:sz w:val="20"/>
          <w:szCs w:val="20"/>
        </w:rPr>
        <w:t xml:space="preserve">olice </w:t>
      </w:r>
      <w:r w:rsidR="00474E6D" w:rsidRPr="00845EA6">
        <w:rPr>
          <w:i/>
          <w:iCs/>
          <w:sz w:val="20"/>
          <w:szCs w:val="20"/>
        </w:rPr>
        <w:t>I</w:t>
      </w:r>
      <w:r>
        <w:rPr>
          <w:i/>
          <w:iCs/>
          <w:sz w:val="20"/>
          <w:szCs w:val="20"/>
        </w:rPr>
        <w:t xml:space="preserve">nvestigations &amp; </w:t>
      </w:r>
      <w:r w:rsidR="00474E6D" w:rsidRPr="00845EA6">
        <w:rPr>
          <w:i/>
          <w:iCs/>
          <w:sz w:val="20"/>
          <w:szCs w:val="20"/>
        </w:rPr>
        <w:t>R</w:t>
      </w:r>
      <w:r>
        <w:rPr>
          <w:i/>
          <w:iCs/>
          <w:sz w:val="20"/>
          <w:szCs w:val="20"/>
        </w:rPr>
        <w:t xml:space="preserve">eview </w:t>
      </w:r>
      <w:r w:rsidR="00474E6D" w:rsidRPr="00845EA6">
        <w:rPr>
          <w:i/>
          <w:iCs/>
          <w:sz w:val="20"/>
          <w:szCs w:val="20"/>
        </w:rPr>
        <w:t>C</w:t>
      </w:r>
      <w:r>
        <w:rPr>
          <w:i/>
          <w:iCs/>
          <w:sz w:val="20"/>
          <w:szCs w:val="20"/>
        </w:rPr>
        <w:t>ommissioner (PIRC)</w:t>
      </w:r>
      <w:r w:rsidR="00474E6D" w:rsidRPr="00845EA6">
        <w:rPr>
          <w:i/>
          <w:iCs/>
          <w:sz w:val="20"/>
          <w:szCs w:val="20"/>
        </w:rPr>
        <w:t>.</w:t>
      </w:r>
    </w:p>
    <w:p w14:paraId="7B6B782D" w14:textId="77777777" w:rsidR="00474E6D" w:rsidRPr="00C86BE5" w:rsidRDefault="00474E6D" w:rsidP="00474E6D">
      <w:pPr>
        <w:autoSpaceDE w:val="0"/>
        <w:autoSpaceDN w:val="0"/>
        <w:spacing w:after="240"/>
      </w:pPr>
      <w:r w:rsidRPr="00C86BE5">
        <w:rPr>
          <w:i/>
          <w:iCs/>
          <w:lang w:val="en-US"/>
        </w:rPr>
        <w:lastRenderedPageBreak/>
        <w:t xml:space="preserve">Table: Cases involving criminal allegations sent to the Procurator Fiscal (Conduct), by financial year received </w:t>
      </w:r>
      <w:r w:rsidRPr="00C86BE5">
        <w:rPr>
          <w:i/>
          <w:iCs/>
          <w:vertAlign w:val="superscript"/>
          <w:lang w:val="en-US"/>
        </w:rPr>
        <w:t>1 2 3</w:t>
      </w:r>
    </w:p>
    <w:tbl>
      <w:tblPr>
        <w:tblW w:w="9632" w:type="dxa"/>
        <w:tblCellMar>
          <w:left w:w="0" w:type="dxa"/>
          <w:right w:w="0" w:type="dxa"/>
        </w:tblCellMar>
        <w:tblLook w:val="04A0" w:firstRow="1" w:lastRow="0" w:firstColumn="1" w:lastColumn="0" w:noHBand="0" w:noVBand="1"/>
      </w:tblPr>
      <w:tblGrid>
        <w:gridCol w:w="737"/>
        <w:gridCol w:w="896"/>
        <w:gridCol w:w="898"/>
        <w:gridCol w:w="898"/>
        <w:gridCol w:w="898"/>
        <w:gridCol w:w="898"/>
        <w:gridCol w:w="898"/>
        <w:gridCol w:w="898"/>
        <w:gridCol w:w="898"/>
        <w:gridCol w:w="898"/>
        <w:gridCol w:w="898"/>
      </w:tblGrid>
      <w:tr w:rsidR="00474E6D" w:rsidRPr="00C86BE5" w14:paraId="627439BD" w14:textId="77777777" w:rsidTr="00B43765">
        <w:trPr>
          <w:trHeight w:val="310"/>
        </w:trPr>
        <w:tc>
          <w:tcPr>
            <w:tcW w:w="6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64EE51D4" w14:textId="77777777" w:rsidR="00474E6D" w:rsidRPr="00C86BE5" w:rsidRDefault="00474E6D" w:rsidP="00B43765">
            <w:pPr>
              <w:spacing w:line="276" w:lineRule="auto"/>
              <w:rPr>
                <w:b/>
                <w:bCs/>
              </w:rPr>
            </w:pPr>
            <w:r>
              <w:rPr>
                <w:b/>
                <w:bCs/>
              </w:rPr>
              <w:t>Year</w:t>
            </w:r>
          </w:p>
        </w:tc>
        <w:tc>
          <w:tcPr>
            <w:tcW w:w="896"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5C6190B" w14:textId="77777777" w:rsidR="00474E6D" w:rsidRPr="00C86BE5" w:rsidRDefault="00474E6D" w:rsidP="00B43765">
            <w:pPr>
              <w:spacing w:line="276" w:lineRule="auto"/>
              <w:rPr>
                <w:b/>
                <w:bCs/>
              </w:rPr>
            </w:pPr>
            <w:r w:rsidRPr="00C86BE5">
              <w:rPr>
                <w:b/>
                <w:bCs/>
              </w:rPr>
              <w:t>14/15</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BBB8B78" w14:textId="77777777" w:rsidR="00474E6D" w:rsidRPr="00C86BE5" w:rsidRDefault="00474E6D" w:rsidP="00B43765">
            <w:pPr>
              <w:spacing w:line="276" w:lineRule="auto"/>
              <w:rPr>
                <w:b/>
                <w:bCs/>
              </w:rPr>
            </w:pPr>
            <w:r w:rsidRPr="00C86BE5">
              <w:rPr>
                <w:b/>
                <w:bCs/>
              </w:rPr>
              <w:t>15/16</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4E25795" w14:textId="77777777" w:rsidR="00474E6D" w:rsidRPr="00C86BE5" w:rsidRDefault="00474E6D" w:rsidP="00B43765">
            <w:pPr>
              <w:spacing w:line="276" w:lineRule="auto"/>
              <w:rPr>
                <w:b/>
                <w:bCs/>
              </w:rPr>
            </w:pPr>
            <w:r w:rsidRPr="00C86BE5">
              <w:rPr>
                <w:b/>
                <w:bCs/>
              </w:rPr>
              <w:t>16/17</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A46B291" w14:textId="77777777" w:rsidR="00474E6D" w:rsidRPr="00C86BE5" w:rsidRDefault="00474E6D" w:rsidP="00B43765">
            <w:pPr>
              <w:spacing w:line="276" w:lineRule="auto"/>
              <w:rPr>
                <w:b/>
                <w:bCs/>
              </w:rPr>
            </w:pPr>
            <w:r w:rsidRPr="00C86BE5">
              <w:rPr>
                <w:b/>
                <w:bCs/>
              </w:rPr>
              <w:t>17/18</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53D2A70" w14:textId="77777777" w:rsidR="00474E6D" w:rsidRPr="00C86BE5" w:rsidRDefault="00474E6D" w:rsidP="00B43765">
            <w:pPr>
              <w:spacing w:line="276" w:lineRule="auto"/>
              <w:rPr>
                <w:b/>
                <w:bCs/>
              </w:rPr>
            </w:pPr>
            <w:r w:rsidRPr="00C86BE5">
              <w:rPr>
                <w:b/>
                <w:bCs/>
              </w:rPr>
              <w:t>18/19</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3691C249" w14:textId="77777777" w:rsidR="00474E6D" w:rsidRPr="00C86BE5" w:rsidRDefault="00474E6D" w:rsidP="00B43765">
            <w:pPr>
              <w:spacing w:line="276" w:lineRule="auto"/>
              <w:rPr>
                <w:b/>
                <w:bCs/>
              </w:rPr>
            </w:pPr>
            <w:r w:rsidRPr="00C86BE5">
              <w:rPr>
                <w:b/>
                <w:bCs/>
              </w:rPr>
              <w:t>19/20</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10D73BD2" w14:textId="77777777" w:rsidR="00474E6D" w:rsidRPr="00C86BE5" w:rsidRDefault="00474E6D" w:rsidP="00B43765">
            <w:pPr>
              <w:spacing w:line="276" w:lineRule="auto"/>
              <w:rPr>
                <w:b/>
                <w:bCs/>
              </w:rPr>
            </w:pPr>
            <w:r w:rsidRPr="00C86BE5">
              <w:rPr>
                <w:b/>
                <w:bCs/>
              </w:rPr>
              <w:t>20/21</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C1E9DD7" w14:textId="77777777" w:rsidR="00474E6D" w:rsidRPr="00C86BE5" w:rsidRDefault="00474E6D" w:rsidP="00B43765">
            <w:pPr>
              <w:spacing w:line="276" w:lineRule="auto"/>
              <w:rPr>
                <w:b/>
                <w:bCs/>
              </w:rPr>
            </w:pPr>
            <w:r w:rsidRPr="00C86BE5">
              <w:rPr>
                <w:b/>
                <w:bCs/>
              </w:rPr>
              <w:t>21/22</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2D99FD93" w14:textId="77777777" w:rsidR="00474E6D" w:rsidRPr="00C86BE5" w:rsidRDefault="00474E6D" w:rsidP="00B43765">
            <w:pPr>
              <w:spacing w:line="276" w:lineRule="auto"/>
              <w:rPr>
                <w:b/>
                <w:bCs/>
              </w:rPr>
            </w:pPr>
            <w:r w:rsidRPr="00C86BE5">
              <w:rPr>
                <w:b/>
                <w:bCs/>
              </w:rPr>
              <w:t>22/23</w:t>
            </w:r>
          </w:p>
        </w:tc>
        <w:tc>
          <w:tcPr>
            <w:tcW w:w="898"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14:paraId="07A1BA49" w14:textId="77777777" w:rsidR="00474E6D" w:rsidRPr="00C86BE5" w:rsidRDefault="00474E6D" w:rsidP="00B43765">
            <w:pPr>
              <w:spacing w:line="276" w:lineRule="auto"/>
              <w:rPr>
                <w:b/>
                <w:bCs/>
              </w:rPr>
            </w:pPr>
            <w:r w:rsidRPr="00C86BE5">
              <w:rPr>
                <w:b/>
                <w:bCs/>
              </w:rPr>
              <w:t>23/24</w:t>
            </w:r>
          </w:p>
        </w:tc>
      </w:tr>
      <w:tr w:rsidR="00474E6D" w:rsidRPr="00C86BE5" w14:paraId="1A7AB6F8" w14:textId="77777777" w:rsidTr="00B43765">
        <w:trPr>
          <w:trHeight w:val="310"/>
        </w:trPr>
        <w:tc>
          <w:tcPr>
            <w:tcW w:w="65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D802D8" w14:textId="77777777" w:rsidR="00474E6D" w:rsidRPr="00C86BE5" w:rsidRDefault="00474E6D" w:rsidP="00B43765">
            <w:pPr>
              <w:spacing w:line="276" w:lineRule="auto"/>
            </w:pPr>
            <w:r>
              <w:t>No.</w:t>
            </w:r>
          </w:p>
        </w:tc>
        <w:tc>
          <w:tcPr>
            <w:tcW w:w="896" w:type="dxa"/>
            <w:tcBorders>
              <w:top w:val="nil"/>
              <w:left w:val="nil"/>
              <w:bottom w:val="single" w:sz="8" w:space="0" w:color="auto"/>
              <w:right w:val="single" w:sz="8" w:space="0" w:color="auto"/>
            </w:tcBorders>
            <w:noWrap/>
            <w:tcMar>
              <w:top w:w="0" w:type="dxa"/>
              <w:left w:w="108" w:type="dxa"/>
              <w:bottom w:w="0" w:type="dxa"/>
              <w:right w:w="108" w:type="dxa"/>
            </w:tcMar>
            <w:hideMark/>
          </w:tcPr>
          <w:p w14:paraId="3CF1E39F" w14:textId="77777777" w:rsidR="00474E6D" w:rsidRPr="00C86BE5" w:rsidRDefault="00474E6D" w:rsidP="00B43765">
            <w:pPr>
              <w:spacing w:line="276" w:lineRule="auto"/>
            </w:pPr>
            <w:r w:rsidRPr="00C86BE5">
              <w:t>48</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26B62BB9" w14:textId="77777777" w:rsidR="00474E6D" w:rsidRPr="00C86BE5" w:rsidRDefault="00474E6D" w:rsidP="00B43765">
            <w:pPr>
              <w:spacing w:line="276" w:lineRule="auto"/>
            </w:pPr>
            <w:r w:rsidRPr="00C86BE5">
              <w:t>86</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35B80D55" w14:textId="77777777" w:rsidR="00474E6D" w:rsidRPr="00C86BE5" w:rsidRDefault="00474E6D" w:rsidP="00B43765">
            <w:pPr>
              <w:spacing w:line="276" w:lineRule="auto"/>
            </w:pPr>
            <w:r w:rsidRPr="00C86BE5">
              <w:t>98</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70E44766" w14:textId="77777777" w:rsidR="00474E6D" w:rsidRPr="00C86BE5" w:rsidRDefault="00474E6D" w:rsidP="00B43765">
            <w:pPr>
              <w:spacing w:line="276" w:lineRule="auto"/>
            </w:pPr>
            <w:r w:rsidRPr="00C86BE5">
              <w:t>103</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009405E0" w14:textId="77777777" w:rsidR="00474E6D" w:rsidRPr="00C86BE5" w:rsidRDefault="00474E6D" w:rsidP="00B43765">
            <w:pPr>
              <w:spacing w:line="276" w:lineRule="auto"/>
            </w:pPr>
            <w:r w:rsidRPr="00C86BE5">
              <w:t>112</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49B2128E" w14:textId="77777777" w:rsidR="00474E6D" w:rsidRPr="00C86BE5" w:rsidRDefault="00474E6D" w:rsidP="00B43765">
            <w:pPr>
              <w:spacing w:line="276" w:lineRule="auto"/>
            </w:pPr>
            <w:r w:rsidRPr="00C86BE5">
              <w:t>122</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4F7EA38F" w14:textId="77777777" w:rsidR="00474E6D" w:rsidRPr="00C86BE5" w:rsidRDefault="00474E6D" w:rsidP="00B43765">
            <w:pPr>
              <w:spacing w:line="276" w:lineRule="auto"/>
            </w:pPr>
            <w:r w:rsidRPr="00C86BE5">
              <w:t>90</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48557F50" w14:textId="77777777" w:rsidR="00474E6D" w:rsidRPr="00C86BE5" w:rsidRDefault="00474E6D" w:rsidP="00B43765">
            <w:pPr>
              <w:spacing w:line="276" w:lineRule="auto"/>
            </w:pPr>
            <w:r w:rsidRPr="00C86BE5">
              <w:t>104</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1301FC27" w14:textId="77777777" w:rsidR="00474E6D" w:rsidRPr="00C86BE5" w:rsidRDefault="00474E6D" w:rsidP="00B43765">
            <w:pPr>
              <w:spacing w:line="276" w:lineRule="auto"/>
            </w:pPr>
            <w:r w:rsidRPr="00C86BE5">
              <w:t>122</w:t>
            </w:r>
          </w:p>
        </w:tc>
        <w:tc>
          <w:tcPr>
            <w:tcW w:w="898" w:type="dxa"/>
            <w:tcBorders>
              <w:top w:val="nil"/>
              <w:left w:val="nil"/>
              <w:bottom w:val="single" w:sz="8" w:space="0" w:color="auto"/>
              <w:right w:val="single" w:sz="8" w:space="0" w:color="auto"/>
            </w:tcBorders>
            <w:noWrap/>
            <w:tcMar>
              <w:top w:w="0" w:type="dxa"/>
              <w:left w:w="108" w:type="dxa"/>
              <w:bottom w:w="0" w:type="dxa"/>
              <w:right w:w="108" w:type="dxa"/>
            </w:tcMar>
            <w:hideMark/>
          </w:tcPr>
          <w:p w14:paraId="4E3320B6" w14:textId="77777777" w:rsidR="00474E6D" w:rsidRPr="00C86BE5" w:rsidRDefault="00474E6D" w:rsidP="00B43765">
            <w:pPr>
              <w:spacing w:line="276" w:lineRule="auto"/>
            </w:pPr>
            <w:r w:rsidRPr="00C86BE5">
              <w:t>32</w:t>
            </w:r>
          </w:p>
        </w:tc>
      </w:tr>
    </w:tbl>
    <w:p w14:paraId="70C9FB31" w14:textId="77777777" w:rsidR="00474E6D" w:rsidRDefault="00474E6D" w:rsidP="00474E6D">
      <w:pPr>
        <w:rPr>
          <w:i/>
          <w:iCs/>
          <w:sz w:val="20"/>
          <w:szCs w:val="20"/>
        </w:rPr>
      </w:pPr>
      <w:r w:rsidRPr="00845EA6">
        <w:rPr>
          <w:i/>
          <w:iCs/>
          <w:sz w:val="20"/>
          <w:szCs w:val="20"/>
        </w:rPr>
        <w:t xml:space="preserve">1 Data is based on the case received date. </w:t>
      </w:r>
      <w:r w:rsidRPr="00845EA6">
        <w:rPr>
          <w:i/>
          <w:iCs/>
          <w:sz w:val="20"/>
          <w:szCs w:val="20"/>
        </w:rPr>
        <w:br/>
        <w:t>2 Data for 2023/24 covers the period of 01/04/2023 – 18/08/2023 inclusive.</w:t>
      </w:r>
      <w:r w:rsidRPr="00845EA6">
        <w:rPr>
          <w:i/>
          <w:iCs/>
          <w:sz w:val="20"/>
          <w:szCs w:val="20"/>
        </w:rPr>
        <w:br/>
        <w:t xml:space="preserve">3 Each case may involve multiple allegations, therefore the number of cases may vary from the number of allegations. </w:t>
      </w:r>
    </w:p>
    <w:p w14:paraId="0B7DD91F" w14:textId="77777777" w:rsidR="005A4A58" w:rsidRPr="00845EA6" w:rsidRDefault="005A4A58" w:rsidP="00474E6D">
      <w:pPr>
        <w:rPr>
          <w:i/>
          <w:iCs/>
          <w:sz w:val="20"/>
          <w:szCs w:val="20"/>
        </w:rPr>
      </w:pPr>
    </w:p>
    <w:p w14:paraId="382F010D" w14:textId="77777777" w:rsidR="00474E6D" w:rsidRPr="00102FD7" w:rsidRDefault="00474E6D" w:rsidP="00474E6D">
      <w:pPr>
        <w:tabs>
          <w:tab w:val="left" w:pos="5400"/>
        </w:tabs>
        <w:rPr>
          <w:rFonts w:eastAsiaTheme="majorEastAsia" w:cstheme="majorBidi"/>
          <w:b/>
          <w:color w:val="000000" w:themeColor="text1"/>
          <w:szCs w:val="26"/>
        </w:rPr>
      </w:pPr>
      <w:r w:rsidRPr="00102FD7">
        <w:rPr>
          <w:rFonts w:eastAsiaTheme="majorEastAsia" w:cstheme="majorBidi"/>
          <w:b/>
          <w:bCs/>
          <w:color w:val="000000" w:themeColor="text1"/>
          <w:szCs w:val="26"/>
        </w:rPr>
        <w:t>For each year 2014/15 to 2022/23 and 2023/24 to date:</w:t>
      </w:r>
    </w:p>
    <w:p w14:paraId="25EA40AC" w14:textId="26BFD409" w:rsidR="00C86BE5" w:rsidRPr="00C86BE5" w:rsidRDefault="00102FD7" w:rsidP="00C86BE5">
      <w:pPr>
        <w:pStyle w:val="ListParagraph"/>
        <w:numPr>
          <w:ilvl w:val="0"/>
          <w:numId w:val="3"/>
        </w:numPr>
        <w:tabs>
          <w:tab w:val="left" w:pos="5400"/>
        </w:tabs>
        <w:rPr>
          <w:rFonts w:eastAsiaTheme="majorEastAsia" w:cstheme="majorBidi"/>
          <w:b/>
          <w:color w:val="000000" w:themeColor="text1"/>
          <w:szCs w:val="26"/>
        </w:rPr>
      </w:pPr>
      <w:r w:rsidRPr="00C86BE5">
        <w:rPr>
          <w:rFonts w:eastAsiaTheme="majorEastAsia" w:cstheme="majorBidi"/>
          <w:b/>
          <w:bCs/>
          <w:color w:val="000000" w:themeColor="text1"/>
          <w:szCs w:val="26"/>
        </w:rPr>
        <w:t>The number of allegations of criminality against police staff members</w:t>
      </w:r>
    </w:p>
    <w:p w14:paraId="6DE18F8D" w14:textId="5CD9AA00" w:rsidR="00193F16" w:rsidRPr="00474E6D" w:rsidRDefault="00102FD7" w:rsidP="00474E6D">
      <w:pPr>
        <w:pStyle w:val="ListParagraph"/>
        <w:numPr>
          <w:ilvl w:val="0"/>
          <w:numId w:val="3"/>
        </w:numPr>
        <w:tabs>
          <w:tab w:val="left" w:pos="5400"/>
        </w:tabs>
        <w:rPr>
          <w:rFonts w:eastAsiaTheme="majorEastAsia" w:cstheme="majorBidi"/>
          <w:b/>
          <w:color w:val="000000" w:themeColor="text1"/>
          <w:szCs w:val="26"/>
        </w:rPr>
      </w:pPr>
      <w:r w:rsidRPr="00C86BE5">
        <w:rPr>
          <w:rFonts w:eastAsiaTheme="majorEastAsia" w:cstheme="majorBidi"/>
          <w:b/>
          <w:bCs/>
          <w:color w:val="000000" w:themeColor="text1"/>
          <w:szCs w:val="26"/>
        </w:rPr>
        <w:t>How many of the allegations alleged sexual criminality</w:t>
      </w:r>
    </w:p>
    <w:p w14:paraId="1B339BCE" w14:textId="62FE9458" w:rsidR="00193F16" w:rsidRPr="00474E6D" w:rsidRDefault="00102FD7" w:rsidP="00193F16">
      <w:pPr>
        <w:pStyle w:val="ListParagraph"/>
        <w:numPr>
          <w:ilvl w:val="0"/>
          <w:numId w:val="3"/>
        </w:numPr>
        <w:tabs>
          <w:tab w:val="left" w:pos="5400"/>
        </w:tabs>
        <w:rPr>
          <w:rFonts w:eastAsiaTheme="majorEastAsia" w:cstheme="majorBidi"/>
          <w:b/>
          <w:color w:val="000000" w:themeColor="text1"/>
          <w:szCs w:val="26"/>
        </w:rPr>
      </w:pPr>
      <w:r w:rsidRPr="00C86BE5">
        <w:rPr>
          <w:rFonts w:eastAsiaTheme="majorEastAsia" w:cstheme="majorBidi"/>
          <w:b/>
          <w:bCs/>
          <w:color w:val="000000" w:themeColor="text1"/>
          <w:szCs w:val="26"/>
        </w:rPr>
        <w:t>How many of the allegations alleged rape specifically</w:t>
      </w:r>
    </w:p>
    <w:p w14:paraId="5001BB10" w14:textId="77777777" w:rsidR="00102FD7" w:rsidRPr="00C86BE5" w:rsidRDefault="00102FD7" w:rsidP="00C86BE5">
      <w:pPr>
        <w:pStyle w:val="ListParagraph"/>
        <w:numPr>
          <w:ilvl w:val="0"/>
          <w:numId w:val="3"/>
        </w:numPr>
        <w:tabs>
          <w:tab w:val="left" w:pos="5400"/>
        </w:tabs>
        <w:rPr>
          <w:rFonts w:eastAsiaTheme="majorEastAsia" w:cstheme="majorBidi"/>
          <w:b/>
          <w:color w:val="000000" w:themeColor="text1"/>
          <w:szCs w:val="26"/>
        </w:rPr>
      </w:pPr>
      <w:r w:rsidRPr="00C86BE5">
        <w:rPr>
          <w:rFonts w:eastAsiaTheme="majorEastAsia" w:cstheme="majorBidi"/>
          <w:b/>
          <w:bCs/>
          <w:color w:val="000000" w:themeColor="text1"/>
          <w:szCs w:val="26"/>
        </w:rPr>
        <w:t>The outcomes of any disciplinary cases associated with those cases</w:t>
      </w:r>
    </w:p>
    <w:p w14:paraId="697C6491" w14:textId="2851FBDB" w:rsidR="00474E6D" w:rsidRPr="00474E6D" w:rsidRDefault="00474E6D" w:rsidP="00474E6D">
      <w:pPr>
        <w:tabs>
          <w:tab w:val="left" w:pos="5400"/>
        </w:tabs>
        <w:rPr>
          <w:rFonts w:eastAsiaTheme="majorEastAsia" w:cstheme="majorBidi"/>
          <w:color w:val="000000" w:themeColor="text1"/>
          <w:szCs w:val="26"/>
        </w:rPr>
      </w:pPr>
      <w:r w:rsidRPr="00474E6D">
        <w:rPr>
          <w:rFonts w:eastAsiaTheme="majorEastAsia" w:cstheme="majorBidi"/>
          <w:color w:val="000000" w:themeColor="text1"/>
          <w:szCs w:val="26"/>
        </w:rPr>
        <w:t>Allegations of police staff criminality are recorded differently to th</w:t>
      </w:r>
      <w:r>
        <w:rPr>
          <w:rFonts w:eastAsiaTheme="majorEastAsia" w:cstheme="majorBidi"/>
          <w:color w:val="000000" w:themeColor="text1"/>
          <w:szCs w:val="26"/>
        </w:rPr>
        <w:t>ose</w:t>
      </w:r>
      <w:r w:rsidRPr="00474E6D">
        <w:rPr>
          <w:rFonts w:eastAsiaTheme="majorEastAsia" w:cstheme="majorBidi"/>
          <w:color w:val="000000" w:themeColor="text1"/>
          <w:szCs w:val="26"/>
        </w:rPr>
        <w:t xml:space="preserve"> </w:t>
      </w:r>
      <w:r>
        <w:rPr>
          <w:rFonts w:eastAsiaTheme="majorEastAsia" w:cstheme="majorBidi"/>
          <w:color w:val="000000" w:themeColor="text1"/>
          <w:szCs w:val="26"/>
        </w:rPr>
        <w:t xml:space="preserve">against </w:t>
      </w:r>
      <w:r w:rsidRPr="00474E6D">
        <w:rPr>
          <w:rFonts w:eastAsiaTheme="majorEastAsia" w:cstheme="majorBidi"/>
          <w:color w:val="000000" w:themeColor="text1"/>
          <w:szCs w:val="26"/>
        </w:rPr>
        <w:t>Police officers</w:t>
      </w:r>
      <w:r w:rsidR="00CF5AE7">
        <w:rPr>
          <w:rFonts w:eastAsiaTheme="majorEastAsia" w:cstheme="majorBidi"/>
          <w:color w:val="000000" w:themeColor="text1"/>
          <w:szCs w:val="26"/>
        </w:rPr>
        <w:t>,</w:t>
      </w:r>
      <w:r>
        <w:rPr>
          <w:rFonts w:eastAsiaTheme="majorEastAsia" w:cstheme="majorBidi"/>
          <w:color w:val="000000" w:themeColor="text1"/>
          <w:szCs w:val="26"/>
        </w:rPr>
        <w:t xml:space="preserve"> which are managed and investigated in accordance with the formal complaint and conduct processes outlined above</w:t>
      </w:r>
      <w:r w:rsidRPr="00474E6D">
        <w:rPr>
          <w:rFonts w:eastAsiaTheme="majorEastAsia" w:cstheme="majorBidi"/>
          <w:color w:val="000000" w:themeColor="text1"/>
          <w:szCs w:val="26"/>
        </w:rPr>
        <w:t>.</w:t>
      </w:r>
    </w:p>
    <w:p w14:paraId="2CB47087" w14:textId="3B3A62B8" w:rsidR="00193F16" w:rsidRDefault="00474E6D" w:rsidP="00B43765">
      <w:r>
        <w:t xml:space="preserve">Having made enquiry with our People and Development team, </w:t>
      </w:r>
      <w:r w:rsidR="00193F16" w:rsidRPr="00453F0A">
        <w:t>I estimate that it would cost well in excess</w:t>
      </w:r>
      <w:r w:rsidR="00193F16">
        <w:t xml:space="preserve"> of</w:t>
      </w:r>
      <w:r w:rsidR="00193F16" w:rsidRPr="00453F0A">
        <w:t xml:space="preserve"> </w:t>
      </w:r>
      <w:r w:rsidR="00193F16">
        <w:t>t</w:t>
      </w:r>
      <w:r w:rsidR="00193F16" w:rsidRPr="00453F0A">
        <w:t xml:space="preserve">he </w:t>
      </w:r>
      <w:r w:rsidR="00193F16" w:rsidRPr="00982D19">
        <w:t>current FOI cost threshold</w:t>
      </w:r>
      <w:r w:rsidR="00193F16">
        <w:t xml:space="preserve"> of </w:t>
      </w:r>
      <w:r w:rsidR="00193F16" w:rsidRPr="00453F0A">
        <w:t>£600</w:t>
      </w:r>
      <w:r w:rsidR="00193F16">
        <w:t xml:space="preserve"> to process your request.  </w:t>
      </w:r>
    </w:p>
    <w:p w14:paraId="214DC688" w14:textId="77777777" w:rsidR="00193F16" w:rsidRPr="00453F0A" w:rsidRDefault="00193F16" w:rsidP="00B43765">
      <w:r>
        <w:t>I am therefore refusing to provide the information sought in terms of s</w:t>
      </w:r>
      <w:r w:rsidRPr="00453F0A">
        <w:t xml:space="preserve">ection 12(1) </w:t>
      </w:r>
      <w:r>
        <w:t xml:space="preserve">- </w:t>
      </w:r>
      <w:r w:rsidRPr="00453F0A">
        <w:t>Excessive Cost of Compliance.</w:t>
      </w:r>
    </w:p>
    <w:p w14:paraId="32417CE4" w14:textId="360D8FFE" w:rsidR="001248FE" w:rsidRDefault="00193F16" w:rsidP="001248FE">
      <w:pPr>
        <w:tabs>
          <w:tab w:val="left" w:pos="5400"/>
        </w:tabs>
      </w:pPr>
      <w:r>
        <w:t xml:space="preserve">To explain, </w:t>
      </w:r>
      <w:r w:rsidR="00474E6D">
        <w:t>there are no searches that would automatically identify all staff members who had faced criminal allegations during their period of employment.</w:t>
      </w:r>
    </w:p>
    <w:p w14:paraId="2DA748AD" w14:textId="0A2AD66F" w:rsidR="00474E6D" w:rsidRDefault="00474E6D" w:rsidP="001248FE">
      <w:pPr>
        <w:tabs>
          <w:tab w:val="left" w:pos="5400"/>
        </w:tabs>
      </w:pPr>
      <w:r>
        <w:t xml:space="preserve">The recording processes and categories used by </w:t>
      </w:r>
      <w:r w:rsidR="00CF5AE7">
        <w:t xml:space="preserve">our </w:t>
      </w:r>
      <w:r>
        <w:t>People and Development mean that any attempt to answer your questions would be a largely manual process, examining the detail of, for example, discipline cases.</w:t>
      </w:r>
    </w:p>
    <w:p w14:paraId="1A9270FF" w14:textId="6142B28B" w:rsidR="00657DD5" w:rsidRDefault="00657DD5" w:rsidP="001248FE">
      <w:pPr>
        <w:tabs>
          <w:tab w:val="left" w:pos="5400"/>
        </w:tabs>
      </w:pPr>
      <w:r>
        <w:t xml:space="preserve">If it would be of interest, we may be able to provide data regarding police staff who have faced allegations of </w:t>
      </w:r>
      <w:r w:rsidRPr="00CF5AE7">
        <w:rPr>
          <w:i/>
          <w:iCs/>
        </w:rPr>
        <w:t>sexual misconduct</w:t>
      </w:r>
      <w:r>
        <w:t xml:space="preserve"> more generally - ie </w:t>
      </w:r>
      <w:r w:rsidR="00CF5AE7">
        <w:t xml:space="preserve">discipline cases </w:t>
      </w:r>
      <w:r>
        <w:t xml:space="preserve">not necessarily </w:t>
      </w:r>
      <w:r w:rsidR="00CF5AE7">
        <w:t xml:space="preserve">linked to allegations of </w:t>
      </w:r>
      <w:r>
        <w:t>criminal</w:t>
      </w:r>
      <w:r w:rsidR="00CF5AE7">
        <w:t>ity.</w:t>
      </w:r>
    </w:p>
    <w:p w14:paraId="32571604" w14:textId="77777777" w:rsidR="00474E6D" w:rsidRDefault="00474E6D" w:rsidP="001248FE">
      <w:pPr>
        <w:tabs>
          <w:tab w:val="left" w:pos="5400"/>
        </w:tabs>
      </w:pPr>
    </w:p>
    <w:p w14:paraId="00325197"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20" w:history="1">
        <w:r w:rsidRPr="007C470A">
          <w:rPr>
            <w:rStyle w:val="Hyperlink"/>
          </w:rPr>
          <w:t>online</w:t>
        </w:r>
      </w:hyperlink>
      <w:r w:rsidRPr="007C470A">
        <w:t>,</w:t>
      </w:r>
      <w:r>
        <w:t xml:space="preserve"> by</w:t>
      </w:r>
      <w:r w:rsidRPr="007C470A">
        <w:t xml:space="preserve"> </w:t>
      </w:r>
      <w:hyperlink r:id="rId2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2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C86BE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FA6982" w:rsidRDefault="00FA6982" w:rsidP="00491644">
      <w:r>
        <w:separator/>
      </w:r>
    </w:p>
  </w:endnote>
  <w:endnote w:type="continuationSeparator" w:id="0">
    <w:p w14:paraId="33574BD5" w14:textId="77777777" w:rsidR="00FA6982" w:rsidRDefault="00FA6982"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FA6982" w:rsidRDefault="00FA6982">
    <w:pPr>
      <w:pStyle w:val="Footer"/>
    </w:pPr>
  </w:p>
  <w:p w14:paraId="4E4DBF3A" w14:textId="611C8F26" w:rsidR="00FA6982" w:rsidRDefault="00FA698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F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FA6982" w:rsidRPr="007F490F" w:rsidRDefault="00FA6982"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5C28DCD9" w:rsidR="00FA6982" w:rsidRDefault="00FA698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F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FA6982" w:rsidRDefault="00FA6982">
    <w:pPr>
      <w:pStyle w:val="Footer"/>
    </w:pPr>
  </w:p>
  <w:p w14:paraId="1D32D74A" w14:textId="5E6C0916" w:rsidR="00FA6982" w:rsidRDefault="00FA698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F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FA6982" w:rsidRDefault="00FA6982" w:rsidP="00491644">
      <w:r>
        <w:separator/>
      </w:r>
    </w:p>
  </w:footnote>
  <w:footnote w:type="continuationSeparator" w:id="0">
    <w:p w14:paraId="3BB12151" w14:textId="77777777" w:rsidR="00FA6982" w:rsidRDefault="00FA6982"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7F47ABC5" w:rsidR="00FA6982" w:rsidRDefault="00FA6982"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F86">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FA6982" w:rsidRDefault="00FA69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0DB2E1B1" w:rsidR="00FA6982" w:rsidRDefault="00FA6982"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F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67933D1" w:rsidR="00FA6982" w:rsidRDefault="00FA6982"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27F86">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FA6982" w:rsidRDefault="00FA69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1E01B42"/>
    <w:lvl w:ilvl="0">
      <w:numFmt w:val="bullet"/>
      <w:lvlText w:val="*"/>
      <w:lvlJc w:val="left"/>
    </w:lvl>
  </w:abstractNum>
  <w:abstractNum w:abstractNumId="1" w15:restartNumberingAfterBreak="0">
    <w:nsid w:val="35E83D38"/>
    <w:multiLevelType w:val="hybridMultilevel"/>
    <w:tmpl w:val="C51C4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2499985">
    <w:abstractNumId w:val="2"/>
  </w:num>
  <w:num w:numId="2" w16cid:durableId="804660608">
    <w:abstractNumId w:val="0"/>
    <w:lvlOverride w:ilvl="0">
      <w:lvl w:ilvl="0">
        <w:numFmt w:val="bullet"/>
        <w:lvlText w:val=""/>
        <w:legacy w:legacy="1" w:legacySpace="0" w:legacyIndent="240"/>
        <w:lvlJc w:val="left"/>
        <w:rPr>
          <w:rFonts w:ascii="Symbol" w:hAnsi="Symbol" w:hint="default"/>
        </w:rPr>
      </w:lvl>
    </w:lvlOverride>
  </w:num>
  <w:num w:numId="3" w16cid:durableId="1607152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02FD7"/>
    <w:rsid w:val="001248FE"/>
    <w:rsid w:val="00141533"/>
    <w:rsid w:val="00152BD2"/>
    <w:rsid w:val="00161AAC"/>
    <w:rsid w:val="00167528"/>
    <w:rsid w:val="00193F16"/>
    <w:rsid w:val="00195CC4"/>
    <w:rsid w:val="001E48D6"/>
    <w:rsid w:val="002073BE"/>
    <w:rsid w:val="00220919"/>
    <w:rsid w:val="00253DF6"/>
    <w:rsid w:val="00255F1E"/>
    <w:rsid w:val="0036503B"/>
    <w:rsid w:val="003D6D03"/>
    <w:rsid w:val="003E12CA"/>
    <w:rsid w:val="004010DC"/>
    <w:rsid w:val="004341F0"/>
    <w:rsid w:val="00456324"/>
    <w:rsid w:val="00474E6D"/>
    <w:rsid w:val="00475460"/>
    <w:rsid w:val="00490317"/>
    <w:rsid w:val="00491644"/>
    <w:rsid w:val="00496A08"/>
    <w:rsid w:val="004B39A4"/>
    <w:rsid w:val="004E1605"/>
    <w:rsid w:val="004F653C"/>
    <w:rsid w:val="00540A52"/>
    <w:rsid w:val="00557306"/>
    <w:rsid w:val="0058584D"/>
    <w:rsid w:val="005A4A58"/>
    <w:rsid w:val="00657DD5"/>
    <w:rsid w:val="00750D83"/>
    <w:rsid w:val="00793DD5"/>
    <w:rsid w:val="007D55F6"/>
    <w:rsid w:val="007F490F"/>
    <w:rsid w:val="0082716E"/>
    <w:rsid w:val="00845EA6"/>
    <w:rsid w:val="0086779C"/>
    <w:rsid w:val="00874BFD"/>
    <w:rsid w:val="008964EF"/>
    <w:rsid w:val="00921FA1"/>
    <w:rsid w:val="009631A4"/>
    <w:rsid w:val="009736CB"/>
    <w:rsid w:val="00977296"/>
    <w:rsid w:val="00A25E93"/>
    <w:rsid w:val="00A320FF"/>
    <w:rsid w:val="00A70AC0"/>
    <w:rsid w:val="00AC443C"/>
    <w:rsid w:val="00B11A55"/>
    <w:rsid w:val="00B17211"/>
    <w:rsid w:val="00B27F86"/>
    <w:rsid w:val="00B43765"/>
    <w:rsid w:val="00B461B2"/>
    <w:rsid w:val="00B71B3C"/>
    <w:rsid w:val="00BC389E"/>
    <w:rsid w:val="00BF6B81"/>
    <w:rsid w:val="00C077A8"/>
    <w:rsid w:val="00C522EE"/>
    <w:rsid w:val="00C606A2"/>
    <w:rsid w:val="00C63872"/>
    <w:rsid w:val="00C726BF"/>
    <w:rsid w:val="00C84948"/>
    <w:rsid w:val="00C86BE5"/>
    <w:rsid w:val="00CF1111"/>
    <w:rsid w:val="00CF5AE7"/>
    <w:rsid w:val="00D05706"/>
    <w:rsid w:val="00D27DC5"/>
    <w:rsid w:val="00D47E36"/>
    <w:rsid w:val="00E11AE0"/>
    <w:rsid w:val="00E55D79"/>
    <w:rsid w:val="00EF4761"/>
    <w:rsid w:val="00F4063A"/>
    <w:rsid w:val="00F80E61"/>
    <w:rsid w:val="00FA6982"/>
    <w:rsid w:val="00FC2DA7"/>
    <w:rsid w:val="00FC5B6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5858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3443">
      <w:bodyDiv w:val="1"/>
      <w:marLeft w:val="0"/>
      <w:marRight w:val="0"/>
      <w:marTop w:val="0"/>
      <w:marBottom w:val="0"/>
      <w:divBdr>
        <w:top w:val="none" w:sz="0" w:space="0" w:color="auto"/>
        <w:left w:val="none" w:sz="0" w:space="0" w:color="auto"/>
        <w:bottom w:val="none" w:sz="0" w:space="0" w:color="auto"/>
        <w:right w:val="none" w:sz="0" w:space="0" w:color="auto"/>
      </w:divBdr>
    </w:div>
    <w:div w:id="169950424">
      <w:bodyDiv w:val="1"/>
      <w:marLeft w:val="0"/>
      <w:marRight w:val="0"/>
      <w:marTop w:val="0"/>
      <w:marBottom w:val="0"/>
      <w:divBdr>
        <w:top w:val="none" w:sz="0" w:space="0" w:color="auto"/>
        <w:left w:val="none" w:sz="0" w:space="0" w:color="auto"/>
        <w:bottom w:val="none" w:sz="0" w:space="0" w:color="auto"/>
        <w:right w:val="none" w:sz="0" w:space="0" w:color="auto"/>
      </w:divBdr>
    </w:div>
    <w:div w:id="296228643">
      <w:bodyDiv w:val="1"/>
      <w:marLeft w:val="0"/>
      <w:marRight w:val="0"/>
      <w:marTop w:val="0"/>
      <w:marBottom w:val="0"/>
      <w:divBdr>
        <w:top w:val="none" w:sz="0" w:space="0" w:color="auto"/>
        <w:left w:val="none" w:sz="0" w:space="0" w:color="auto"/>
        <w:bottom w:val="none" w:sz="0" w:space="0" w:color="auto"/>
        <w:right w:val="none" w:sz="0" w:space="0" w:color="auto"/>
      </w:divBdr>
    </w:div>
    <w:div w:id="335691319">
      <w:bodyDiv w:val="1"/>
      <w:marLeft w:val="0"/>
      <w:marRight w:val="0"/>
      <w:marTop w:val="0"/>
      <w:marBottom w:val="0"/>
      <w:divBdr>
        <w:top w:val="none" w:sz="0" w:space="0" w:color="auto"/>
        <w:left w:val="none" w:sz="0" w:space="0" w:color="auto"/>
        <w:bottom w:val="none" w:sz="0" w:space="0" w:color="auto"/>
        <w:right w:val="none" w:sz="0" w:space="0" w:color="auto"/>
      </w:divBdr>
    </w:div>
    <w:div w:id="475799637">
      <w:bodyDiv w:val="1"/>
      <w:marLeft w:val="0"/>
      <w:marRight w:val="0"/>
      <w:marTop w:val="0"/>
      <w:marBottom w:val="0"/>
      <w:divBdr>
        <w:top w:val="none" w:sz="0" w:space="0" w:color="auto"/>
        <w:left w:val="none" w:sz="0" w:space="0" w:color="auto"/>
        <w:bottom w:val="none" w:sz="0" w:space="0" w:color="auto"/>
        <w:right w:val="none" w:sz="0" w:space="0" w:color="auto"/>
      </w:divBdr>
    </w:div>
    <w:div w:id="917444493">
      <w:bodyDiv w:val="1"/>
      <w:marLeft w:val="0"/>
      <w:marRight w:val="0"/>
      <w:marTop w:val="0"/>
      <w:marBottom w:val="0"/>
      <w:divBdr>
        <w:top w:val="none" w:sz="0" w:space="0" w:color="auto"/>
        <w:left w:val="none" w:sz="0" w:space="0" w:color="auto"/>
        <w:bottom w:val="none" w:sz="0" w:space="0" w:color="auto"/>
        <w:right w:val="none" w:sz="0" w:space="0" w:color="auto"/>
      </w:divBdr>
    </w:div>
    <w:div w:id="932590876">
      <w:bodyDiv w:val="1"/>
      <w:marLeft w:val="0"/>
      <w:marRight w:val="0"/>
      <w:marTop w:val="0"/>
      <w:marBottom w:val="0"/>
      <w:divBdr>
        <w:top w:val="none" w:sz="0" w:space="0" w:color="auto"/>
        <w:left w:val="none" w:sz="0" w:space="0" w:color="auto"/>
        <w:bottom w:val="none" w:sz="0" w:space="0" w:color="auto"/>
        <w:right w:val="none" w:sz="0" w:space="0" w:color="auto"/>
      </w:divBdr>
    </w:div>
    <w:div w:id="996496012">
      <w:bodyDiv w:val="1"/>
      <w:marLeft w:val="0"/>
      <w:marRight w:val="0"/>
      <w:marTop w:val="0"/>
      <w:marBottom w:val="0"/>
      <w:divBdr>
        <w:top w:val="none" w:sz="0" w:space="0" w:color="auto"/>
        <w:left w:val="none" w:sz="0" w:space="0" w:color="auto"/>
        <w:bottom w:val="none" w:sz="0" w:space="0" w:color="auto"/>
        <w:right w:val="none" w:sz="0" w:space="0" w:color="auto"/>
      </w:divBdr>
    </w:div>
    <w:div w:id="1052771184">
      <w:bodyDiv w:val="1"/>
      <w:marLeft w:val="0"/>
      <w:marRight w:val="0"/>
      <w:marTop w:val="0"/>
      <w:marBottom w:val="0"/>
      <w:divBdr>
        <w:top w:val="none" w:sz="0" w:space="0" w:color="auto"/>
        <w:left w:val="none" w:sz="0" w:space="0" w:color="auto"/>
        <w:bottom w:val="none" w:sz="0" w:space="0" w:color="auto"/>
        <w:right w:val="none" w:sz="0" w:space="0" w:color="auto"/>
      </w:divBdr>
    </w:div>
    <w:div w:id="1053777077">
      <w:bodyDiv w:val="1"/>
      <w:marLeft w:val="0"/>
      <w:marRight w:val="0"/>
      <w:marTop w:val="0"/>
      <w:marBottom w:val="0"/>
      <w:divBdr>
        <w:top w:val="none" w:sz="0" w:space="0" w:color="auto"/>
        <w:left w:val="none" w:sz="0" w:space="0" w:color="auto"/>
        <w:bottom w:val="none" w:sz="0" w:space="0" w:color="auto"/>
        <w:right w:val="none" w:sz="0" w:space="0" w:color="auto"/>
      </w:divBdr>
    </w:div>
    <w:div w:id="14217530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eader" Target="header2.xml"/><Relationship Id="rId18" Type="http://schemas.openxmlformats.org/officeDocument/2006/relationships/hyperlink" Target="https://www.scotland.police.uk/spa-media/lgyddvsi/complaints-about-the-police-sop.docx" TargetMode="External"/><Relationship Id="rId3" Type="http://schemas.openxmlformats.org/officeDocument/2006/relationships/settings" Target="settings.xml"/><Relationship Id="rId21" Type="http://schemas.openxmlformats.org/officeDocument/2006/relationships/hyperlink" Target="mailto:enquiries@itspublicknowledge.info" TargetMode="Externa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yperlink" Target="http://www.itspublicknowledge.info/Appe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spa-media/lgyddvsi/complaints-about-the-police-sop.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hyperlink" Target="mailto:foi@scotland.police.uk" TargetMode="Externa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footer" Target="footer1.xml"/><Relationship Id="rId22" Type="http://schemas.openxmlformats.org/officeDocument/2006/relationships/hyperlink" Target="http://www.scotland.police.uk/access-to-information/freedom-of-information/disclosure-lo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2420</Words>
  <Characters>13798</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2023-12-28T14:18:00Z</cp:lastPrinted>
  <dcterms:created xsi:type="dcterms:W3CDTF">2023-12-15T09:17:00Z</dcterms:created>
  <dcterms:modified xsi:type="dcterms:W3CDTF">2023-12-28T14:19:00Z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