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B64335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A4E7E">
              <w:t>0312</w:t>
            </w:r>
          </w:p>
          <w:p w14:paraId="34BDABA6" w14:textId="449829C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B32AA">
              <w:t>02</w:t>
            </w:r>
            <w:r w:rsidR="006D5799">
              <w:t xml:space="preserve"> </w:t>
            </w:r>
            <w:r w:rsidR="00EA4E7E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40DF8544" w:rsidR="00496A08" w:rsidRDefault="00051C0A" w:rsidP="00051C0A">
      <w:pPr>
        <w:pStyle w:val="Heading2"/>
      </w:pPr>
      <w:r>
        <w:t>I am requesting data on bicycle theft in your jurisdiction during the 2023 calendar year.</w:t>
      </w:r>
    </w:p>
    <w:p w14:paraId="2094A76B" w14:textId="77777777" w:rsidR="00051C0A" w:rsidRDefault="00051C0A" w:rsidP="00051C0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01E784A6" w14:textId="77777777" w:rsidR="00051C0A" w:rsidRDefault="00051C0A" w:rsidP="00051C0A">
      <w:r>
        <w:t>“Information which the applicant can reasonably obtain other than by requesting it […] is exempt information”</w:t>
      </w:r>
    </w:p>
    <w:p w14:paraId="29D88070" w14:textId="717F3208" w:rsidR="00051C0A" w:rsidRDefault="00051C0A" w:rsidP="00051C0A">
      <w:r>
        <w:t xml:space="preserve">Information </w:t>
      </w:r>
      <w:r w:rsidR="00045E84">
        <w:t xml:space="preserve">for the first part of the year </w:t>
      </w:r>
      <w:r>
        <w:t>is publicly available:</w:t>
      </w:r>
    </w:p>
    <w:p w14:paraId="0A04FC18" w14:textId="77777777" w:rsidR="00051C0A" w:rsidRDefault="00B8437A" w:rsidP="00051C0A">
      <w:hyperlink r:id="rId11" w:history="1">
        <w:r w:rsidR="00051C0A">
          <w:rPr>
            <w:rStyle w:val="Hyperlink"/>
          </w:rPr>
          <w:t>Crime data - Police Scotland</w:t>
        </w:r>
      </w:hyperlink>
    </w:p>
    <w:p w14:paraId="0C595EA0" w14:textId="25D8D1B7" w:rsidR="00051C0A" w:rsidRDefault="00051C0A" w:rsidP="00051C0A">
      <w:r>
        <w:t xml:space="preserve">Information </w:t>
      </w:r>
      <w:r w:rsidR="00045E84">
        <w:t>for the later period</w:t>
      </w:r>
      <w:r>
        <w:t xml:space="preserve"> will be published at the same link within 12 weeks of this response.</w:t>
      </w:r>
    </w:p>
    <w:p w14:paraId="5B8FE715" w14:textId="77777777" w:rsidR="00051C0A" w:rsidRPr="0099315E" w:rsidRDefault="00051C0A" w:rsidP="00051C0A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262CE193" w14:textId="28607B53" w:rsidR="00045E84" w:rsidRDefault="00051C0A" w:rsidP="00051C0A">
      <w:r>
        <w:t>I believe i</w:t>
      </w:r>
      <w:r w:rsidRPr="0099315E">
        <w:t xml:space="preserve">t is reasonable in all the circumstances that the information be withheld from disclosure </w:t>
      </w:r>
      <w:r>
        <w:t>at this time and that maintaining the exemption outweighs any public interest in disclosure.</w:t>
      </w:r>
    </w:p>
    <w:p w14:paraId="0E66B6BD" w14:textId="77777777" w:rsidR="00045E84" w:rsidRDefault="00045E84" w:rsidP="00051C0A">
      <w:pPr>
        <w:pStyle w:val="Heading2"/>
      </w:pPr>
    </w:p>
    <w:p w14:paraId="2D678A0B" w14:textId="1D52D94A" w:rsidR="00051C0A" w:rsidRDefault="00051C0A" w:rsidP="00051C0A">
      <w:pPr>
        <w:pStyle w:val="Heading2"/>
      </w:pPr>
      <w:r>
        <w:t>Specifically, I am requesting:</w:t>
      </w:r>
    </w:p>
    <w:p w14:paraId="7827A401" w14:textId="77777777" w:rsidR="00051C0A" w:rsidRDefault="00051C0A" w:rsidP="00045E84">
      <w:pPr>
        <w:pStyle w:val="Heading2"/>
        <w:spacing w:line="276" w:lineRule="auto"/>
      </w:pPr>
      <w:r>
        <w:t>- The date</w:t>
      </w:r>
    </w:p>
    <w:p w14:paraId="23CBBCAA" w14:textId="77777777" w:rsidR="00051C0A" w:rsidRDefault="00051C0A" w:rsidP="00045E84">
      <w:pPr>
        <w:pStyle w:val="Heading2"/>
        <w:spacing w:line="276" w:lineRule="auto"/>
      </w:pPr>
      <w:r>
        <w:t>- The recorded make</w:t>
      </w:r>
    </w:p>
    <w:p w14:paraId="5A119ACD" w14:textId="77777777" w:rsidR="00051C0A" w:rsidRDefault="00051C0A" w:rsidP="00045E84">
      <w:pPr>
        <w:pStyle w:val="Heading2"/>
        <w:spacing w:line="276" w:lineRule="auto"/>
      </w:pPr>
      <w:r>
        <w:t>- The recorded model and</w:t>
      </w:r>
    </w:p>
    <w:p w14:paraId="7883F7A8" w14:textId="77777777" w:rsidR="00045E84" w:rsidRDefault="00051C0A" w:rsidP="00045E84">
      <w:pPr>
        <w:pStyle w:val="Heading2"/>
        <w:spacing w:line="276" w:lineRule="auto"/>
      </w:pPr>
      <w:r>
        <w:t>- The value of each recorded bicycle theft, where available.</w:t>
      </w:r>
    </w:p>
    <w:p w14:paraId="67AE1B1B" w14:textId="7F83A5FE" w:rsidR="00045E84" w:rsidRDefault="00051C0A" w:rsidP="00045E84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4F99B3F5" w14:textId="1867F852" w:rsidR="00051C0A" w:rsidRDefault="00051C0A" w:rsidP="00051C0A">
      <w:r>
        <w:lastRenderedPageBreak/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1D98D8EC" w14:textId="6AB1B173" w:rsidR="00EA4E7E" w:rsidRDefault="00051C0A" w:rsidP="00793DD5">
      <w:r>
        <w:t xml:space="preserve">To explain, this would require us to individually review </w:t>
      </w:r>
      <w:r w:rsidR="00B8437A">
        <w:t>all</w:t>
      </w:r>
      <w:r>
        <w:t xml:space="preserve"> the reports and extract and note details. There were 904 crimes in quarter 1 of 2023/24 alone.</w:t>
      </w:r>
    </w:p>
    <w:p w14:paraId="5B87A2E8" w14:textId="77777777" w:rsidR="00EA4E7E" w:rsidRDefault="00EA4E7E" w:rsidP="00793DD5"/>
    <w:p w14:paraId="34BDABBE" w14:textId="0BC68FC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6402D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80D68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3B0E75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D3777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CF3A9C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61E55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43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5E84"/>
    <w:rsid w:val="00051C0A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1AA9"/>
    <w:rsid w:val="00645CFA"/>
    <w:rsid w:val="006B32A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8437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A4E7E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51C0A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1C0A"/>
    <w:pPr>
      <w:spacing w:before="0" w:after="0" w:line="240" w:lineRule="auto"/>
    </w:pPr>
    <w:rPr>
      <w:rFonts w:ascii="Calibri" w:eastAsia="Times New Roman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1C0A"/>
    <w:rPr>
      <w:rFonts w:ascii="Calibri" w:eastAsia="Times New Roman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2521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2024-02-02T14:22:00Z</dcterms:created>
  <dcterms:modified xsi:type="dcterms:W3CDTF">2024-02-02T15:19:00Z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