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B2E92">
              <w:t>-1422</w:t>
            </w:r>
          </w:p>
          <w:p w:rsidR="00B17211" w:rsidRDefault="00456324" w:rsidP="00B701AC">
            <w:r w:rsidRPr="007F490F">
              <w:rPr>
                <w:rStyle w:val="Heading2Char"/>
              </w:rPr>
              <w:t>Respon</w:t>
            </w:r>
            <w:r w:rsidR="007D55F6">
              <w:rPr>
                <w:rStyle w:val="Heading2Char"/>
              </w:rPr>
              <w:t>ded to:</w:t>
            </w:r>
            <w:r w:rsidR="007F490F">
              <w:t xml:space="preserve">  </w:t>
            </w:r>
            <w:r w:rsidR="00B701AC">
              <w:t>15</w:t>
            </w:r>
            <w:r w:rsidR="00B701AC" w:rsidRPr="00B701AC">
              <w:rPr>
                <w:vertAlign w:val="superscript"/>
              </w:rPr>
              <w:t>th</w:t>
            </w:r>
            <w:r w:rsidR="00B701AC">
              <w:t xml:space="preserve"> </w:t>
            </w:r>
            <w:bookmarkStart w:id="0" w:name="_GoBack"/>
            <w:bookmarkEnd w:id="0"/>
            <w:r w:rsidR="00BB2E92">
              <w:t xml:space="preserve">June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B2E92" w:rsidRDefault="00BB2E92" w:rsidP="00BB2E92">
      <w:pPr>
        <w:pStyle w:val="Heading2"/>
      </w:pPr>
      <w:r w:rsidRPr="00BB2E92">
        <w:t>Please share figures relating to hare coursing over the last five years. For each incident, please advise the location of where the coursing occurred, what the outcome was of each police investigation, and any other details you are able to share.</w:t>
      </w:r>
    </w:p>
    <w:p w:rsidR="00C95FC8" w:rsidRPr="007D1918" w:rsidRDefault="00C95FC8" w:rsidP="00C95FC8">
      <w:pPr>
        <w:rPr>
          <w:color w:val="000000"/>
        </w:rPr>
      </w:pPr>
      <w:r w:rsidRPr="007D1918">
        <w:rPr>
          <w:color w:val="000000"/>
        </w:rPr>
        <w:t xml:space="preserve">Please be advised that </w:t>
      </w:r>
      <w:r w:rsidR="00BB2E92" w:rsidRPr="00BB2E92">
        <w:t>statistics regarding hare coursing offences</w:t>
      </w:r>
      <w:r w:rsidRPr="00BB2E92">
        <w:t xml:space="preserve"> </w:t>
      </w:r>
      <w:r w:rsidRPr="007D1918">
        <w:rPr>
          <w:color w:val="000000"/>
        </w:rPr>
        <w:t>are publicly available.</w:t>
      </w:r>
    </w:p>
    <w:p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C95FC8" w:rsidRPr="007D1918" w:rsidRDefault="00C95FC8" w:rsidP="00C95FC8">
      <w:pPr>
        <w:jc w:val="both"/>
        <w:rPr>
          <w:color w:val="000000"/>
        </w:rPr>
      </w:pPr>
      <w:r w:rsidRPr="007D1918">
        <w:rPr>
          <w:color w:val="000000"/>
        </w:rPr>
        <w:t xml:space="preserve">(a) states that it holds the information, </w:t>
      </w:r>
    </w:p>
    <w:p w:rsidR="00C95FC8" w:rsidRPr="007D1918" w:rsidRDefault="00C95FC8" w:rsidP="00C95FC8">
      <w:pPr>
        <w:jc w:val="both"/>
        <w:rPr>
          <w:color w:val="000000"/>
        </w:rPr>
      </w:pPr>
      <w:r w:rsidRPr="007D1918">
        <w:rPr>
          <w:color w:val="000000"/>
        </w:rPr>
        <w:t xml:space="preserve">(b) states that it is claiming an exemption, </w:t>
      </w:r>
    </w:p>
    <w:p w:rsidR="00C95FC8" w:rsidRPr="007D1918" w:rsidRDefault="00C95FC8" w:rsidP="00C95FC8">
      <w:pPr>
        <w:jc w:val="both"/>
        <w:rPr>
          <w:color w:val="000000"/>
        </w:rPr>
      </w:pPr>
      <w:r w:rsidRPr="007D1918">
        <w:rPr>
          <w:color w:val="000000"/>
        </w:rPr>
        <w:t xml:space="preserve">(c) specifies the exemption in question and </w:t>
      </w:r>
    </w:p>
    <w:p w:rsidR="00C95FC8" w:rsidRPr="007D1918" w:rsidRDefault="00C95FC8" w:rsidP="00C95FC8">
      <w:pPr>
        <w:jc w:val="both"/>
        <w:rPr>
          <w:color w:val="000000"/>
        </w:rPr>
      </w:pPr>
      <w:r w:rsidRPr="007D1918">
        <w:rPr>
          <w:color w:val="000000"/>
        </w:rPr>
        <w:t xml:space="preserve">(d) states, if that would not be otherwise apparent, why the exemption applies.  </w:t>
      </w:r>
    </w:p>
    <w:p w:rsidR="00C95FC8" w:rsidRPr="007D1918" w:rsidRDefault="00C95FC8" w:rsidP="00C95FC8">
      <w:pPr>
        <w:jc w:val="both"/>
        <w:rPr>
          <w:color w:val="000000"/>
        </w:rPr>
      </w:pPr>
      <w:r w:rsidRPr="007D1918">
        <w:rPr>
          <w:color w:val="000000"/>
        </w:rPr>
        <w:t>I can confirm that Police Scotland holds the information that you have requested and the exemption</w:t>
      </w:r>
      <w:r w:rsidR="00BB2E92">
        <w:rPr>
          <w:color w:val="000000"/>
        </w:rPr>
        <w:t>s</w:t>
      </w:r>
      <w:r w:rsidRPr="007D1918">
        <w:rPr>
          <w:color w:val="000000"/>
        </w:rPr>
        <w:t xml:space="preserve"> </w:t>
      </w:r>
      <w:r w:rsidR="00BB2E92">
        <w:rPr>
          <w:color w:val="000000"/>
        </w:rPr>
        <w:t>which I consider to be applicable are</w:t>
      </w:r>
      <w:r w:rsidRPr="007D1918">
        <w:rPr>
          <w:color w:val="000000"/>
        </w:rPr>
        <w:t xml:space="preserve"> set out at Section 25(1) </w:t>
      </w:r>
      <w:r w:rsidR="00BB2E92">
        <w:rPr>
          <w:color w:val="000000"/>
        </w:rPr>
        <w:t xml:space="preserve">and Section 27(1) </w:t>
      </w:r>
      <w:r w:rsidRPr="007D1918">
        <w:rPr>
          <w:color w:val="000000"/>
        </w:rPr>
        <w:t>of the Act - information otherwise accessible:</w:t>
      </w:r>
    </w:p>
    <w:p w:rsid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rsidR="00BB2E92" w:rsidRPr="00BB2E92" w:rsidRDefault="00BB2E92" w:rsidP="00C95FC8">
      <w:pPr>
        <w:jc w:val="both"/>
        <w:rPr>
          <w:i/>
          <w:color w:val="000000"/>
        </w:rPr>
      </w:pPr>
      <w:r>
        <w:rPr>
          <w:i/>
        </w:rPr>
        <w:t>“</w:t>
      </w:r>
      <w:r w:rsidRPr="00BB2E92">
        <w:rPr>
          <w:i/>
        </w:rPr>
        <w:t>Information is exempt information if it is held with a view to its being published […] at a date not later than twelve weeks after that on which the request for the information is made.”</w:t>
      </w:r>
    </w:p>
    <w:p w:rsidR="00BB2E92" w:rsidRDefault="00C95FC8" w:rsidP="00C95FC8">
      <w:pPr>
        <w:rPr>
          <w:color w:val="000000"/>
        </w:rPr>
      </w:pPr>
      <w:r w:rsidRPr="007D1918">
        <w:rPr>
          <w:color w:val="000000"/>
        </w:rPr>
        <w:t>The information you are seeking is avai</w:t>
      </w:r>
      <w:r w:rsidRPr="00BB2E92">
        <w:t xml:space="preserve">lable on the Police Scotland website, broken down into </w:t>
      </w:r>
      <w:r w:rsidR="00BB2E92" w:rsidRPr="00BB2E92">
        <w:t>Multi-Member Ward area,</w:t>
      </w:r>
      <w:r w:rsidRPr="00BB2E92">
        <w:t xml:space="preserve"> via </w:t>
      </w:r>
      <w:r w:rsidR="00BB2E92">
        <w:rPr>
          <w:color w:val="000000"/>
        </w:rPr>
        <w:t xml:space="preserve">the below link. The relevant offences is ‘hunting with dogs’:- </w:t>
      </w:r>
    </w:p>
    <w:p w:rsidR="00BB2E92" w:rsidRDefault="00B701AC" w:rsidP="00C95FC8">
      <w:hyperlink r:id="rId8" w:history="1">
        <w:r w:rsidR="00BB2E92">
          <w:rPr>
            <w:rStyle w:val="Hyperlink"/>
          </w:rPr>
          <w:t>Crime data - Police Scotland</w:t>
        </w:r>
      </w:hyperlink>
    </w:p>
    <w:p w:rsidR="00BB2E92" w:rsidRDefault="00BB2E92" w:rsidP="00C95FC8">
      <w:pPr>
        <w:rPr>
          <w:color w:val="000000"/>
        </w:rPr>
      </w:pPr>
      <w:r>
        <w:t xml:space="preserve">Please note that the data is displayed by recorded/ detected and the location is the Multi-Member Ward area (MMW). The data will be updated shortly with older data. </w:t>
      </w:r>
    </w:p>
    <w:p w:rsidR="00C95FC8" w:rsidRPr="00C95FC8" w:rsidRDefault="00C95FC8" w:rsidP="00C95FC8">
      <w:pPr>
        <w:rPr>
          <w:color w:val="000000"/>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01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01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01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01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01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01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01AC"/>
    <w:rsid w:val="00B71B3C"/>
    <w:rsid w:val="00BB2E92"/>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2023-06-15T10:45:00Z</dcterms:created>
  <dcterms:modified xsi:type="dcterms:W3CDTF">2023-06-16T08:22:00Z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