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4E7052" w:rsidR="00B17211" w:rsidRPr="00B17211" w:rsidRDefault="00B17211" w:rsidP="007F490F">
            <w:r w:rsidRPr="007F490F">
              <w:rPr>
                <w:rStyle w:val="Heading2Char"/>
              </w:rPr>
              <w:t>Our reference:</w:t>
            </w:r>
            <w:r>
              <w:t xml:space="preserve">  FOI 2</w:t>
            </w:r>
            <w:r w:rsidR="00B654B6">
              <w:t>4</w:t>
            </w:r>
            <w:r>
              <w:t>-</w:t>
            </w:r>
            <w:r w:rsidR="00CF140F">
              <w:t>1351</w:t>
            </w:r>
          </w:p>
          <w:p w14:paraId="34BDABA6" w14:textId="2408C662" w:rsidR="00B17211" w:rsidRDefault="00456324" w:rsidP="00EE2373">
            <w:r w:rsidRPr="007F490F">
              <w:rPr>
                <w:rStyle w:val="Heading2Char"/>
              </w:rPr>
              <w:t>Respon</w:t>
            </w:r>
            <w:r w:rsidR="007D55F6">
              <w:rPr>
                <w:rStyle w:val="Heading2Char"/>
              </w:rPr>
              <w:t>ded to:</w:t>
            </w:r>
            <w:r w:rsidR="007F490F">
              <w:t xml:space="preserve">  </w:t>
            </w:r>
            <w:r w:rsidR="00C85981">
              <w:t>29</w:t>
            </w:r>
            <w:r w:rsidR="00CF140F">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9DB4E1" w14:textId="4DDBFA64" w:rsidR="00CF140F" w:rsidRPr="00CF140F" w:rsidRDefault="00CF140F" w:rsidP="00CF140F">
      <w:pPr>
        <w:rPr>
          <w:rFonts w:eastAsiaTheme="majorEastAsia" w:cstheme="majorBidi"/>
          <w:b/>
          <w:color w:val="000000" w:themeColor="text1"/>
          <w:szCs w:val="26"/>
        </w:rPr>
      </w:pPr>
      <w:r>
        <w:rPr>
          <w:rFonts w:eastAsiaTheme="majorEastAsia" w:cstheme="majorBidi"/>
          <w:b/>
          <w:color w:val="000000" w:themeColor="text1"/>
          <w:szCs w:val="26"/>
        </w:rPr>
        <w:t>W</w:t>
      </w:r>
      <w:r w:rsidRPr="00CF140F">
        <w:rPr>
          <w:rFonts w:eastAsiaTheme="majorEastAsia" w:cstheme="majorBidi"/>
          <w:b/>
          <w:color w:val="000000" w:themeColor="text1"/>
          <w:szCs w:val="26"/>
        </w:rPr>
        <w:t>e would like to access police crime data from local police forces in Scotland of individual male participants in the trial who are involved with probation and have been convicted of domestic abuse offences.  Could you kindly advice on the following please:</w:t>
      </w:r>
    </w:p>
    <w:p w14:paraId="4931059D" w14:textId="2768B511" w:rsidR="00CF140F" w:rsidRPr="00E82A89" w:rsidRDefault="00CF140F" w:rsidP="00E82A89">
      <w:pPr>
        <w:pStyle w:val="ListParagraph"/>
        <w:numPr>
          <w:ilvl w:val="0"/>
          <w:numId w:val="2"/>
        </w:numPr>
        <w:rPr>
          <w:rFonts w:eastAsiaTheme="majorEastAsia" w:cstheme="majorBidi"/>
          <w:b/>
          <w:color w:val="000000" w:themeColor="text1"/>
          <w:szCs w:val="26"/>
        </w:rPr>
      </w:pPr>
      <w:r w:rsidRPr="00E82A89">
        <w:rPr>
          <w:rFonts w:eastAsiaTheme="majorEastAsia" w:cstheme="majorBidi"/>
          <w:b/>
          <w:color w:val="000000" w:themeColor="text1"/>
          <w:szCs w:val="26"/>
        </w:rPr>
        <w:t xml:space="preserve">What is the procedure to apply for access to crime data (contact with police that has not led to a prosecution) from Scottish police forces of individual participants who are involved in the trial? </w:t>
      </w:r>
    </w:p>
    <w:p w14:paraId="6B321554" w14:textId="1F04746B" w:rsidR="00E82A89" w:rsidRDefault="00CF140F" w:rsidP="00E82A89">
      <w:pPr>
        <w:ind w:left="360"/>
        <w:rPr>
          <w:color w:val="444444"/>
          <w:shd w:val="clear" w:color="auto" w:fill="FFFFFF"/>
        </w:rPr>
      </w:pPr>
      <w:r w:rsidRPr="00CF140F">
        <w:rPr>
          <w:color w:val="000000" w:themeColor="text1"/>
          <w:shd w:val="clear" w:color="auto" w:fill="FFFFFF"/>
        </w:rPr>
        <w:t>You may wish to contact our academic research team</w:t>
      </w:r>
      <w:r>
        <w:rPr>
          <w:color w:val="000000" w:themeColor="text1"/>
          <w:shd w:val="clear" w:color="auto" w:fill="FFFFFF"/>
        </w:rPr>
        <w:t xml:space="preserve">: </w:t>
      </w:r>
      <w:hyperlink r:id="rId11" w:history="1">
        <w:r w:rsidR="00E82A89" w:rsidRPr="006423C7">
          <w:rPr>
            <w:rStyle w:val="Hyperlink"/>
            <w:shd w:val="clear" w:color="auto" w:fill="FFFFFF"/>
          </w:rPr>
          <w:t>academicresearch@scotland.police.uk</w:t>
        </w:r>
      </w:hyperlink>
      <w:r w:rsidRPr="00CF140F">
        <w:rPr>
          <w:color w:val="444444"/>
          <w:shd w:val="clear" w:color="auto" w:fill="FFFFFF"/>
        </w:rPr>
        <w:t xml:space="preserve">.  </w:t>
      </w:r>
    </w:p>
    <w:p w14:paraId="2C5F9110" w14:textId="728DCC72" w:rsidR="00CF140F" w:rsidRDefault="00CF140F" w:rsidP="00E82A89">
      <w:pPr>
        <w:ind w:left="360"/>
        <w:rPr>
          <w:rStyle w:val="Hyperlink"/>
          <w:color w:val="0072C6"/>
          <w:shd w:val="clear" w:color="auto" w:fill="FFFFFF"/>
        </w:rPr>
      </w:pPr>
      <w:r w:rsidRPr="00CF140F">
        <w:rPr>
          <w:color w:val="000000" w:themeColor="text1"/>
          <w:shd w:val="clear" w:color="auto" w:fill="FFFFFF"/>
        </w:rPr>
        <w:t xml:space="preserve">Alternatively, the individual could submit a </w:t>
      </w:r>
      <w:hyperlink r:id="rId12" w:tgtFrame="_blank" w:history="1">
        <w:r w:rsidR="00E82A89" w:rsidRPr="00977E48">
          <w:rPr>
            <w:rStyle w:val="Hyperlink"/>
            <w:shd w:val="clear" w:color="auto" w:fill="FFFFFF"/>
          </w:rPr>
          <w:t>Subject Access Request</w:t>
        </w:r>
      </w:hyperlink>
    </w:p>
    <w:p w14:paraId="6134B78F" w14:textId="77777777" w:rsidR="00E82A89" w:rsidRPr="00CF140F" w:rsidRDefault="00E82A89" w:rsidP="00CF140F">
      <w:pPr>
        <w:rPr>
          <w:rFonts w:eastAsiaTheme="majorEastAsia"/>
          <w:b/>
          <w:color w:val="000000" w:themeColor="text1"/>
        </w:rPr>
      </w:pPr>
    </w:p>
    <w:p w14:paraId="78B124D5" w14:textId="5387F27A" w:rsidR="00CF140F" w:rsidRPr="00E82A89" w:rsidRDefault="00CF140F" w:rsidP="00E82A89">
      <w:pPr>
        <w:pStyle w:val="ListParagraph"/>
        <w:numPr>
          <w:ilvl w:val="0"/>
          <w:numId w:val="2"/>
        </w:numPr>
        <w:rPr>
          <w:rFonts w:eastAsiaTheme="majorEastAsia" w:cstheme="majorBidi"/>
          <w:b/>
          <w:color w:val="000000" w:themeColor="text1"/>
          <w:szCs w:val="26"/>
        </w:rPr>
      </w:pPr>
      <w:r w:rsidRPr="00E82A89">
        <w:rPr>
          <w:rFonts w:eastAsiaTheme="majorEastAsia" w:cstheme="majorBidi"/>
          <w:b/>
          <w:color w:val="000000" w:themeColor="text1"/>
          <w:szCs w:val="26"/>
        </w:rPr>
        <w:t>Would the Police National Computer database hold convictions of someone who is convicted in Scotland?</w:t>
      </w:r>
    </w:p>
    <w:p w14:paraId="44D40B4B" w14:textId="5C9F58CB" w:rsidR="00CF140F" w:rsidRDefault="00CF140F" w:rsidP="00E82A89">
      <w:pPr>
        <w:ind w:firstLine="360"/>
        <w:rPr>
          <w:rFonts w:eastAsiaTheme="majorEastAsia" w:cstheme="majorBidi"/>
          <w:bCs/>
          <w:color w:val="000000" w:themeColor="text1"/>
          <w:szCs w:val="26"/>
        </w:rPr>
      </w:pPr>
      <w:r w:rsidRPr="00CF140F">
        <w:rPr>
          <w:rFonts w:eastAsiaTheme="majorEastAsia" w:cstheme="majorBidi"/>
          <w:bCs/>
          <w:color w:val="000000" w:themeColor="text1"/>
          <w:szCs w:val="26"/>
        </w:rPr>
        <w:t>Yes</w:t>
      </w:r>
    </w:p>
    <w:p w14:paraId="68D4C528" w14:textId="77777777" w:rsidR="00E82A89" w:rsidRPr="00CF140F" w:rsidRDefault="00E82A89" w:rsidP="00E82A89">
      <w:pPr>
        <w:ind w:firstLine="360"/>
        <w:rPr>
          <w:rFonts w:eastAsiaTheme="majorEastAsia" w:cstheme="majorBidi"/>
          <w:bCs/>
          <w:color w:val="000000" w:themeColor="text1"/>
          <w:szCs w:val="26"/>
        </w:rPr>
      </w:pPr>
    </w:p>
    <w:p w14:paraId="2B3A7B44" w14:textId="77777777" w:rsidR="00E82A89" w:rsidRDefault="00CF140F" w:rsidP="00CF140F">
      <w:pPr>
        <w:pStyle w:val="ListParagraph"/>
        <w:numPr>
          <w:ilvl w:val="0"/>
          <w:numId w:val="2"/>
        </w:numPr>
        <w:rPr>
          <w:rFonts w:eastAsiaTheme="majorEastAsia" w:cstheme="majorBidi"/>
          <w:b/>
          <w:color w:val="000000" w:themeColor="text1"/>
          <w:szCs w:val="26"/>
        </w:rPr>
      </w:pPr>
      <w:r w:rsidRPr="00E82A89">
        <w:rPr>
          <w:rFonts w:eastAsiaTheme="majorEastAsia" w:cstheme="majorBidi"/>
          <w:b/>
          <w:color w:val="000000" w:themeColor="text1"/>
          <w:szCs w:val="26"/>
        </w:rPr>
        <w:t>What is the difference between the Scottish Criminal Record Database and the Police National Computer?</w:t>
      </w:r>
    </w:p>
    <w:p w14:paraId="61912830" w14:textId="0E56990F" w:rsidR="00E90585" w:rsidRPr="00E82A89" w:rsidRDefault="00CF140F" w:rsidP="00CF140F">
      <w:pPr>
        <w:pStyle w:val="ListParagraph"/>
        <w:numPr>
          <w:ilvl w:val="0"/>
          <w:numId w:val="2"/>
        </w:numPr>
        <w:rPr>
          <w:rFonts w:eastAsiaTheme="majorEastAsia" w:cstheme="majorBidi"/>
          <w:b/>
          <w:color w:val="000000" w:themeColor="text1"/>
          <w:szCs w:val="26"/>
        </w:rPr>
      </w:pPr>
      <w:r w:rsidRPr="00E82A89">
        <w:rPr>
          <w:rFonts w:eastAsiaTheme="majorEastAsia" w:cstheme="majorBidi"/>
          <w:b/>
          <w:color w:val="000000" w:themeColor="text1"/>
          <w:szCs w:val="26"/>
        </w:rPr>
        <w:t xml:space="preserve">What is the difference between the Scottish Criminal Record Database and Scottish Criminal History System? </w:t>
      </w:r>
    </w:p>
    <w:p w14:paraId="3B7A576F" w14:textId="77777777" w:rsidR="00E82A89" w:rsidRDefault="00CF140F" w:rsidP="00CF140F">
      <w:r>
        <w:t>T</w:t>
      </w:r>
      <w:r w:rsidRPr="00CF140F">
        <w:t>here is no S</w:t>
      </w:r>
      <w:r>
        <w:t xml:space="preserve">cottish </w:t>
      </w:r>
      <w:r w:rsidRPr="00CF140F">
        <w:t>C</w:t>
      </w:r>
      <w:r>
        <w:t xml:space="preserve">riminal </w:t>
      </w:r>
      <w:r w:rsidRPr="00CF140F">
        <w:t>R</w:t>
      </w:r>
      <w:r>
        <w:t xml:space="preserve">ecord </w:t>
      </w:r>
      <w:r w:rsidRPr="00CF140F">
        <w:t>D</w:t>
      </w:r>
      <w:r>
        <w:t>atabase</w:t>
      </w:r>
      <w:r w:rsidRPr="00CF140F">
        <w:t xml:space="preserve">.  </w:t>
      </w:r>
    </w:p>
    <w:p w14:paraId="43BF74D3" w14:textId="77777777" w:rsidR="00E82A89" w:rsidRDefault="00CF140F" w:rsidP="00CF140F">
      <w:r w:rsidRPr="00CF140F">
        <w:t>The S</w:t>
      </w:r>
      <w:r>
        <w:t xml:space="preserve">cottish </w:t>
      </w:r>
      <w:r w:rsidRPr="00CF140F">
        <w:t>C</w:t>
      </w:r>
      <w:r>
        <w:t xml:space="preserve">riminal </w:t>
      </w:r>
      <w:r w:rsidRPr="00CF140F">
        <w:t>H</w:t>
      </w:r>
      <w:r>
        <w:t xml:space="preserve">istory </w:t>
      </w:r>
      <w:r w:rsidRPr="00CF140F">
        <w:t>S</w:t>
      </w:r>
      <w:r>
        <w:t>ystem</w:t>
      </w:r>
      <w:r w:rsidRPr="00CF140F">
        <w:t xml:space="preserve"> is a central database used for the electronic recording of information on persons accused and/ or convicted of committing a criminal act in Scotland.  </w:t>
      </w:r>
    </w:p>
    <w:p w14:paraId="009CE71F" w14:textId="44E917D7" w:rsidR="00CF140F" w:rsidRDefault="00CF140F" w:rsidP="00CF140F">
      <w:r w:rsidRPr="00CF140F">
        <w:lastRenderedPageBreak/>
        <w:t>The P</w:t>
      </w:r>
      <w:r>
        <w:t xml:space="preserve">olice </w:t>
      </w:r>
      <w:r w:rsidRPr="00CF140F">
        <w:t>N</w:t>
      </w:r>
      <w:r>
        <w:t xml:space="preserve">ational </w:t>
      </w:r>
      <w:r w:rsidRPr="00CF140F">
        <w:t>C</w:t>
      </w:r>
      <w:r>
        <w:t>omputer</w:t>
      </w:r>
      <w:r w:rsidRPr="00CF140F">
        <w:t xml:space="preserve"> operates in a similar way in England</w:t>
      </w:r>
      <w:r w:rsidR="00E82A89">
        <w:t>,</w:t>
      </w:r>
      <w:r w:rsidRPr="00CF140F">
        <w:t xml:space="preserve"> however there is a link between the two systems to ensure that information of relevance is available across the country.​</w:t>
      </w:r>
    </w:p>
    <w:p w14:paraId="728A3719" w14:textId="77777777" w:rsidR="00CF140F" w:rsidRPr="00B11A55" w:rsidRDefault="00CF140F" w:rsidP="00CF140F"/>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F0DBB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9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B0E0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9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4BB9E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9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A2580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98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9F83D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9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A0DED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598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5340E"/>
    <w:multiLevelType w:val="hybridMultilevel"/>
    <w:tmpl w:val="44083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3313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77E48"/>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85981"/>
    <w:rsid w:val="00CC3C9D"/>
    <w:rsid w:val="00CF1111"/>
    <w:rsid w:val="00CF140F"/>
    <w:rsid w:val="00D05706"/>
    <w:rsid w:val="00D27DC5"/>
    <w:rsid w:val="00D340B6"/>
    <w:rsid w:val="00D47E36"/>
    <w:rsid w:val="00E55D79"/>
    <w:rsid w:val="00E82A89"/>
    <w:rsid w:val="00E9058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F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582571716">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data-protection/subject-access-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research@scotland.police.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433</Words>
  <Characters>2472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