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714564E8" w14:textId="77777777" w:rsidTr="00540A52">
        <w:trPr>
          <w:trHeight w:val="2552"/>
          <w:tblHeader/>
        </w:trPr>
        <w:tc>
          <w:tcPr>
            <w:tcW w:w="2269" w:type="dxa"/>
          </w:tcPr>
          <w:p w14:paraId="7652C2E0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E1A5171" wp14:editId="42B31AB1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00AF9BE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01BDD4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80555F8" w14:textId="46E1922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4A7CD9">
              <w:t>3089</w:t>
            </w:r>
          </w:p>
          <w:p w14:paraId="2FBFEF20" w14:textId="1D43F653" w:rsidR="00B17211" w:rsidRDefault="00456324" w:rsidP="00155160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979FD">
              <w:t>25 January 2024</w:t>
            </w:r>
          </w:p>
        </w:tc>
      </w:tr>
    </w:tbl>
    <w:p w14:paraId="124D368F" w14:textId="5C0D18F1" w:rsidR="008979FD" w:rsidRPr="008979FD" w:rsidRDefault="008979FD" w:rsidP="008979FD">
      <w:pPr>
        <w:tabs>
          <w:tab w:val="left" w:pos="5400"/>
        </w:tabs>
        <w:outlineLvl w:val="0"/>
        <w:rPr>
          <w:b/>
        </w:rPr>
      </w:pPr>
      <w:r w:rsidRPr="007D1918">
        <w:t>Please, first of all, accept my sincere apologies for the delay in providing a response to your request.</w:t>
      </w:r>
    </w:p>
    <w:p w14:paraId="0E3D00A9" w14:textId="366C5B1C" w:rsidR="00793DD5" w:rsidRDefault="00793DD5" w:rsidP="0036503B">
      <w:pPr>
        <w:rPr>
          <w:b/>
        </w:rPr>
      </w:pPr>
      <w:r w:rsidRPr="00793DD5">
        <w:t xml:space="preserve">Your request for information is replicated below, together with </w:t>
      </w:r>
      <w:r w:rsidR="004341F0">
        <w:t>our</w:t>
      </w:r>
      <w:r w:rsidRPr="00793DD5">
        <w:t xml:space="preserve"> response.</w:t>
      </w:r>
    </w:p>
    <w:p w14:paraId="267EE724" w14:textId="77777777" w:rsidR="004A7CD9" w:rsidRPr="004A7CD9" w:rsidRDefault="004A7CD9" w:rsidP="004A7CD9">
      <w:pPr>
        <w:shd w:val="clear" w:color="auto" w:fill="FFFFFF"/>
        <w:spacing w:before="0" w:after="0"/>
        <w:textAlignment w:val="baseline"/>
        <w:rPr>
          <w:rFonts w:eastAsia="Times New Roman"/>
          <w:b/>
          <w:bCs/>
        </w:rPr>
      </w:pPr>
      <w:r w:rsidRPr="004A7CD9">
        <w:rPr>
          <w:rFonts w:eastAsia="Times New Roman"/>
          <w:b/>
          <w:bCs/>
        </w:rPr>
        <w:t>Please supply a copy of your force policy document(s) regarding forensic exhibit packaging including the exhibits recovery and storage.</w:t>
      </w:r>
    </w:p>
    <w:p w14:paraId="60308603" w14:textId="77777777" w:rsidR="001438C2" w:rsidRDefault="001438C2" w:rsidP="001438C2">
      <w:pPr>
        <w:shd w:val="clear" w:color="auto" w:fill="FFFFFF"/>
        <w:spacing w:before="0" w:after="0"/>
        <w:textAlignment w:val="baseline"/>
        <w:rPr>
          <w:rFonts w:eastAsia="Times New Roman"/>
          <w:b/>
          <w:bCs/>
        </w:rPr>
      </w:pPr>
      <w:r w:rsidRPr="004A7CD9">
        <w:rPr>
          <w:rFonts w:eastAsia="Times New Roman"/>
          <w:b/>
          <w:bCs/>
        </w:rPr>
        <w:t>Please supply a copy of your mobile phone / device recovery and storage policy if this is a separate document to that requested at 1.</w:t>
      </w:r>
    </w:p>
    <w:p w14:paraId="31C87519" w14:textId="7241120D" w:rsidR="00E46A62" w:rsidRDefault="009D4E21" w:rsidP="009D4E21">
      <w:r>
        <w:t xml:space="preserve">A copy of - </w:t>
      </w:r>
      <w:r w:rsidRPr="009D4E21">
        <w:t>Forensic Services Packaging of Test Items</w:t>
      </w:r>
      <w:r>
        <w:t xml:space="preserve"> - is enclosed.</w:t>
      </w:r>
    </w:p>
    <w:p w14:paraId="408718BA" w14:textId="77777777" w:rsidR="00FA6C1A" w:rsidRDefault="00FA6C1A" w:rsidP="00E46A62">
      <w:pPr>
        <w:tabs>
          <w:tab w:val="left" w:pos="5400"/>
        </w:tabs>
      </w:pPr>
      <w:r>
        <w:t>It</w:t>
      </w:r>
      <w:r w:rsidR="009D4E21">
        <w:t xml:space="preserve"> has been subject to </w:t>
      </w:r>
      <w:r w:rsidR="009D4E21" w:rsidRPr="00F43C19">
        <w:t>minor redaction</w:t>
      </w:r>
      <w:r w:rsidR="00F43C19">
        <w:t xml:space="preserve"> (the removal of two pages)</w:t>
      </w:r>
      <w:r w:rsidR="009D4E21">
        <w:t xml:space="preserve"> in terms of s</w:t>
      </w:r>
      <w:r w:rsidR="009D4E21" w:rsidRPr="00453F0A">
        <w:t>ection 16</w:t>
      </w:r>
      <w:r w:rsidR="009D4E21">
        <w:t xml:space="preserve">(1) of the Act on the basis that the </w:t>
      </w:r>
      <w:r w:rsidR="00F43C19">
        <w:t xml:space="preserve">section 30(c) </w:t>
      </w:r>
      <w:r w:rsidR="009D4E21">
        <w:t>exemption applies.</w:t>
      </w:r>
      <w:r>
        <w:t xml:space="preserve">  </w:t>
      </w:r>
    </w:p>
    <w:p w14:paraId="5DE7FDAC" w14:textId="3B0817D5" w:rsidR="009D4E21" w:rsidRDefault="009D4E21" w:rsidP="00E46A62">
      <w:pPr>
        <w:tabs>
          <w:tab w:val="left" w:pos="5400"/>
        </w:tabs>
      </w:pPr>
      <w:r>
        <w:t>To explain, disclosure of internal Police Scotland email addresses and direct dial telephone numbers can only serve to disrupt the well</w:t>
      </w:r>
      <w:r w:rsidR="00E46A62">
        <w:t>-</w:t>
      </w:r>
      <w:r>
        <w:t>established contact procedures in place for use by members of the public.</w:t>
      </w:r>
    </w:p>
    <w:p w14:paraId="5347B4BA" w14:textId="311910F1" w:rsidR="00E46A62" w:rsidRDefault="00E46A62" w:rsidP="00E46A62">
      <w:pPr>
        <w:tabs>
          <w:tab w:val="left" w:pos="5400"/>
        </w:tabs>
      </w:pPr>
      <w:r>
        <w:t xml:space="preserve">You may also find our </w:t>
      </w:r>
      <w:hyperlink r:id="rId8" w:tooltip="Productions National Guidance" w:history="1">
        <w:r w:rsidRPr="00E46A62">
          <w:rPr>
            <w:rStyle w:val="Hyperlink"/>
          </w:rPr>
          <w:t>Productions National Guidance</w:t>
        </w:r>
      </w:hyperlink>
      <w:r>
        <w:t xml:space="preserve"> of interest.</w:t>
      </w:r>
    </w:p>
    <w:p w14:paraId="7696E6C2" w14:textId="3C2FB7E0" w:rsidR="008B13E3" w:rsidRDefault="001438C2" w:rsidP="00E46A62">
      <w:pPr>
        <w:tabs>
          <w:tab w:val="left" w:pos="5400"/>
        </w:tabs>
      </w:pPr>
      <w:r>
        <w:t xml:space="preserve">There is no separate document that deals with the </w:t>
      </w:r>
      <w:r w:rsidR="00F43C19">
        <w:t xml:space="preserve">physical </w:t>
      </w:r>
      <w:r>
        <w:t xml:space="preserve">recovery and storage of mobile phones </w:t>
      </w:r>
      <w:r w:rsidR="00F43C19">
        <w:t>specifically</w:t>
      </w:r>
      <w:r>
        <w:t>.  We do of course have documents that deal with the extraction/ recovery of digital evidence from mobile phones, but we felt these were not within the scope of your request.</w:t>
      </w:r>
    </w:p>
    <w:p w14:paraId="6E86CC00" w14:textId="3EC7B430" w:rsidR="00F43C19" w:rsidRDefault="001438C2" w:rsidP="00E46A62">
      <w:pPr>
        <w:tabs>
          <w:tab w:val="left" w:pos="5400"/>
        </w:tabs>
      </w:pPr>
      <w:r>
        <w:t>Do please come back to us if such information would be of interest but I would advise you that much of the content will be operationally sensitive and likely subject to redaction given the subject matter.</w:t>
      </w:r>
    </w:p>
    <w:p w14:paraId="6F84218D" w14:textId="77777777" w:rsidR="00FA6C1A" w:rsidRDefault="00FA6C1A" w:rsidP="00E46A62">
      <w:pPr>
        <w:tabs>
          <w:tab w:val="left" w:pos="5400"/>
        </w:tabs>
      </w:pPr>
    </w:p>
    <w:p w14:paraId="3604FB0D" w14:textId="3F68C2D2" w:rsidR="004A7CD9" w:rsidRPr="00F43C19" w:rsidRDefault="00E46A62" w:rsidP="009D4E2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i</w:t>
      </w:r>
      <w:r w:rsidR="004A7CD9" w:rsidRPr="004A7CD9">
        <w:rPr>
          <w:rFonts w:eastAsia="Times New Roman"/>
        </w:rPr>
        <w:t>) In relation to mobile phones and devices what packaging do officers and staff use within the force to store those devices seized as evidence / for examination</w:t>
      </w:r>
      <w:r w:rsidR="00F43C19">
        <w:rPr>
          <w:rFonts w:eastAsia="Times New Roman"/>
        </w:rPr>
        <w:br/>
      </w:r>
      <w:r w:rsidR="004A7CD9" w:rsidRPr="004A7CD9">
        <w:t>ii) If that packaging is a box are the devices secured within the box and if so how are they secured.</w:t>
      </w:r>
      <w:r w:rsidR="00F43C19">
        <w:rPr>
          <w:rFonts w:eastAsia="Times New Roman"/>
        </w:rPr>
        <w:br/>
      </w:r>
      <w:r w:rsidR="004A7CD9">
        <w:t>iii) If boxes are used who are the manufacture(s) of the boxes</w:t>
      </w:r>
    </w:p>
    <w:p w14:paraId="1D7B04D4" w14:textId="13402D1C" w:rsidR="00BF6B81" w:rsidRDefault="00E46A62" w:rsidP="00E46A62">
      <w:r>
        <w:t>Some information regarding packaging is available in the documents above.</w:t>
      </w:r>
    </w:p>
    <w:p w14:paraId="4CD693C4" w14:textId="77777777" w:rsidR="00D427E8" w:rsidRDefault="00E46A62" w:rsidP="00E46A62">
      <w:r>
        <w:t>Additionally, I can advise that t</w:t>
      </w:r>
      <w:r w:rsidRPr="00E46A62">
        <w:t>here is a stock item provided by WA Products Scenesafe for the packaging of mobile phones</w:t>
      </w:r>
      <w:r w:rsidR="00D427E8">
        <w:t xml:space="preserve"> (references </w:t>
      </w:r>
      <w:r w:rsidR="00D427E8" w:rsidRPr="00D427E8">
        <w:t>B25551 and B25552</w:t>
      </w:r>
      <w:r w:rsidR="00D427E8">
        <w:t>)</w:t>
      </w:r>
      <w:r w:rsidRPr="00E46A62">
        <w:t>.</w:t>
      </w:r>
      <w:r>
        <w:t xml:space="preserve">  </w:t>
      </w:r>
    </w:p>
    <w:p w14:paraId="079AC42D" w14:textId="5EEFB1F3" w:rsidR="00E46A62" w:rsidRDefault="00E46A62" w:rsidP="00E46A62">
      <w:r w:rsidRPr="00E46A62">
        <w:t>Police officers have the option to write label information on the Tamper Evident bag</w:t>
      </w:r>
      <w:r w:rsidR="00D427E8">
        <w:t>,</w:t>
      </w:r>
      <w:r w:rsidRPr="00E46A62">
        <w:t xml:space="preserve"> which is placed inside the cardboard box</w:t>
      </w:r>
      <w:r>
        <w:t xml:space="preserve"> o</w:t>
      </w:r>
      <w:r w:rsidRPr="00E46A62">
        <w:t>r</w:t>
      </w:r>
      <w:r>
        <w:t>,</w:t>
      </w:r>
      <w:r w:rsidRPr="00E46A62">
        <w:t xml:space="preserve"> alternatively they can complete </w:t>
      </w:r>
      <w:r>
        <w:t>a</w:t>
      </w:r>
      <w:r w:rsidRPr="00E46A62">
        <w:t xml:space="preserve"> </w:t>
      </w:r>
      <w:r>
        <w:t xml:space="preserve">sticky </w:t>
      </w:r>
      <w:r w:rsidRPr="00E46A62">
        <w:t>Production Label that can be used to seal the contents of the box.</w:t>
      </w:r>
    </w:p>
    <w:p w14:paraId="3527F99B" w14:textId="77777777" w:rsidR="00E46A62" w:rsidRPr="00B11A55" w:rsidRDefault="00E46A62" w:rsidP="00E46A62"/>
    <w:p w14:paraId="1374F975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0992B91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CD2D0E3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1EA47D24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7619E67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706A477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4E05B46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3DD3" w14:textId="77777777" w:rsidR="00195CC4" w:rsidRDefault="00195CC4" w:rsidP="00491644">
      <w:r>
        <w:separator/>
      </w:r>
    </w:p>
  </w:endnote>
  <w:endnote w:type="continuationSeparator" w:id="0">
    <w:p w14:paraId="344C70C3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0008" w14:textId="77777777" w:rsidR="00491644" w:rsidRDefault="00491644">
    <w:pPr>
      <w:pStyle w:val="Footer"/>
    </w:pPr>
  </w:p>
  <w:p w14:paraId="663CE269" w14:textId="470D4E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9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DD9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63139A28" wp14:editId="020DD731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8051112" wp14:editId="256CC811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553B0C5" w14:textId="622BCF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9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C4DA" w14:textId="77777777" w:rsidR="00491644" w:rsidRDefault="00491644">
    <w:pPr>
      <w:pStyle w:val="Footer"/>
    </w:pPr>
  </w:p>
  <w:p w14:paraId="57DC8D33" w14:textId="08E08E8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9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CC71" w14:textId="77777777" w:rsidR="00195CC4" w:rsidRDefault="00195CC4" w:rsidP="00491644">
      <w:r>
        <w:separator/>
      </w:r>
    </w:p>
  </w:footnote>
  <w:footnote w:type="continuationSeparator" w:id="0">
    <w:p w14:paraId="137DAF9A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749C" w14:textId="69D4A4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9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426003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BE8A" w14:textId="6F75E3F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9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5BB1" w14:textId="5AD5BCF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9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70935FA1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45602"/>
    <w:multiLevelType w:val="multilevel"/>
    <w:tmpl w:val="A6DE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357288">
    <w:abstractNumId w:val="1"/>
  </w:num>
  <w:num w:numId="2" w16cid:durableId="1603538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438C2"/>
    <w:rsid w:val="00155160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7CD9"/>
    <w:rsid w:val="004E1605"/>
    <w:rsid w:val="004F653C"/>
    <w:rsid w:val="00540A52"/>
    <w:rsid w:val="00557306"/>
    <w:rsid w:val="006264AC"/>
    <w:rsid w:val="00750D83"/>
    <w:rsid w:val="00793DD5"/>
    <w:rsid w:val="007D55F6"/>
    <w:rsid w:val="007F490F"/>
    <w:rsid w:val="0086779C"/>
    <w:rsid w:val="00874BFD"/>
    <w:rsid w:val="008964EF"/>
    <w:rsid w:val="008979FD"/>
    <w:rsid w:val="008B13E3"/>
    <w:rsid w:val="009631A4"/>
    <w:rsid w:val="00977296"/>
    <w:rsid w:val="009D4E21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27E8"/>
    <w:rsid w:val="00D47E36"/>
    <w:rsid w:val="00E46A62"/>
    <w:rsid w:val="00E55D79"/>
    <w:rsid w:val="00EF4761"/>
    <w:rsid w:val="00F43C19"/>
    <w:rsid w:val="00FA6C1A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C941E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4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spa-media/ynpd5pfw/productions-national-guidance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546</Words>
  <Characters>3114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2024-01-25T13:31:00Z</cp:lastPrinted>
  <dcterms:created xsi:type="dcterms:W3CDTF">2021-10-06T12:31:00Z</dcterms:created>
  <dcterms:modified xsi:type="dcterms:W3CDTF">2024-01-25T13:31:00Z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