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F0911">
              <w:t>-1368</w:t>
            </w:r>
          </w:p>
          <w:p w:rsidR="00B17211" w:rsidRDefault="00456324" w:rsidP="0001767D">
            <w:r w:rsidRPr="007F490F">
              <w:rPr>
                <w:rStyle w:val="Heading2Char"/>
              </w:rPr>
              <w:t>Respon</w:t>
            </w:r>
            <w:r w:rsidR="007D55F6">
              <w:rPr>
                <w:rStyle w:val="Heading2Char"/>
              </w:rPr>
              <w:t>ded to:</w:t>
            </w:r>
            <w:r w:rsidR="007F490F">
              <w:t xml:space="preserve">  </w:t>
            </w:r>
            <w:r w:rsidR="0001767D">
              <w:t>14</w:t>
            </w:r>
            <w:r w:rsidR="0001767D" w:rsidRPr="0001767D">
              <w:rPr>
                <w:vertAlign w:val="superscript"/>
              </w:rPr>
              <w:t>th</w:t>
            </w:r>
            <w:r w:rsidR="0001767D">
              <w:t xml:space="preserve"> </w:t>
            </w:r>
            <w:bookmarkStart w:id="0" w:name="_GoBack"/>
            <w:bookmarkEnd w:id="0"/>
            <w:r w:rsidR="000F0911">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F0911" w:rsidRPr="000F0911" w:rsidRDefault="000F0911" w:rsidP="000F0911">
      <w:pPr>
        <w:pStyle w:val="Heading2"/>
      </w:pPr>
      <w:r w:rsidRPr="000F0911">
        <w:t>- How many cases have there been in the last five years in your policing area where people have been found dead in their homes where it is believed they have been undiscovered for more than two days? Please include the statistics for each year separate</w:t>
      </w:r>
      <w:r>
        <w:t xml:space="preserve">ly. </w:t>
      </w:r>
    </w:p>
    <w:p w:rsidR="000F0911" w:rsidRPr="000F0911" w:rsidRDefault="000F0911" w:rsidP="000F0911">
      <w:pPr>
        <w:pStyle w:val="Heading2"/>
      </w:pPr>
      <w:r w:rsidRPr="000F0911">
        <w:t>- How many cases have there been in the last five years in your policing area where people have been found dead in their homes where it is believed they have been undiscovered for more than five days? Please include the statistics for each year separ</w:t>
      </w:r>
      <w:r>
        <w:t xml:space="preserve">ately. </w:t>
      </w:r>
    </w:p>
    <w:p w:rsidR="000F0911" w:rsidRDefault="000F0911" w:rsidP="000F0911">
      <w:pPr>
        <w:pStyle w:val="Heading2"/>
      </w:pPr>
      <w:r w:rsidRPr="000F0911">
        <w:t xml:space="preserve">- How many cases have there been in the last five years in your policing area where people have been found dead in their homes where it is believed they have been undiscovered for more than ten days? Please include the statistics for each year separately. </w:t>
      </w:r>
    </w:p>
    <w:p w:rsidR="000F0911" w:rsidRDefault="000F0911" w:rsidP="000F0911">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0F0911" w:rsidRPr="00BB5D03" w:rsidRDefault="000F0911" w:rsidP="000F0911">
      <w:r w:rsidRPr="00BB5D03">
        <w:t xml:space="preserve">As you may be aware the current cost threshold is £600 and I estimate that it would cost well in excess of this amount to process your request. </w:t>
      </w:r>
    </w:p>
    <w:p w:rsidR="000F0911" w:rsidRPr="000F0911" w:rsidRDefault="000F0911" w:rsidP="000F0911">
      <w:r w:rsidRPr="00BB5D03">
        <w:t>As such, and in terms of Section 16(4) of the Freedom of Information (Scotland) Act 2002 where Section 12(1) of the Act (Excessive Cost of Compliance) has been applied, this represents a refusal notice for the information sought.</w:t>
      </w:r>
    </w:p>
    <w:p w:rsidR="000F0911" w:rsidRDefault="000F0911" w:rsidP="000F0911">
      <w:pPr>
        <w:rPr>
          <w:szCs w:val="20"/>
        </w:rPr>
      </w:pPr>
      <w:r>
        <w:rPr>
          <w:szCs w:val="20"/>
        </w:rPr>
        <w:t xml:space="preserve">By way of explanation, </w:t>
      </w:r>
      <w:r w:rsidRPr="000F0911">
        <w:rPr>
          <w:szCs w:val="20"/>
        </w:rPr>
        <w:t>whilst incidents are categorised</w:t>
      </w:r>
      <w:r>
        <w:rPr>
          <w:szCs w:val="20"/>
        </w:rPr>
        <w:t xml:space="preserve"> on Police Scotland’s incident recording system STORM, there is no facility available which would allow for the automatic retrieval of this level of information. </w:t>
      </w:r>
    </w:p>
    <w:p w:rsidR="000F0911" w:rsidRDefault="000F0911" w:rsidP="000F0911">
      <w:pPr>
        <w:rPr>
          <w:szCs w:val="20"/>
        </w:rPr>
      </w:pPr>
      <w:r>
        <w:rPr>
          <w:szCs w:val="20"/>
        </w:rPr>
        <w:lastRenderedPageBreak/>
        <w:t xml:space="preserve">Case by case assessment of all incidents categorised as Sudden Death would have to be carried out to establish whether the locus was the individual’s home and extract details of the number of days. </w:t>
      </w:r>
    </w:p>
    <w:p w:rsidR="00496A08" w:rsidRPr="000F0911" w:rsidRDefault="000F0911" w:rsidP="000F0911">
      <w:pPr>
        <w:rPr>
          <w:szCs w:val="20"/>
        </w:rPr>
      </w:pPr>
      <w:r>
        <w:rPr>
          <w:szCs w:val="20"/>
        </w:rPr>
        <w:t xml:space="preserve">There were over 10,000 </w:t>
      </w:r>
      <w:hyperlink r:id="rId8" w:history="1">
        <w:r w:rsidRPr="000F0911">
          <w:rPr>
            <w:rStyle w:val="Hyperlink"/>
            <w:szCs w:val="20"/>
          </w:rPr>
          <w:t>sudden death incidents</w:t>
        </w:r>
      </w:hyperlink>
      <w:r>
        <w:rPr>
          <w:szCs w:val="20"/>
        </w:rPr>
        <w:t xml:space="preserve"> recorded in 2022 alone, each of which would require to be individually examined. As such, this is 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6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6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67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67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67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767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767D"/>
    <w:rsid w:val="00090F3B"/>
    <w:rsid w:val="000E6526"/>
    <w:rsid w:val="000F0911"/>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3/march/23-0646-incident-stats-sudden-death-2019-t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2023-06-13T13:47:00Z</dcterms:created>
  <dcterms:modified xsi:type="dcterms:W3CDTF">2023-06-14T13:16:00Z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